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37511" w:rsidRPr="000C51E8" w14:paraId="5FF78C42" w14:textId="77777777" w:rsidTr="00B310ED">
        <w:trPr>
          <w:trHeight w:val="531"/>
        </w:trPr>
        <w:tc>
          <w:tcPr>
            <w:tcW w:w="10080" w:type="dxa"/>
            <w:shd w:val="clear" w:color="auto" w:fill="D9D9D9" w:themeFill="background1" w:themeFillShade="D9"/>
          </w:tcPr>
          <w:p w14:paraId="5775DEF7" w14:textId="0C47B121" w:rsidR="00437511" w:rsidRPr="000C51E8" w:rsidRDefault="00437511" w:rsidP="000164B4">
            <w:pPr>
              <w:tabs>
                <w:tab w:val="left" w:pos="2180"/>
              </w:tabs>
              <w:jc w:val="center"/>
              <w:rPr>
                <w:rFonts w:eastAsia="Times New Roman" w:cstheme="minorHAnsi"/>
                <w:sz w:val="32"/>
                <w:szCs w:val="32"/>
              </w:rPr>
            </w:pPr>
            <w:r w:rsidRPr="000C51E8">
              <w:rPr>
                <w:rFonts w:eastAsia="Times New Roman" w:cstheme="minorHAnsi"/>
                <w:b/>
                <w:bCs/>
                <w:sz w:val="32"/>
                <w:szCs w:val="32"/>
              </w:rPr>
              <w:t>Abraham A. Salinas, MD, PhD, MPH, MACE</w:t>
            </w:r>
            <w:r w:rsidR="0004043B" w:rsidRPr="000C51E8">
              <w:rPr>
                <w:rFonts w:eastAsia="Times New Roman" w:cstheme="minorHAnsi"/>
                <w:b/>
                <w:bCs/>
                <w:sz w:val="32"/>
                <w:szCs w:val="32"/>
              </w:rPr>
              <w:t xml:space="preserve">, </w:t>
            </w:r>
            <w:r w:rsidR="00685AC5" w:rsidRPr="000C51E8">
              <w:rPr>
                <w:rFonts w:eastAsia="Times New Roman" w:cstheme="minorHAnsi"/>
                <w:b/>
                <w:bCs/>
                <w:sz w:val="32"/>
                <w:szCs w:val="32"/>
              </w:rPr>
              <w:t>Fulbright Alumni</w:t>
            </w:r>
          </w:p>
        </w:tc>
      </w:tr>
      <w:tr w:rsidR="00437511" w:rsidRPr="000C51E8" w14:paraId="2A401762" w14:textId="77777777" w:rsidTr="008F69CC">
        <w:trPr>
          <w:trHeight w:val="1089"/>
        </w:trPr>
        <w:tc>
          <w:tcPr>
            <w:tcW w:w="10080" w:type="dxa"/>
          </w:tcPr>
          <w:p w14:paraId="786915D9" w14:textId="77777777" w:rsidR="00437511" w:rsidRPr="000C51E8" w:rsidRDefault="00437511" w:rsidP="004D44AB">
            <w:pPr>
              <w:tabs>
                <w:tab w:val="left" w:pos="2180"/>
              </w:tabs>
              <w:jc w:val="center"/>
              <w:rPr>
                <w:rFonts w:eastAsia="Times New Roman" w:cstheme="minorHAnsi"/>
              </w:rPr>
            </w:pPr>
            <w:r w:rsidRPr="000C51E8">
              <w:rPr>
                <w:rFonts w:eastAsia="Times New Roman" w:cstheme="minorHAnsi"/>
              </w:rPr>
              <w:t>Director, James and Jennifer Harrell Center for the Study of Family Violence</w:t>
            </w:r>
          </w:p>
          <w:p w14:paraId="72782163" w14:textId="3A50B580" w:rsidR="00437511" w:rsidRPr="000C51E8" w:rsidRDefault="00437511" w:rsidP="004D44AB">
            <w:pPr>
              <w:tabs>
                <w:tab w:val="left" w:pos="2180"/>
              </w:tabs>
              <w:jc w:val="center"/>
              <w:rPr>
                <w:rFonts w:eastAsia="Times New Roman" w:cstheme="minorHAnsi"/>
              </w:rPr>
            </w:pPr>
            <w:r w:rsidRPr="000C51E8">
              <w:rPr>
                <w:rFonts w:eastAsia="Times New Roman" w:cstheme="minorHAnsi"/>
              </w:rPr>
              <w:t xml:space="preserve">Associate Director, Center of Excellence in Maternal and Child Health Education, Science </w:t>
            </w:r>
            <w:r w:rsidR="004D44AB" w:rsidRPr="000C51E8">
              <w:rPr>
                <w:rFonts w:eastAsia="Times New Roman" w:cstheme="minorHAnsi"/>
              </w:rPr>
              <w:t xml:space="preserve">&amp; </w:t>
            </w:r>
            <w:r w:rsidRPr="000C51E8">
              <w:rPr>
                <w:rFonts w:eastAsia="Times New Roman" w:cstheme="minorHAnsi"/>
              </w:rPr>
              <w:t>Practice</w:t>
            </w:r>
          </w:p>
          <w:p w14:paraId="68FAF47B" w14:textId="6B65A15F" w:rsidR="00E3028E" w:rsidRPr="000C51E8" w:rsidRDefault="00E3028E" w:rsidP="004D44AB">
            <w:pPr>
              <w:tabs>
                <w:tab w:val="left" w:pos="2180"/>
              </w:tabs>
              <w:jc w:val="center"/>
              <w:rPr>
                <w:rFonts w:eastAsia="Times New Roman" w:cstheme="minorHAnsi"/>
              </w:rPr>
            </w:pPr>
            <w:r w:rsidRPr="000C51E8">
              <w:rPr>
                <w:rFonts w:eastAsia="Times New Roman" w:cstheme="minorHAnsi"/>
              </w:rPr>
              <w:t xml:space="preserve">Non-Tenure </w:t>
            </w:r>
            <w:r w:rsidR="00F43F72" w:rsidRPr="000C51E8">
              <w:rPr>
                <w:rFonts w:eastAsia="Times New Roman" w:cstheme="minorHAnsi"/>
              </w:rPr>
              <w:t>Research Faculty/</w:t>
            </w:r>
            <w:r w:rsidR="003C0C8E" w:rsidRPr="000C51E8">
              <w:rPr>
                <w:rFonts w:eastAsia="Times New Roman" w:cstheme="minorHAnsi"/>
              </w:rPr>
              <w:t xml:space="preserve">Assistant </w:t>
            </w:r>
            <w:r w:rsidR="00F43F72" w:rsidRPr="000C51E8">
              <w:rPr>
                <w:rFonts w:eastAsia="Times New Roman" w:cstheme="minorHAnsi"/>
              </w:rPr>
              <w:t>Research Professor</w:t>
            </w:r>
          </w:p>
          <w:p w14:paraId="48D4E41D" w14:textId="0C393224" w:rsidR="00437511" w:rsidRPr="000C51E8" w:rsidRDefault="00F43F72" w:rsidP="00E3028E">
            <w:pPr>
              <w:tabs>
                <w:tab w:val="left" w:pos="2180"/>
              </w:tabs>
              <w:jc w:val="center"/>
              <w:rPr>
                <w:rFonts w:eastAsia="Times New Roman" w:cstheme="minorHAnsi"/>
                <w:b/>
                <w:bCs/>
              </w:rPr>
            </w:pPr>
            <w:r w:rsidRPr="000C51E8">
              <w:rPr>
                <w:rFonts w:eastAsia="Times New Roman" w:cstheme="minorHAnsi"/>
              </w:rPr>
              <w:t>Community Health Sciences Department</w:t>
            </w:r>
            <w:r w:rsidR="00E3028E" w:rsidRPr="000C51E8">
              <w:rPr>
                <w:rFonts w:eastAsia="Times New Roman" w:cstheme="minorHAnsi"/>
              </w:rPr>
              <w:t xml:space="preserve">, </w:t>
            </w:r>
            <w:r w:rsidR="00437511" w:rsidRPr="000C51E8">
              <w:rPr>
                <w:rFonts w:eastAsia="Times New Roman" w:cstheme="minorHAnsi"/>
              </w:rPr>
              <w:t>College of Public Health, University of South Florida.</w:t>
            </w:r>
          </w:p>
        </w:tc>
      </w:tr>
      <w:tr w:rsidR="007F7254" w:rsidRPr="000C51E8" w14:paraId="2F6CECE5" w14:textId="3C43559D" w:rsidTr="00056B79">
        <w:trPr>
          <w:trHeight w:val="1215"/>
        </w:trPr>
        <w:tc>
          <w:tcPr>
            <w:tcW w:w="10080" w:type="dxa"/>
          </w:tcPr>
          <w:p w14:paraId="18A1118A" w14:textId="5B9C3219" w:rsidR="004D44AB" w:rsidRPr="000C51E8" w:rsidRDefault="007F7254" w:rsidP="004D44AB">
            <w:pPr>
              <w:tabs>
                <w:tab w:val="left" w:pos="2180"/>
              </w:tabs>
              <w:jc w:val="center"/>
              <w:rPr>
                <w:rFonts w:eastAsia="Times New Roman" w:cstheme="minorHAnsi"/>
                <w:b/>
                <w:bCs/>
              </w:rPr>
            </w:pPr>
            <w:r w:rsidRPr="000C51E8">
              <w:rPr>
                <w:rFonts w:eastAsia="Times New Roman" w:cstheme="minorHAnsi"/>
                <w:b/>
                <w:bCs/>
              </w:rPr>
              <w:t xml:space="preserve">Office Address: </w:t>
            </w:r>
            <w:r w:rsidRPr="000C51E8">
              <w:rPr>
                <w:rFonts w:eastAsia="Times New Roman" w:cstheme="minorHAnsi"/>
              </w:rPr>
              <w:t>LRC 119, Lawton and Rhea Chiles Center</w:t>
            </w:r>
            <w:r w:rsidRPr="000C51E8">
              <w:rPr>
                <w:rFonts w:eastAsia="Times New Roman" w:cstheme="minorHAnsi"/>
                <w:b/>
                <w:bCs/>
              </w:rPr>
              <w:t>.</w:t>
            </w:r>
          </w:p>
          <w:p w14:paraId="10E6753D" w14:textId="123AD6B5" w:rsidR="007F7254" w:rsidRPr="000C51E8" w:rsidRDefault="00CD7B0E" w:rsidP="004D44AB">
            <w:pPr>
              <w:tabs>
                <w:tab w:val="left" w:pos="2180"/>
              </w:tabs>
              <w:jc w:val="center"/>
              <w:rPr>
                <w:rFonts w:cstheme="minorHAnsi"/>
                <w:iCs/>
              </w:rPr>
            </w:pPr>
            <w:r w:rsidRPr="000C51E8">
              <w:rPr>
                <w:rFonts w:eastAsia="Times New Roman" w:cstheme="minorHAnsi"/>
                <w:b/>
                <w:bCs/>
              </w:rPr>
              <w:t>Mailing:</w:t>
            </w:r>
            <w:r w:rsidR="007F7254" w:rsidRPr="000C51E8">
              <w:rPr>
                <w:rFonts w:cstheme="minorHAnsi"/>
                <w:iCs/>
              </w:rPr>
              <w:t>13201 Bruce B Downs Blvd., MDC 56, Tampa, FL 33612</w:t>
            </w:r>
          </w:p>
          <w:p w14:paraId="1E240700" w14:textId="3A84BA28" w:rsidR="007F7254" w:rsidRPr="000C51E8" w:rsidRDefault="007F7254" w:rsidP="004D44AB">
            <w:pPr>
              <w:tabs>
                <w:tab w:val="left" w:pos="2180"/>
              </w:tabs>
              <w:jc w:val="center"/>
              <w:rPr>
                <w:rStyle w:val="Hyperlink"/>
                <w:rFonts w:eastAsia="Times New Roman" w:cstheme="minorHAnsi"/>
                <w:bCs/>
              </w:rPr>
            </w:pPr>
            <w:r w:rsidRPr="000C51E8">
              <w:rPr>
                <w:rFonts w:eastAsia="Times New Roman" w:cstheme="minorHAnsi"/>
                <w:b/>
              </w:rPr>
              <w:t>Office Phone</w:t>
            </w:r>
            <w:r w:rsidRPr="000C51E8">
              <w:rPr>
                <w:rFonts w:eastAsia="Times New Roman" w:cstheme="minorHAnsi"/>
                <w:bCs/>
              </w:rPr>
              <w:t xml:space="preserve">: 813-974-7069. </w:t>
            </w:r>
            <w:r w:rsidRPr="000C51E8">
              <w:rPr>
                <w:rFonts w:eastAsia="Times New Roman" w:cstheme="minorHAnsi"/>
                <w:b/>
              </w:rPr>
              <w:t>Institutional Email:</w:t>
            </w:r>
            <w:r w:rsidRPr="000C51E8">
              <w:rPr>
                <w:rFonts w:eastAsia="Times New Roman" w:cstheme="minorHAnsi"/>
                <w:bCs/>
              </w:rPr>
              <w:t xml:space="preserve"> </w:t>
            </w:r>
            <w:hyperlink r:id="rId8" w:history="1">
              <w:r w:rsidRPr="000C51E8">
                <w:rPr>
                  <w:rStyle w:val="Hyperlink"/>
                  <w:rFonts w:eastAsia="Times New Roman" w:cstheme="minorHAnsi"/>
                  <w:bCs/>
                </w:rPr>
                <w:t>asalinas@usf.edu</w:t>
              </w:r>
            </w:hyperlink>
          </w:p>
          <w:p w14:paraId="43D4F53D" w14:textId="764B8743" w:rsidR="007F7254" w:rsidRPr="000C51E8" w:rsidRDefault="007F7254" w:rsidP="004D44AB">
            <w:pPr>
              <w:tabs>
                <w:tab w:val="left" w:pos="2180"/>
              </w:tabs>
              <w:jc w:val="center"/>
              <w:rPr>
                <w:rFonts w:eastAsia="Times New Roman" w:cstheme="minorHAnsi"/>
              </w:rPr>
            </w:pPr>
            <w:r w:rsidRPr="000C51E8">
              <w:rPr>
                <w:rFonts w:eastAsia="Times New Roman" w:cstheme="minorHAnsi"/>
                <w:b/>
                <w:bCs/>
              </w:rPr>
              <w:t xml:space="preserve">Office page: </w:t>
            </w:r>
            <w:hyperlink r:id="rId9" w:history="1">
              <w:r w:rsidRPr="000C51E8">
                <w:rPr>
                  <w:rStyle w:val="Hyperlink"/>
                  <w:rFonts w:eastAsia="Times New Roman" w:cstheme="minorHAnsi"/>
                </w:rPr>
                <w:t>https://health.usf.edu/publichealth/overviewcoph/faculty/asalinas</w:t>
              </w:r>
            </w:hyperlink>
          </w:p>
          <w:p w14:paraId="7E384132" w14:textId="4A91074E" w:rsidR="007F7254" w:rsidRPr="000C51E8" w:rsidRDefault="007F7254" w:rsidP="004D44AB">
            <w:pPr>
              <w:tabs>
                <w:tab w:val="left" w:pos="2180"/>
              </w:tabs>
              <w:jc w:val="center"/>
              <w:rPr>
                <w:rFonts w:eastAsia="Times New Roman" w:cstheme="minorHAnsi"/>
              </w:rPr>
            </w:pPr>
          </w:p>
        </w:tc>
      </w:tr>
    </w:tbl>
    <w:p w14:paraId="7793FB07" w14:textId="77777777" w:rsidR="00524772" w:rsidRPr="000C51E8" w:rsidRDefault="00524772" w:rsidP="00524772">
      <w:pPr>
        <w:spacing w:after="0" w:line="240" w:lineRule="auto"/>
        <w:rPr>
          <w:rFonts w:cstheme="minorHAnsi"/>
          <w:b/>
          <w:bCs/>
          <w:color w:val="984806" w:themeColor="accent6" w:themeShade="80"/>
          <w:sz w:val="28"/>
          <w:szCs w:val="28"/>
        </w:rPr>
      </w:pPr>
      <w:r w:rsidRPr="000C51E8">
        <w:rPr>
          <w:rFonts w:cstheme="minorHAnsi"/>
          <w:b/>
          <w:bCs/>
          <w:color w:val="984806" w:themeColor="accent6" w:themeShade="80"/>
          <w:sz w:val="28"/>
          <w:szCs w:val="28"/>
        </w:rPr>
        <w:t>AREAS OF EXPERTISE</w:t>
      </w:r>
    </w:p>
    <w:p w14:paraId="03122EF0" w14:textId="77777777" w:rsidR="00524772" w:rsidRPr="000C51E8" w:rsidRDefault="00000000" w:rsidP="00524772">
      <w:pPr>
        <w:spacing w:after="0" w:line="240" w:lineRule="auto"/>
        <w:rPr>
          <w:rFonts w:cstheme="minorHAnsi"/>
        </w:rPr>
      </w:pPr>
      <w:r>
        <w:rPr>
          <w:rFonts w:cstheme="minorHAnsi"/>
        </w:rPr>
        <w:pict w14:anchorId="3FE2B704">
          <v:rect id="_x0000_i1025" alt="P411#yIS1" style="width:468pt;height:2pt" o:hralign="center" o:hrstd="t" o:hrnoshade="t" o:hr="t" fillcolor="black [3213]" stroked="f"/>
        </w:pict>
      </w:r>
    </w:p>
    <w:p w14:paraId="6B9F562C" w14:textId="77777777" w:rsidR="00524772" w:rsidRPr="000C51E8" w:rsidRDefault="00524772" w:rsidP="00524772">
      <w:pPr>
        <w:spacing w:after="0" w:line="240" w:lineRule="auto"/>
        <w:rPr>
          <w:rFonts w:cstheme="minorHAnsi"/>
          <w:b/>
          <w:bCs/>
        </w:rPr>
      </w:pPr>
    </w:p>
    <w:p w14:paraId="5AB9BD89" w14:textId="10378935" w:rsidR="00524772" w:rsidRPr="000C51E8" w:rsidRDefault="00524772" w:rsidP="00524772">
      <w:pPr>
        <w:spacing w:after="0" w:line="240" w:lineRule="auto"/>
        <w:rPr>
          <w:rFonts w:cstheme="minorHAnsi"/>
          <w:b/>
          <w:bCs/>
          <w:sz w:val="24"/>
          <w:szCs w:val="24"/>
        </w:rPr>
      </w:pPr>
      <w:r w:rsidRPr="000C51E8">
        <w:rPr>
          <w:rFonts w:cstheme="minorHAnsi"/>
          <w:b/>
          <w:bCs/>
          <w:color w:val="984806" w:themeColor="accent6" w:themeShade="80"/>
          <w:sz w:val="24"/>
          <w:szCs w:val="24"/>
        </w:rPr>
        <w:t xml:space="preserve">Area: </w:t>
      </w:r>
      <w:r w:rsidRPr="000C51E8">
        <w:rPr>
          <w:rFonts w:cstheme="minorHAnsi"/>
          <w:b/>
          <w:bCs/>
          <w:sz w:val="24"/>
          <w:szCs w:val="24"/>
        </w:rPr>
        <w:t>Community Health Sciences</w:t>
      </w:r>
    </w:p>
    <w:p w14:paraId="22A922BD" w14:textId="77777777" w:rsidR="00524772" w:rsidRPr="000C51E8" w:rsidRDefault="00524772" w:rsidP="00524772">
      <w:pPr>
        <w:spacing w:after="0" w:line="240" w:lineRule="auto"/>
        <w:rPr>
          <w:rFonts w:cstheme="minorHAnsi"/>
          <w:b/>
          <w:bCs/>
          <w:color w:val="984806" w:themeColor="accent6" w:themeShade="80"/>
          <w:sz w:val="24"/>
          <w:szCs w:val="24"/>
        </w:rPr>
      </w:pPr>
    </w:p>
    <w:p w14:paraId="4DA66AB3" w14:textId="77777777" w:rsidR="00524772" w:rsidRPr="000C51E8" w:rsidRDefault="00524772" w:rsidP="00524772">
      <w:pPr>
        <w:spacing w:after="0" w:line="240" w:lineRule="auto"/>
        <w:rPr>
          <w:rFonts w:cstheme="minorHAnsi"/>
          <w:b/>
          <w:bCs/>
          <w:sz w:val="24"/>
          <w:szCs w:val="24"/>
        </w:rPr>
      </w:pPr>
      <w:r w:rsidRPr="000C51E8">
        <w:rPr>
          <w:rFonts w:cstheme="minorHAnsi"/>
          <w:b/>
          <w:bCs/>
          <w:color w:val="984806" w:themeColor="accent6" w:themeShade="80"/>
          <w:sz w:val="24"/>
          <w:szCs w:val="24"/>
        </w:rPr>
        <w:t>Medicine Specializations</w:t>
      </w:r>
      <w:r w:rsidRPr="000C51E8">
        <w:rPr>
          <w:rFonts w:cstheme="minorHAnsi"/>
          <w:b/>
          <w:bCs/>
          <w:sz w:val="24"/>
          <w:szCs w:val="24"/>
        </w:rPr>
        <w:t xml:space="preserve">: </w:t>
      </w:r>
    </w:p>
    <w:p w14:paraId="04583E28" w14:textId="4556D794" w:rsidR="00524772" w:rsidRPr="00126838" w:rsidRDefault="00524772" w:rsidP="00786A50">
      <w:pPr>
        <w:pStyle w:val="ListParagraph"/>
        <w:numPr>
          <w:ilvl w:val="0"/>
          <w:numId w:val="19"/>
        </w:numPr>
        <w:spacing w:after="0" w:line="240" w:lineRule="auto"/>
        <w:rPr>
          <w:rFonts w:cstheme="minorHAnsi"/>
        </w:rPr>
      </w:pPr>
      <w:r w:rsidRPr="00126838">
        <w:rPr>
          <w:rFonts w:cstheme="minorHAnsi"/>
        </w:rPr>
        <w:t>Pediatrics</w:t>
      </w:r>
      <w:r w:rsidR="00126838" w:rsidRPr="00126838">
        <w:rPr>
          <w:rFonts w:cstheme="minorHAnsi"/>
        </w:rPr>
        <w:t xml:space="preserve">; </w:t>
      </w:r>
      <w:r w:rsidR="00126838">
        <w:rPr>
          <w:rFonts w:cstheme="minorHAnsi"/>
        </w:rPr>
        <w:t>n</w:t>
      </w:r>
      <w:r w:rsidRPr="00126838">
        <w:rPr>
          <w:rFonts w:cstheme="minorHAnsi"/>
        </w:rPr>
        <w:t>eurodevelopment</w:t>
      </w:r>
      <w:r w:rsidR="00126838">
        <w:rPr>
          <w:rFonts w:cstheme="minorHAnsi"/>
        </w:rPr>
        <w:t>al disorders</w:t>
      </w:r>
      <w:r w:rsidRPr="00126838">
        <w:rPr>
          <w:rFonts w:cstheme="minorHAnsi"/>
        </w:rPr>
        <w:t xml:space="preserve"> &amp; </w:t>
      </w:r>
      <w:r w:rsidR="00126838">
        <w:rPr>
          <w:rFonts w:cstheme="minorHAnsi"/>
        </w:rPr>
        <w:t>e</w:t>
      </w:r>
      <w:r w:rsidRPr="00126838">
        <w:rPr>
          <w:rFonts w:cstheme="minorHAnsi"/>
        </w:rPr>
        <w:t xml:space="preserve">arly </w:t>
      </w:r>
      <w:r w:rsidR="00126838">
        <w:rPr>
          <w:rFonts w:cstheme="minorHAnsi"/>
        </w:rPr>
        <w:t>i</w:t>
      </w:r>
      <w:r w:rsidRPr="00126838">
        <w:rPr>
          <w:rFonts w:cstheme="minorHAnsi"/>
        </w:rPr>
        <w:t>ntervention</w:t>
      </w:r>
      <w:r w:rsidR="00126838">
        <w:rPr>
          <w:rFonts w:cstheme="minorHAnsi"/>
        </w:rPr>
        <w:t xml:space="preserve"> programs, b</w:t>
      </w:r>
      <w:r w:rsidRPr="00126838">
        <w:rPr>
          <w:rFonts w:cstheme="minorHAnsi"/>
        </w:rPr>
        <w:t xml:space="preserve">ehavioral </w:t>
      </w:r>
      <w:r w:rsidR="00126838">
        <w:rPr>
          <w:rFonts w:cstheme="minorHAnsi"/>
        </w:rPr>
        <w:t>p</w:t>
      </w:r>
      <w:r w:rsidRPr="00126838">
        <w:rPr>
          <w:rFonts w:cstheme="minorHAnsi"/>
        </w:rPr>
        <w:t xml:space="preserve">arent </w:t>
      </w:r>
      <w:r w:rsidR="00126838">
        <w:rPr>
          <w:rFonts w:cstheme="minorHAnsi"/>
        </w:rPr>
        <w:t>t</w:t>
      </w:r>
      <w:r w:rsidRPr="00126838">
        <w:rPr>
          <w:rFonts w:cstheme="minorHAnsi"/>
        </w:rPr>
        <w:t>raining</w:t>
      </w:r>
      <w:r w:rsidR="00126838">
        <w:rPr>
          <w:rFonts w:cstheme="minorHAnsi"/>
        </w:rPr>
        <w:t xml:space="preserve"> with children with special healthcare needs. </w:t>
      </w:r>
    </w:p>
    <w:p w14:paraId="485531F0" w14:textId="77777777" w:rsidR="00524772" w:rsidRPr="000C51E8" w:rsidRDefault="00524772" w:rsidP="00524772">
      <w:pPr>
        <w:spacing w:after="0" w:line="240" w:lineRule="auto"/>
        <w:rPr>
          <w:rFonts w:cstheme="minorHAnsi"/>
          <w:b/>
          <w:bCs/>
          <w:color w:val="984806" w:themeColor="accent6" w:themeShade="80"/>
          <w:sz w:val="24"/>
          <w:szCs w:val="24"/>
        </w:rPr>
      </w:pPr>
    </w:p>
    <w:p w14:paraId="0769A0E1" w14:textId="77777777" w:rsidR="00524772" w:rsidRPr="000C51E8" w:rsidRDefault="00524772" w:rsidP="00524772">
      <w:pPr>
        <w:spacing w:after="0" w:line="240" w:lineRule="auto"/>
        <w:rPr>
          <w:rFonts w:cstheme="minorHAnsi"/>
          <w:b/>
          <w:bCs/>
          <w:sz w:val="24"/>
          <w:szCs w:val="24"/>
        </w:rPr>
      </w:pPr>
      <w:r w:rsidRPr="000C51E8">
        <w:rPr>
          <w:rFonts w:cstheme="minorHAnsi"/>
          <w:b/>
          <w:bCs/>
          <w:color w:val="984806" w:themeColor="accent6" w:themeShade="80"/>
          <w:sz w:val="24"/>
          <w:szCs w:val="24"/>
        </w:rPr>
        <w:t>Public Health Specializations</w:t>
      </w:r>
      <w:r w:rsidRPr="000C51E8">
        <w:rPr>
          <w:rFonts w:cstheme="minorHAnsi"/>
          <w:b/>
          <w:bCs/>
          <w:sz w:val="24"/>
          <w:szCs w:val="24"/>
        </w:rPr>
        <w:t xml:space="preserve">: </w:t>
      </w:r>
    </w:p>
    <w:p w14:paraId="0A198338" w14:textId="1A55DBF3" w:rsidR="00524772" w:rsidRPr="000C51E8" w:rsidRDefault="00524772" w:rsidP="007267BC">
      <w:pPr>
        <w:pStyle w:val="ListParagraph"/>
        <w:numPr>
          <w:ilvl w:val="0"/>
          <w:numId w:val="19"/>
        </w:numPr>
        <w:spacing w:after="0" w:line="240" w:lineRule="auto"/>
        <w:rPr>
          <w:rFonts w:cstheme="minorHAnsi"/>
        </w:rPr>
      </w:pPr>
      <w:r w:rsidRPr="000C51E8">
        <w:rPr>
          <w:rFonts w:cstheme="minorHAnsi"/>
        </w:rPr>
        <w:t>Maternal and Child Health</w:t>
      </w:r>
      <w:r w:rsidR="00126838">
        <w:rPr>
          <w:rFonts w:cstheme="minorHAnsi"/>
        </w:rPr>
        <w:t xml:space="preserve">; </w:t>
      </w:r>
      <w:r w:rsidRPr="000C51E8">
        <w:rPr>
          <w:rFonts w:cstheme="minorHAnsi"/>
        </w:rPr>
        <w:t>Epidemiology</w:t>
      </w:r>
      <w:r w:rsidR="00126838">
        <w:rPr>
          <w:rFonts w:cstheme="minorHAnsi"/>
        </w:rPr>
        <w:t xml:space="preserve"> (</w:t>
      </w:r>
      <w:r w:rsidRPr="000C51E8">
        <w:rPr>
          <w:rFonts w:cstheme="minorHAnsi"/>
        </w:rPr>
        <w:t xml:space="preserve">Perinatal Epidemiology; </w:t>
      </w:r>
      <w:r w:rsidR="000C51E8" w:rsidRPr="000C51E8">
        <w:rPr>
          <w:rFonts w:cstheme="minorHAnsi"/>
        </w:rPr>
        <w:t xml:space="preserve">Social </w:t>
      </w:r>
      <w:r w:rsidR="00126838">
        <w:rPr>
          <w:rFonts w:cstheme="minorHAnsi"/>
        </w:rPr>
        <w:t>&amp; Life Course Epidemiology)</w:t>
      </w:r>
    </w:p>
    <w:p w14:paraId="1465FB4F" w14:textId="50A262CE" w:rsidR="00524772" w:rsidRPr="000C51E8" w:rsidRDefault="000C51E8" w:rsidP="000C51E8">
      <w:pPr>
        <w:pStyle w:val="ListParagraph"/>
        <w:numPr>
          <w:ilvl w:val="0"/>
          <w:numId w:val="19"/>
        </w:numPr>
        <w:spacing w:after="0" w:line="240" w:lineRule="auto"/>
        <w:rPr>
          <w:rFonts w:cstheme="minorHAnsi"/>
        </w:rPr>
      </w:pPr>
      <w:r w:rsidRPr="000C51E8">
        <w:rPr>
          <w:rFonts w:cstheme="minorHAnsi"/>
        </w:rPr>
        <w:t xml:space="preserve">Adverse childhood experiences </w:t>
      </w:r>
      <w:r w:rsidR="00524772" w:rsidRPr="000C51E8">
        <w:rPr>
          <w:rFonts w:cstheme="minorHAnsi"/>
        </w:rPr>
        <w:t>(child maltreatment, intimate partner violence, youth violence; traumatic stress)</w:t>
      </w:r>
      <w:r w:rsidRPr="000C51E8">
        <w:rPr>
          <w:rFonts w:cstheme="minorHAnsi"/>
        </w:rPr>
        <w:t xml:space="preserve"> and </w:t>
      </w:r>
      <w:r w:rsidR="00524772" w:rsidRPr="000C51E8">
        <w:rPr>
          <w:rFonts w:cstheme="minorHAnsi"/>
        </w:rPr>
        <w:t xml:space="preserve">chronic diseases </w:t>
      </w:r>
      <w:r w:rsidR="00126838">
        <w:rPr>
          <w:rFonts w:cstheme="minorHAnsi"/>
        </w:rPr>
        <w:t>among mothers and children</w:t>
      </w:r>
      <w:r w:rsidRPr="000C51E8">
        <w:rPr>
          <w:rFonts w:cstheme="minorHAnsi"/>
        </w:rPr>
        <w:t>.</w:t>
      </w:r>
    </w:p>
    <w:p w14:paraId="2766BDD3" w14:textId="77777777" w:rsidR="00524772" w:rsidRPr="000C51E8" w:rsidRDefault="00524772" w:rsidP="00524772">
      <w:pPr>
        <w:spacing w:after="0" w:line="240" w:lineRule="auto"/>
        <w:rPr>
          <w:rFonts w:cstheme="minorHAnsi"/>
        </w:rPr>
      </w:pPr>
    </w:p>
    <w:p w14:paraId="2B8CFD01" w14:textId="77777777" w:rsidR="00524772" w:rsidRPr="000C51E8" w:rsidRDefault="00524772" w:rsidP="00524772">
      <w:pPr>
        <w:spacing w:after="0" w:line="240" w:lineRule="auto"/>
        <w:rPr>
          <w:rFonts w:cstheme="minorHAnsi"/>
          <w:color w:val="984806" w:themeColor="accent6" w:themeShade="80"/>
          <w:sz w:val="24"/>
          <w:szCs w:val="24"/>
        </w:rPr>
      </w:pPr>
      <w:r w:rsidRPr="000C51E8">
        <w:rPr>
          <w:rFonts w:cstheme="minorHAnsi"/>
          <w:b/>
          <w:bCs/>
          <w:color w:val="984806" w:themeColor="accent6" w:themeShade="80"/>
          <w:sz w:val="24"/>
          <w:szCs w:val="24"/>
        </w:rPr>
        <w:t>Methodological Approaches:</w:t>
      </w:r>
      <w:r w:rsidRPr="000C51E8">
        <w:rPr>
          <w:rFonts w:cstheme="minorHAnsi"/>
          <w:color w:val="984806" w:themeColor="accent6" w:themeShade="80"/>
          <w:sz w:val="24"/>
          <w:szCs w:val="24"/>
        </w:rPr>
        <w:tab/>
      </w:r>
    </w:p>
    <w:p w14:paraId="30111DC8" w14:textId="77777777" w:rsidR="00480992" w:rsidRDefault="00524772" w:rsidP="00524772">
      <w:pPr>
        <w:pStyle w:val="ListParagraph"/>
        <w:numPr>
          <w:ilvl w:val="0"/>
          <w:numId w:val="26"/>
        </w:numPr>
        <w:spacing w:after="0" w:line="240" w:lineRule="auto"/>
        <w:rPr>
          <w:rFonts w:cstheme="minorHAnsi"/>
        </w:rPr>
      </w:pPr>
      <w:r w:rsidRPr="000C51E8">
        <w:rPr>
          <w:rFonts w:cstheme="minorHAnsi"/>
          <w:u w:val="single"/>
        </w:rPr>
        <w:t>Research designs</w:t>
      </w:r>
      <w:r w:rsidRPr="000C51E8">
        <w:rPr>
          <w:rFonts w:cstheme="minorHAnsi"/>
        </w:rPr>
        <w:t xml:space="preserve">: </w:t>
      </w:r>
    </w:p>
    <w:p w14:paraId="6F03EDB0" w14:textId="77777777" w:rsidR="00126838" w:rsidRDefault="00480992" w:rsidP="00480992">
      <w:pPr>
        <w:pStyle w:val="ListParagraph"/>
        <w:numPr>
          <w:ilvl w:val="1"/>
          <w:numId w:val="26"/>
        </w:numPr>
        <w:spacing w:after="0" w:line="240" w:lineRule="auto"/>
        <w:rPr>
          <w:rFonts w:cstheme="minorHAnsi"/>
        </w:rPr>
      </w:pPr>
      <w:r w:rsidRPr="00480992">
        <w:rPr>
          <w:rFonts w:cstheme="minorHAnsi"/>
        </w:rPr>
        <w:t>M</w:t>
      </w:r>
      <w:r w:rsidR="00524772" w:rsidRPr="000C51E8">
        <w:rPr>
          <w:rFonts w:cstheme="minorHAnsi"/>
        </w:rPr>
        <w:t>ixed</w:t>
      </w:r>
      <w:r w:rsidR="00126838">
        <w:rPr>
          <w:rFonts w:cstheme="minorHAnsi"/>
        </w:rPr>
        <w:t>-</w:t>
      </w:r>
      <w:r w:rsidR="00524772" w:rsidRPr="000C51E8">
        <w:rPr>
          <w:rFonts w:cstheme="minorHAnsi"/>
        </w:rPr>
        <w:t>methods research designs</w:t>
      </w:r>
      <w:r w:rsidR="00126838">
        <w:rPr>
          <w:rFonts w:cstheme="minorHAnsi"/>
        </w:rPr>
        <w:t xml:space="preserve"> for health research and evaluation (exploratory, explanatory, sequential, convergent, and complex designs)</w:t>
      </w:r>
    </w:p>
    <w:p w14:paraId="15D41F77" w14:textId="77777777" w:rsidR="00126838" w:rsidRDefault="00126838" w:rsidP="00480992">
      <w:pPr>
        <w:pStyle w:val="ListParagraph"/>
        <w:numPr>
          <w:ilvl w:val="1"/>
          <w:numId w:val="26"/>
        </w:numPr>
        <w:spacing w:after="0" w:line="240" w:lineRule="auto"/>
        <w:rPr>
          <w:rFonts w:cstheme="minorHAnsi"/>
        </w:rPr>
      </w:pPr>
      <w:r>
        <w:rPr>
          <w:rFonts w:cstheme="minorHAnsi"/>
        </w:rPr>
        <w:t xml:space="preserve">Observational </w:t>
      </w:r>
      <w:r w:rsidR="00524772" w:rsidRPr="000C51E8">
        <w:rPr>
          <w:rFonts w:cstheme="minorHAnsi"/>
        </w:rPr>
        <w:t>epidemiological designs/quantitative research</w:t>
      </w:r>
    </w:p>
    <w:p w14:paraId="5AD2CF6D" w14:textId="1290B818" w:rsidR="00524772" w:rsidRPr="000C51E8" w:rsidRDefault="00126838" w:rsidP="00480992">
      <w:pPr>
        <w:pStyle w:val="ListParagraph"/>
        <w:numPr>
          <w:ilvl w:val="1"/>
          <w:numId w:val="26"/>
        </w:numPr>
        <w:spacing w:after="0" w:line="240" w:lineRule="auto"/>
        <w:rPr>
          <w:rFonts w:cstheme="minorHAnsi"/>
        </w:rPr>
      </w:pPr>
      <w:r>
        <w:rPr>
          <w:rFonts w:cstheme="minorHAnsi"/>
        </w:rPr>
        <w:t>C</w:t>
      </w:r>
      <w:r w:rsidR="00524772" w:rsidRPr="000C51E8">
        <w:rPr>
          <w:rFonts w:cstheme="minorHAnsi"/>
        </w:rPr>
        <w:t>ommunity-based participatory research, and qualitative research (focus groups research, key informant interviews, Delphi technique).</w:t>
      </w:r>
    </w:p>
    <w:p w14:paraId="6B6D7C20" w14:textId="6F1ADBFF" w:rsidR="00480992" w:rsidRPr="00480992" w:rsidRDefault="00480992" w:rsidP="00524772">
      <w:pPr>
        <w:pStyle w:val="ListParagraph"/>
        <w:numPr>
          <w:ilvl w:val="0"/>
          <w:numId w:val="26"/>
        </w:numPr>
        <w:spacing w:after="0" w:line="240" w:lineRule="auto"/>
        <w:rPr>
          <w:rFonts w:cstheme="minorHAnsi"/>
        </w:rPr>
      </w:pPr>
      <w:r>
        <w:rPr>
          <w:rFonts w:cstheme="minorHAnsi"/>
          <w:u w:val="single"/>
        </w:rPr>
        <w:t>Quantitative</w:t>
      </w:r>
      <w:r w:rsidR="00126838">
        <w:rPr>
          <w:rFonts w:cstheme="minorHAnsi"/>
          <w:u w:val="single"/>
        </w:rPr>
        <w:t xml:space="preserve"> analysis</w:t>
      </w:r>
      <w:r>
        <w:rPr>
          <w:rFonts w:cstheme="minorHAnsi"/>
          <w:u w:val="single"/>
        </w:rPr>
        <w:t xml:space="preserve">: </w:t>
      </w:r>
    </w:p>
    <w:p w14:paraId="646C6E0C" w14:textId="5FF45BB2" w:rsidR="00524772" w:rsidRPr="00126838" w:rsidRDefault="00524772" w:rsidP="00814457">
      <w:pPr>
        <w:pStyle w:val="ListParagraph"/>
        <w:numPr>
          <w:ilvl w:val="1"/>
          <w:numId w:val="26"/>
        </w:numPr>
        <w:spacing w:after="0" w:line="240" w:lineRule="auto"/>
        <w:rPr>
          <w:rFonts w:cstheme="minorHAnsi"/>
        </w:rPr>
      </w:pPr>
      <w:r w:rsidRPr="00126838">
        <w:rPr>
          <w:rFonts w:cstheme="minorHAnsi"/>
          <w:u w:val="single"/>
        </w:rPr>
        <w:t>Statistical analysis</w:t>
      </w:r>
      <w:r w:rsidRPr="00126838">
        <w:rPr>
          <w:rFonts w:cstheme="minorHAnsi"/>
        </w:rPr>
        <w:t xml:space="preserve">: </w:t>
      </w:r>
      <w:r w:rsidR="000C51E8" w:rsidRPr="00126838">
        <w:rPr>
          <w:rFonts w:cstheme="minorHAnsi"/>
        </w:rPr>
        <w:t>S</w:t>
      </w:r>
      <w:r w:rsidRPr="00126838">
        <w:rPr>
          <w:rFonts w:cstheme="minorHAnsi"/>
        </w:rPr>
        <w:t>tructural equation modeling (latent variable modeling, causal mediation analysis, path analysis, confirmatory factor analysis, exploratory factor analysis, moderation/interaction)</w:t>
      </w:r>
      <w:r w:rsidR="00126838" w:rsidRPr="00126838">
        <w:rPr>
          <w:rFonts w:cstheme="minorHAnsi"/>
        </w:rPr>
        <w:t xml:space="preserve">, </w:t>
      </w:r>
      <w:r w:rsidR="00126838">
        <w:rPr>
          <w:rFonts w:cstheme="minorHAnsi"/>
        </w:rPr>
        <w:t>c</w:t>
      </w:r>
      <w:r w:rsidRPr="00126838">
        <w:rPr>
          <w:rFonts w:cstheme="minorHAnsi"/>
        </w:rPr>
        <w:t xml:space="preserve">omplex survey data analysis; generalized linear models (logistic, linear, Poisson, binomial); meta-analytic systematic reviews (fixed and random effects models). </w:t>
      </w:r>
    </w:p>
    <w:p w14:paraId="27EABEA7" w14:textId="77777777" w:rsidR="00480992" w:rsidRDefault="00524772" w:rsidP="00480992">
      <w:pPr>
        <w:pStyle w:val="ListParagraph"/>
        <w:numPr>
          <w:ilvl w:val="1"/>
          <w:numId w:val="26"/>
        </w:numPr>
        <w:spacing w:after="0" w:line="240" w:lineRule="auto"/>
        <w:rPr>
          <w:rFonts w:cstheme="minorHAnsi"/>
        </w:rPr>
      </w:pPr>
      <w:r w:rsidRPr="000C51E8">
        <w:rPr>
          <w:rFonts w:cstheme="minorHAnsi"/>
          <w:u w:val="single"/>
        </w:rPr>
        <w:t>Statistical Software:</w:t>
      </w:r>
      <w:r w:rsidRPr="000C51E8">
        <w:rPr>
          <w:rFonts w:cstheme="minorHAnsi"/>
        </w:rPr>
        <w:t xml:space="preserve"> MPLUS (proficient), SPSS </w:t>
      </w:r>
      <w:r w:rsidR="00480992" w:rsidRPr="000C51E8">
        <w:rPr>
          <w:rFonts w:cstheme="minorHAnsi"/>
        </w:rPr>
        <w:t>(proficient, tutor)</w:t>
      </w:r>
      <w:r w:rsidRPr="000C51E8">
        <w:rPr>
          <w:rFonts w:cstheme="minorHAnsi"/>
        </w:rPr>
        <w:t>, Stata (-</w:t>
      </w:r>
      <w:proofErr w:type="spellStart"/>
      <w:r w:rsidRPr="000C51E8">
        <w:rPr>
          <w:rFonts w:cstheme="minorHAnsi"/>
        </w:rPr>
        <w:t>sem</w:t>
      </w:r>
      <w:proofErr w:type="spellEnd"/>
      <w:r w:rsidRPr="000C51E8">
        <w:rPr>
          <w:rFonts w:cstheme="minorHAnsi"/>
        </w:rPr>
        <w:t>, -</w:t>
      </w:r>
      <w:proofErr w:type="spellStart"/>
      <w:r w:rsidRPr="000C51E8">
        <w:rPr>
          <w:rFonts w:cstheme="minorHAnsi"/>
        </w:rPr>
        <w:t>gsem</w:t>
      </w:r>
      <w:proofErr w:type="spellEnd"/>
      <w:r w:rsidRPr="000C51E8">
        <w:rPr>
          <w:rFonts w:cstheme="minorHAnsi"/>
        </w:rPr>
        <w:t>; proficient), Comprehensive Mata-Analysis (proficient)</w:t>
      </w:r>
    </w:p>
    <w:p w14:paraId="19CCA3DE" w14:textId="1BF7FA0D" w:rsidR="00524772" w:rsidRPr="000C51E8" w:rsidRDefault="00524772" w:rsidP="00480992">
      <w:pPr>
        <w:pStyle w:val="ListParagraph"/>
        <w:numPr>
          <w:ilvl w:val="1"/>
          <w:numId w:val="26"/>
        </w:numPr>
        <w:spacing w:after="0" w:line="240" w:lineRule="auto"/>
        <w:rPr>
          <w:rFonts w:cstheme="minorHAnsi"/>
        </w:rPr>
      </w:pPr>
      <w:r w:rsidRPr="00126838">
        <w:rPr>
          <w:rFonts w:cstheme="minorHAnsi"/>
          <w:u w:val="single"/>
        </w:rPr>
        <w:t>Survey design applications</w:t>
      </w:r>
      <w:r w:rsidR="00CB2FD5">
        <w:rPr>
          <w:rFonts w:cstheme="minorHAnsi"/>
        </w:rPr>
        <w:t xml:space="preserve">: </w:t>
      </w:r>
      <w:r w:rsidRPr="000C51E8">
        <w:rPr>
          <w:rFonts w:cstheme="minorHAnsi"/>
        </w:rPr>
        <w:t xml:space="preserve">Qualtrics XM, Poll Everywhere, </w:t>
      </w:r>
      <w:proofErr w:type="spellStart"/>
      <w:r w:rsidRPr="000C51E8">
        <w:rPr>
          <w:rFonts w:cstheme="minorHAnsi"/>
        </w:rPr>
        <w:t>HarvestYourData</w:t>
      </w:r>
      <w:proofErr w:type="spellEnd"/>
    </w:p>
    <w:p w14:paraId="50E64E3B" w14:textId="468DCFBC" w:rsidR="00480992" w:rsidRPr="00480992" w:rsidRDefault="00480992" w:rsidP="00480992">
      <w:pPr>
        <w:pStyle w:val="ListParagraph"/>
        <w:numPr>
          <w:ilvl w:val="0"/>
          <w:numId w:val="26"/>
        </w:numPr>
        <w:spacing w:after="0" w:line="240" w:lineRule="auto"/>
        <w:rPr>
          <w:rFonts w:cstheme="minorHAnsi"/>
        </w:rPr>
      </w:pPr>
      <w:r>
        <w:rPr>
          <w:rFonts w:cstheme="minorHAnsi"/>
          <w:u w:val="single"/>
        </w:rPr>
        <w:t>Qualitative</w:t>
      </w:r>
      <w:r w:rsidR="00126838">
        <w:rPr>
          <w:rFonts w:cstheme="minorHAnsi"/>
          <w:u w:val="single"/>
        </w:rPr>
        <w:t xml:space="preserve"> analysis</w:t>
      </w:r>
      <w:r>
        <w:rPr>
          <w:rFonts w:cstheme="minorHAnsi"/>
          <w:u w:val="single"/>
        </w:rPr>
        <w:t>:</w:t>
      </w:r>
    </w:p>
    <w:p w14:paraId="40764998" w14:textId="17952CD9" w:rsidR="00480992" w:rsidRPr="000C51E8" w:rsidRDefault="00480992" w:rsidP="00480992">
      <w:pPr>
        <w:pStyle w:val="ListParagraph"/>
        <w:numPr>
          <w:ilvl w:val="1"/>
          <w:numId w:val="26"/>
        </w:numPr>
        <w:spacing w:after="0" w:line="240" w:lineRule="auto"/>
        <w:rPr>
          <w:rFonts w:cstheme="minorHAnsi"/>
        </w:rPr>
      </w:pPr>
      <w:r w:rsidRPr="000C51E8">
        <w:rPr>
          <w:rFonts w:cstheme="minorHAnsi"/>
          <w:u w:val="single"/>
        </w:rPr>
        <w:t>Qualitative data analysis</w:t>
      </w:r>
      <w:r w:rsidRPr="000C51E8">
        <w:rPr>
          <w:rFonts w:cstheme="minorHAnsi"/>
        </w:rPr>
        <w:t xml:space="preserve">: Thematic analysis of textual data. </w:t>
      </w:r>
    </w:p>
    <w:p w14:paraId="5AB73737" w14:textId="0401AADD" w:rsidR="00524772" w:rsidRPr="000C51E8" w:rsidRDefault="00524772" w:rsidP="00480992">
      <w:pPr>
        <w:pStyle w:val="ListParagraph"/>
        <w:numPr>
          <w:ilvl w:val="1"/>
          <w:numId w:val="26"/>
        </w:numPr>
        <w:spacing w:after="0" w:line="240" w:lineRule="auto"/>
        <w:rPr>
          <w:rFonts w:cstheme="minorHAnsi"/>
        </w:rPr>
      </w:pPr>
      <w:r w:rsidRPr="000C51E8">
        <w:rPr>
          <w:rFonts w:cstheme="minorHAnsi"/>
          <w:u w:val="single"/>
        </w:rPr>
        <w:t>Qualitative Software:</w:t>
      </w:r>
      <w:r w:rsidRPr="000C51E8">
        <w:rPr>
          <w:rFonts w:cstheme="minorHAnsi"/>
        </w:rPr>
        <w:t xml:space="preserve"> MAXQDA (Trainer)</w:t>
      </w:r>
      <w:r w:rsidR="00126838">
        <w:rPr>
          <w:rFonts w:cstheme="minorHAnsi"/>
        </w:rPr>
        <w:t xml:space="preserve">, </w:t>
      </w:r>
      <w:proofErr w:type="spellStart"/>
      <w:r w:rsidR="00126838">
        <w:rPr>
          <w:rFonts w:cstheme="minorHAnsi"/>
        </w:rPr>
        <w:t>Dedoose</w:t>
      </w:r>
      <w:proofErr w:type="spellEnd"/>
      <w:r w:rsidR="00126838">
        <w:rPr>
          <w:rFonts w:cstheme="minorHAnsi"/>
        </w:rPr>
        <w:t xml:space="preserve"> (basic)</w:t>
      </w:r>
    </w:p>
    <w:p w14:paraId="41CE2254" w14:textId="74E54ADC" w:rsidR="00524772" w:rsidRDefault="00524772" w:rsidP="00524772">
      <w:pPr>
        <w:pStyle w:val="ListParagraph"/>
        <w:numPr>
          <w:ilvl w:val="0"/>
          <w:numId w:val="26"/>
        </w:numPr>
        <w:spacing w:after="0" w:line="240" w:lineRule="auto"/>
        <w:rPr>
          <w:rFonts w:cstheme="minorHAnsi"/>
        </w:rPr>
      </w:pPr>
      <w:r w:rsidRPr="000C51E8">
        <w:rPr>
          <w:rFonts w:cstheme="minorHAnsi"/>
          <w:u w:val="single"/>
        </w:rPr>
        <w:t>Generative AI</w:t>
      </w:r>
      <w:r w:rsidR="00126838">
        <w:rPr>
          <w:rFonts w:cstheme="minorHAnsi"/>
          <w:u w:val="single"/>
        </w:rPr>
        <w:t xml:space="preserve"> use</w:t>
      </w:r>
      <w:r w:rsidRPr="000C51E8">
        <w:rPr>
          <w:rFonts w:cstheme="minorHAnsi"/>
          <w:u w:val="single"/>
        </w:rPr>
        <w:t>:</w:t>
      </w:r>
      <w:r w:rsidRPr="000C51E8">
        <w:rPr>
          <w:rFonts w:cstheme="minorHAnsi"/>
        </w:rPr>
        <w:t xml:space="preserve"> CoPilot (basic), ChatGPT (basic)</w:t>
      </w:r>
      <w:r w:rsidR="00126838">
        <w:rPr>
          <w:rFonts w:cstheme="minorHAnsi"/>
        </w:rPr>
        <w:t xml:space="preserve">, Claude (basic), </w:t>
      </w:r>
    </w:p>
    <w:p w14:paraId="02623CD3" w14:textId="7CD8824E" w:rsidR="00CB2FD5" w:rsidRPr="000C51E8" w:rsidRDefault="00CB2FD5" w:rsidP="00524772">
      <w:pPr>
        <w:pStyle w:val="ListParagraph"/>
        <w:numPr>
          <w:ilvl w:val="0"/>
          <w:numId w:val="26"/>
        </w:numPr>
        <w:spacing w:after="0" w:line="240" w:lineRule="auto"/>
        <w:rPr>
          <w:rFonts w:cstheme="minorHAnsi"/>
        </w:rPr>
      </w:pPr>
      <w:r>
        <w:rPr>
          <w:rFonts w:cstheme="minorHAnsi"/>
          <w:u w:val="single"/>
        </w:rPr>
        <w:t>Other computer applications:</w:t>
      </w:r>
      <w:r>
        <w:rPr>
          <w:rFonts w:cstheme="minorHAnsi"/>
        </w:rPr>
        <w:t xml:space="preserve"> </w:t>
      </w:r>
      <w:r w:rsidRPr="000C51E8">
        <w:rPr>
          <w:rFonts w:cstheme="minorHAnsi"/>
        </w:rPr>
        <w:t>Microsoft Office Suite; Mind Mapping Visualizations (</w:t>
      </w:r>
      <w:proofErr w:type="spellStart"/>
      <w:r w:rsidRPr="000C51E8">
        <w:rPr>
          <w:rFonts w:cstheme="minorHAnsi"/>
        </w:rPr>
        <w:t>Lucidchart</w:t>
      </w:r>
      <w:proofErr w:type="spellEnd"/>
      <w:r w:rsidRPr="000C51E8">
        <w:rPr>
          <w:rFonts w:cstheme="minorHAnsi"/>
        </w:rPr>
        <w:t>, Mind master).</w:t>
      </w:r>
    </w:p>
    <w:p w14:paraId="2EDF1984" w14:textId="77777777" w:rsidR="00524772" w:rsidRPr="000C51E8" w:rsidRDefault="00524772" w:rsidP="00BA6C6F">
      <w:pPr>
        <w:spacing w:after="0" w:line="240" w:lineRule="auto"/>
        <w:rPr>
          <w:rFonts w:eastAsia="Times New Roman" w:cstheme="minorHAnsi"/>
          <w:b/>
          <w:bCs/>
          <w:color w:val="984806" w:themeColor="accent6" w:themeShade="80"/>
          <w:sz w:val="28"/>
          <w:szCs w:val="28"/>
        </w:rPr>
      </w:pPr>
    </w:p>
    <w:p w14:paraId="06334309" w14:textId="22D86297" w:rsidR="00BA6C6F" w:rsidRPr="000C51E8" w:rsidRDefault="00BA6C6F" w:rsidP="00BA6C6F">
      <w:pPr>
        <w:spacing w:after="0" w:line="240" w:lineRule="auto"/>
        <w:rPr>
          <w:rFonts w:eastAsia="Times New Roman" w:cstheme="minorHAnsi"/>
          <w:b/>
          <w:bCs/>
          <w:color w:val="984806" w:themeColor="accent6" w:themeShade="80"/>
          <w:sz w:val="28"/>
          <w:szCs w:val="28"/>
        </w:rPr>
      </w:pPr>
      <w:r w:rsidRPr="000C51E8">
        <w:rPr>
          <w:rFonts w:eastAsia="Times New Roman" w:cstheme="minorHAnsi"/>
          <w:b/>
          <w:bCs/>
          <w:color w:val="984806" w:themeColor="accent6" w:themeShade="80"/>
          <w:sz w:val="28"/>
          <w:szCs w:val="28"/>
        </w:rPr>
        <w:lastRenderedPageBreak/>
        <w:t>EDUCATION</w:t>
      </w:r>
    </w:p>
    <w:p w14:paraId="0F469502" w14:textId="32E05306" w:rsidR="0021354C" w:rsidRPr="000C51E8" w:rsidRDefault="00000000" w:rsidP="003D1A7A">
      <w:pPr>
        <w:spacing w:after="0" w:line="240" w:lineRule="auto"/>
        <w:jc w:val="both"/>
        <w:rPr>
          <w:rFonts w:cstheme="minorHAnsi"/>
        </w:rPr>
      </w:pPr>
      <w:r>
        <w:rPr>
          <w:rFonts w:cstheme="minorHAnsi"/>
        </w:rPr>
        <w:pict w14:anchorId="27F476B6">
          <v:rect id="_x0000_i1026" alt="P14#yIS1" style="width:7in;height:2pt" o:hralign="center" o:hrstd="t" o:hrnoshade="t" o:hr="t" fillcolor="gray [1629]" stroked="f"/>
        </w:pict>
      </w:r>
    </w:p>
    <w:p w14:paraId="181EBEE4" w14:textId="355D34D3" w:rsidR="002C230A" w:rsidRPr="000C51E8" w:rsidRDefault="002C230A" w:rsidP="003D1A7A">
      <w:pPr>
        <w:spacing w:after="0" w:line="240" w:lineRule="auto"/>
        <w:jc w:val="center"/>
        <w:rPr>
          <w:rFonts w:eastAsia="Times New Roman" w:cstheme="minorHAnsi"/>
          <w:b/>
          <w:bCs/>
          <w:sz w:val="4"/>
          <w:szCs w:val="4"/>
        </w:rPr>
      </w:pPr>
    </w:p>
    <w:tbl>
      <w:tblPr>
        <w:tblStyle w:val="TableGrid"/>
        <w:tblW w:w="51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9042"/>
      </w:tblGrid>
      <w:tr w:rsidR="001B74FD" w:rsidRPr="000C51E8" w14:paraId="4CA946CB" w14:textId="77777777" w:rsidTr="001B74FD">
        <w:trPr>
          <w:trHeight w:val="810"/>
        </w:trPr>
        <w:tc>
          <w:tcPr>
            <w:tcW w:w="625" w:type="pct"/>
          </w:tcPr>
          <w:p w14:paraId="68CDDFD5" w14:textId="2278076E" w:rsidR="001B74FD" w:rsidRPr="000C51E8" w:rsidRDefault="001B74FD" w:rsidP="001B74FD">
            <w:pPr>
              <w:tabs>
                <w:tab w:val="left" w:pos="1710"/>
              </w:tabs>
              <w:rPr>
                <w:rFonts w:cstheme="minorHAnsi"/>
                <w:b/>
                <w:bCs/>
              </w:rPr>
            </w:pPr>
            <w:r w:rsidRPr="000C51E8">
              <w:rPr>
                <w:rFonts w:eastAsia="Times New Roman" w:cstheme="minorHAnsi"/>
                <w:bCs/>
              </w:rPr>
              <w:t>2022-2024</w:t>
            </w:r>
          </w:p>
        </w:tc>
        <w:tc>
          <w:tcPr>
            <w:tcW w:w="4375" w:type="pct"/>
          </w:tcPr>
          <w:p w14:paraId="71C1CDEB" w14:textId="77777777" w:rsidR="001B74FD" w:rsidRPr="000C51E8" w:rsidRDefault="001B74FD" w:rsidP="001B74FD">
            <w:pPr>
              <w:tabs>
                <w:tab w:val="left" w:pos="1710"/>
              </w:tabs>
              <w:rPr>
                <w:rFonts w:eastAsia="Times New Roman" w:cstheme="minorHAnsi"/>
                <w:b/>
              </w:rPr>
            </w:pPr>
            <w:r w:rsidRPr="000C51E8">
              <w:rPr>
                <w:rFonts w:eastAsia="Times New Roman" w:cstheme="minorHAnsi"/>
                <w:b/>
              </w:rPr>
              <w:t>Postdoctoral Master’s in Pediatric Neurology and Neurodevelopment</w:t>
            </w:r>
          </w:p>
          <w:p w14:paraId="3D10E836" w14:textId="3305A1BD" w:rsidR="001B74FD" w:rsidRPr="000C51E8" w:rsidRDefault="001B74FD" w:rsidP="001B74FD">
            <w:pPr>
              <w:tabs>
                <w:tab w:val="left" w:pos="1710"/>
              </w:tabs>
              <w:rPr>
                <w:rFonts w:cstheme="minorHAnsi"/>
                <w:b/>
                <w:bCs/>
              </w:rPr>
            </w:pPr>
            <w:r w:rsidRPr="000C51E8">
              <w:rPr>
                <w:rFonts w:eastAsia="Times New Roman" w:cstheme="minorHAnsi"/>
                <w:bCs/>
                <w:sz w:val="20"/>
                <w:szCs w:val="20"/>
              </w:rPr>
              <w:t xml:space="preserve">School of Medicine, TECH Global University, Spain, European Higher Education Area (60 credits). Endorsed by Spanish Society of Pediatric Neurology. </w:t>
            </w:r>
          </w:p>
        </w:tc>
      </w:tr>
      <w:tr w:rsidR="00FE6C29" w:rsidRPr="000C51E8" w14:paraId="26DD9278" w14:textId="77777777" w:rsidTr="00FE6C29">
        <w:trPr>
          <w:trHeight w:val="630"/>
        </w:trPr>
        <w:tc>
          <w:tcPr>
            <w:tcW w:w="625" w:type="pct"/>
          </w:tcPr>
          <w:p w14:paraId="49957060" w14:textId="1F7B9974" w:rsidR="00FE6C29" w:rsidRPr="000C51E8" w:rsidRDefault="00FE6C29" w:rsidP="00FE6C29">
            <w:pPr>
              <w:tabs>
                <w:tab w:val="left" w:pos="1710"/>
              </w:tabs>
              <w:rPr>
                <w:rFonts w:eastAsia="Times New Roman" w:cstheme="minorHAnsi"/>
                <w:bCs/>
              </w:rPr>
            </w:pPr>
            <w:r w:rsidRPr="000C51E8">
              <w:rPr>
                <w:rFonts w:eastAsia="Times New Roman" w:cstheme="minorHAnsi"/>
                <w:bCs/>
              </w:rPr>
              <w:t>2016</w:t>
            </w:r>
          </w:p>
        </w:tc>
        <w:tc>
          <w:tcPr>
            <w:tcW w:w="4375" w:type="pct"/>
          </w:tcPr>
          <w:p w14:paraId="63BAC3B7" w14:textId="77777777" w:rsidR="00FE6C29" w:rsidRPr="000C51E8" w:rsidRDefault="00FE6C29" w:rsidP="00FE6C29">
            <w:pPr>
              <w:tabs>
                <w:tab w:val="left" w:pos="1710"/>
              </w:tabs>
              <w:rPr>
                <w:rFonts w:eastAsia="Times New Roman" w:cstheme="minorHAnsi"/>
                <w:b/>
              </w:rPr>
            </w:pPr>
            <w:r w:rsidRPr="000C51E8">
              <w:rPr>
                <w:rFonts w:eastAsia="Times New Roman" w:cstheme="minorHAnsi"/>
                <w:b/>
              </w:rPr>
              <w:t xml:space="preserve">U.S. Educational Commission for Foreign Medical Graduates (ECFMG) Certificate. </w:t>
            </w:r>
          </w:p>
          <w:p w14:paraId="0504DEA2" w14:textId="0EF335C0" w:rsidR="00FE6C29" w:rsidRPr="000C51E8" w:rsidRDefault="00FE6C29" w:rsidP="00FE6C29">
            <w:pPr>
              <w:tabs>
                <w:tab w:val="left" w:pos="1710"/>
              </w:tabs>
              <w:rPr>
                <w:rFonts w:eastAsia="Times New Roman" w:cstheme="minorHAnsi"/>
                <w:b/>
              </w:rPr>
            </w:pPr>
            <w:r w:rsidRPr="000C51E8">
              <w:rPr>
                <w:rFonts w:eastAsia="Times New Roman" w:cstheme="minorHAnsi"/>
                <w:bCs/>
                <w:sz w:val="20"/>
                <w:szCs w:val="20"/>
              </w:rPr>
              <w:t>U.S. Medical Licensure Examinations (USMLE): S</w:t>
            </w:r>
            <w:r w:rsidRPr="000C51E8">
              <w:rPr>
                <w:rFonts w:eastAsia="Times New Roman" w:cstheme="minorHAnsi"/>
                <w:sz w:val="20"/>
                <w:szCs w:val="20"/>
              </w:rPr>
              <w:t xml:space="preserve">tep 2 Clinical Skills, </w:t>
            </w:r>
            <w:r w:rsidRPr="000C51E8">
              <w:rPr>
                <w:rFonts w:eastAsia="Times New Roman" w:cstheme="minorHAnsi"/>
                <w:spacing w:val="-3"/>
                <w:sz w:val="20"/>
                <w:szCs w:val="20"/>
              </w:rPr>
              <w:t>Step 2 Clinical Knowledge &amp;</w:t>
            </w:r>
            <w:r w:rsidRPr="000C51E8">
              <w:rPr>
                <w:rFonts w:eastAsia="Times New Roman" w:cstheme="minorHAnsi"/>
                <w:bCs/>
                <w:spacing w:val="-3"/>
                <w:sz w:val="20"/>
                <w:szCs w:val="20"/>
              </w:rPr>
              <w:t xml:space="preserve"> Step 1.</w:t>
            </w:r>
          </w:p>
        </w:tc>
      </w:tr>
      <w:tr w:rsidR="00FE6C29" w:rsidRPr="000C51E8" w14:paraId="48BDD55D" w14:textId="77777777" w:rsidTr="00126838">
        <w:trPr>
          <w:trHeight w:val="873"/>
        </w:trPr>
        <w:tc>
          <w:tcPr>
            <w:tcW w:w="625" w:type="pct"/>
          </w:tcPr>
          <w:p w14:paraId="6ED73C7A" w14:textId="17F3463D" w:rsidR="00FE6C29" w:rsidRPr="000C51E8" w:rsidRDefault="00FE6C29" w:rsidP="00FE6C29">
            <w:pPr>
              <w:tabs>
                <w:tab w:val="left" w:pos="1710"/>
              </w:tabs>
              <w:rPr>
                <w:rFonts w:cstheme="minorHAnsi"/>
                <w:b/>
                <w:bCs/>
              </w:rPr>
            </w:pPr>
            <w:r w:rsidRPr="000C51E8">
              <w:rPr>
                <w:rFonts w:cstheme="minorHAnsi"/>
              </w:rPr>
              <w:t>2014</w:t>
            </w:r>
          </w:p>
        </w:tc>
        <w:tc>
          <w:tcPr>
            <w:tcW w:w="4375" w:type="pct"/>
          </w:tcPr>
          <w:p w14:paraId="6ADA4063" w14:textId="77777777" w:rsidR="00FE6C29" w:rsidRPr="000C51E8" w:rsidRDefault="00FE6C29" w:rsidP="00FE6C29">
            <w:pPr>
              <w:tabs>
                <w:tab w:val="left" w:pos="1710"/>
              </w:tabs>
              <w:rPr>
                <w:rFonts w:eastAsia="Times New Roman" w:cstheme="minorHAnsi"/>
                <w:sz w:val="20"/>
                <w:szCs w:val="20"/>
              </w:rPr>
            </w:pPr>
            <w:r w:rsidRPr="000C51E8">
              <w:rPr>
                <w:rFonts w:eastAsia="Times New Roman" w:cstheme="minorHAnsi"/>
                <w:b/>
                <w:spacing w:val="1"/>
              </w:rPr>
              <w:t xml:space="preserve">Postdoctoral Research in </w:t>
            </w:r>
            <w:r w:rsidRPr="000C51E8">
              <w:rPr>
                <w:rFonts w:eastAsia="Times New Roman" w:cstheme="minorHAnsi"/>
                <w:b/>
                <w:bCs/>
                <w:spacing w:val="1"/>
                <w:sz w:val="20"/>
                <w:szCs w:val="20"/>
              </w:rPr>
              <w:t>Community-Based Participatory Research in Maternal and Child Health Disparities</w:t>
            </w:r>
            <w:r w:rsidRPr="000C51E8">
              <w:rPr>
                <w:rFonts w:eastAsia="Times New Roman" w:cstheme="minorHAnsi"/>
                <w:spacing w:val="1"/>
                <w:sz w:val="20"/>
                <w:szCs w:val="20"/>
              </w:rPr>
              <w:t>.</w:t>
            </w:r>
            <w:r w:rsidRPr="000C51E8">
              <w:rPr>
                <w:rFonts w:eastAsia="Times New Roman" w:cstheme="minorHAnsi"/>
                <w:sz w:val="20"/>
                <w:szCs w:val="20"/>
              </w:rPr>
              <w:t xml:space="preserve"> Dept. of Epidemiology and Biostatistics, College of Public Health, Univ. of South Florida. </w:t>
            </w:r>
          </w:p>
          <w:p w14:paraId="5237FBA5" w14:textId="51E518F0" w:rsidR="00FE6C29" w:rsidRPr="000C51E8" w:rsidRDefault="00FE6C29" w:rsidP="00FE6C29">
            <w:pPr>
              <w:tabs>
                <w:tab w:val="left" w:pos="1710"/>
              </w:tabs>
              <w:rPr>
                <w:rFonts w:cstheme="minorHAnsi"/>
                <w:b/>
                <w:bCs/>
                <w:u w:val="single"/>
              </w:rPr>
            </w:pPr>
            <w:r w:rsidRPr="000C51E8">
              <w:rPr>
                <w:rFonts w:eastAsia="Times New Roman" w:cstheme="minorHAnsi"/>
                <w:i/>
                <w:spacing w:val="2"/>
                <w:sz w:val="20"/>
                <w:szCs w:val="20"/>
              </w:rPr>
              <w:t xml:space="preserve">Project: </w:t>
            </w:r>
            <w:r w:rsidRPr="000C51E8">
              <w:rPr>
                <w:rFonts w:eastAsia="Times New Roman" w:cstheme="minorHAnsi"/>
                <w:iCs/>
                <w:spacing w:val="2"/>
                <w:sz w:val="20"/>
                <w:szCs w:val="20"/>
              </w:rPr>
              <w:t>N</w:t>
            </w:r>
            <w:r w:rsidRPr="000C51E8">
              <w:rPr>
                <w:rFonts w:eastAsia="Times New Roman" w:cstheme="minorHAnsi"/>
                <w:iCs/>
                <w:spacing w:val="-3"/>
                <w:sz w:val="20"/>
                <w:szCs w:val="20"/>
              </w:rPr>
              <w:t>I</w:t>
            </w:r>
            <w:r w:rsidRPr="000C51E8">
              <w:rPr>
                <w:rFonts w:eastAsia="Times New Roman" w:cstheme="minorHAnsi"/>
                <w:iCs/>
                <w:sz w:val="20"/>
                <w:szCs w:val="20"/>
              </w:rPr>
              <w:t xml:space="preserve">H/NIMHD R24 </w:t>
            </w:r>
            <w:r w:rsidRPr="000C51E8">
              <w:rPr>
                <w:rFonts w:eastAsia="Times New Roman" w:cstheme="minorHAnsi"/>
                <w:iCs/>
                <w:spacing w:val="-1"/>
                <w:sz w:val="20"/>
                <w:szCs w:val="20"/>
              </w:rPr>
              <w:t>“</w:t>
            </w:r>
            <w:r w:rsidRPr="000C51E8">
              <w:rPr>
                <w:rFonts w:eastAsia="Times New Roman" w:cstheme="minorHAnsi"/>
                <w:iCs/>
                <w:sz w:val="20"/>
                <w:szCs w:val="20"/>
              </w:rPr>
              <w:t>To</w:t>
            </w:r>
            <w:r w:rsidRPr="000C51E8">
              <w:rPr>
                <w:rFonts w:eastAsia="Times New Roman" w:cstheme="minorHAnsi"/>
                <w:iCs/>
                <w:spacing w:val="1"/>
                <w:sz w:val="20"/>
                <w:szCs w:val="20"/>
              </w:rPr>
              <w:t>w</w:t>
            </w:r>
            <w:r w:rsidRPr="000C51E8">
              <w:rPr>
                <w:rFonts w:eastAsia="Times New Roman" w:cstheme="minorHAnsi"/>
                <w:iCs/>
                <w:spacing w:val="-1"/>
                <w:sz w:val="20"/>
                <w:szCs w:val="20"/>
              </w:rPr>
              <w:t>a</w:t>
            </w:r>
            <w:r w:rsidRPr="000C51E8">
              <w:rPr>
                <w:rFonts w:eastAsia="Times New Roman" w:cstheme="minorHAnsi"/>
                <w:iCs/>
                <w:sz w:val="20"/>
                <w:szCs w:val="20"/>
              </w:rPr>
              <w:t xml:space="preserve">rd </w:t>
            </w:r>
            <w:r w:rsidRPr="000C51E8">
              <w:rPr>
                <w:rFonts w:eastAsia="Times New Roman" w:cstheme="minorHAnsi"/>
                <w:iCs/>
                <w:spacing w:val="-1"/>
                <w:sz w:val="20"/>
                <w:szCs w:val="20"/>
              </w:rPr>
              <w:t>E</w:t>
            </w:r>
            <w:r w:rsidRPr="000C51E8">
              <w:rPr>
                <w:rFonts w:eastAsia="Times New Roman" w:cstheme="minorHAnsi"/>
                <w:iCs/>
                <w:sz w:val="20"/>
                <w:szCs w:val="20"/>
              </w:rPr>
              <w:t>l</w:t>
            </w:r>
            <w:r w:rsidRPr="000C51E8">
              <w:rPr>
                <w:rFonts w:eastAsia="Times New Roman" w:cstheme="minorHAnsi"/>
                <w:iCs/>
                <w:spacing w:val="1"/>
                <w:sz w:val="20"/>
                <w:szCs w:val="20"/>
              </w:rPr>
              <w:t>i</w:t>
            </w:r>
            <w:r w:rsidRPr="000C51E8">
              <w:rPr>
                <w:rFonts w:eastAsia="Times New Roman" w:cstheme="minorHAnsi"/>
                <w:iCs/>
                <w:sz w:val="20"/>
                <w:szCs w:val="20"/>
              </w:rPr>
              <w:t>m</w:t>
            </w:r>
            <w:r w:rsidRPr="000C51E8">
              <w:rPr>
                <w:rFonts w:eastAsia="Times New Roman" w:cstheme="minorHAnsi"/>
                <w:iCs/>
                <w:spacing w:val="1"/>
                <w:sz w:val="20"/>
                <w:szCs w:val="20"/>
              </w:rPr>
              <w:t>i</w:t>
            </w:r>
            <w:r w:rsidRPr="000C51E8">
              <w:rPr>
                <w:rFonts w:eastAsia="Times New Roman" w:cstheme="minorHAnsi"/>
                <w:iCs/>
                <w:sz w:val="20"/>
                <w:szCs w:val="20"/>
              </w:rPr>
              <w:t>n</w:t>
            </w:r>
            <w:r w:rsidRPr="000C51E8">
              <w:rPr>
                <w:rFonts w:eastAsia="Times New Roman" w:cstheme="minorHAnsi"/>
                <w:iCs/>
                <w:spacing w:val="-1"/>
                <w:sz w:val="20"/>
                <w:szCs w:val="20"/>
              </w:rPr>
              <w:t>a</w:t>
            </w:r>
            <w:r w:rsidRPr="000C51E8">
              <w:rPr>
                <w:rFonts w:eastAsia="Times New Roman" w:cstheme="minorHAnsi"/>
                <w:iCs/>
                <w:sz w:val="20"/>
                <w:szCs w:val="20"/>
              </w:rPr>
              <w:t>t</w:t>
            </w:r>
            <w:r w:rsidRPr="000C51E8">
              <w:rPr>
                <w:rFonts w:eastAsia="Times New Roman" w:cstheme="minorHAnsi"/>
                <w:iCs/>
                <w:spacing w:val="1"/>
                <w:sz w:val="20"/>
                <w:szCs w:val="20"/>
              </w:rPr>
              <w:t>i</w:t>
            </w:r>
            <w:r w:rsidRPr="000C51E8">
              <w:rPr>
                <w:rFonts w:eastAsia="Times New Roman" w:cstheme="minorHAnsi"/>
                <w:iCs/>
                <w:sz w:val="20"/>
                <w:szCs w:val="20"/>
              </w:rPr>
              <w:t>ng</w:t>
            </w:r>
            <w:r w:rsidRPr="000C51E8">
              <w:rPr>
                <w:rFonts w:eastAsia="Times New Roman" w:cstheme="minorHAnsi"/>
                <w:iCs/>
                <w:spacing w:val="-2"/>
                <w:sz w:val="20"/>
                <w:szCs w:val="20"/>
              </w:rPr>
              <w:t xml:space="preserve"> </w:t>
            </w:r>
            <w:r w:rsidRPr="000C51E8">
              <w:rPr>
                <w:rFonts w:eastAsia="Times New Roman" w:cstheme="minorHAnsi"/>
                <w:iCs/>
                <w:sz w:val="20"/>
                <w:szCs w:val="20"/>
              </w:rPr>
              <w:t>Disp</w:t>
            </w:r>
            <w:r w:rsidRPr="000C51E8">
              <w:rPr>
                <w:rFonts w:eastAsia="Times New Roman" w:cstheme="minorHAnsi"/>
                <w:iCs/>
                <w:spacing w:val="1"/>
                <w:sz w:val="20"/>
                <w:szCs w:val="20"/>
              </w:rPr>
              <w:t>a</w:t>
            </w:r>
            <w:r w:rsidRPr="000C51E8">
              <w:rPr>
                <w:rFonts w:eastAsia="Times New Roman" w:cstheme="minorHAnsi"/>
                <w:iCs/>
                <w:sz w:val="20"/>
                <w:szCs w:val="20"/>
              </w:rPr>
              <w:t xml:space="preserve">rities in MCH </w:t>
            </w:r>
            <w:r w:rsidRPr="000C51E8">
              <w:rPr>
                <w:rFonts w:eastAsia="Times New Roman" w:cstheme="minorHAnsi"/>
                <w:iCs/>
                <w:spacing w:val="1"/>
                <w:sz w:val="20"/>
                <w:szCs w:val="20"/>
              </w:rPr>
              <w:t>P</w:t>
            </w:r>
            <w:r w:rsidRPr="000C51E8">
              <w:rPr>
                <w:rFonts w:eastAsia="Times New Roman" w:cstheme="minorHAnsi"/>
                <w:iCs/>
                <w:sz w:val="20"/>
                <w:szCs w:val="20"/>
              </w:rPr>
              <w:t>opulations</w:t>
            </w:r>
            <w:r w:rsidRPr="000C51E8">
              <w:rPr>
                <w:rFonts w:eastAsia="Times New Roman" w:cstheme="minorHAnsi"/>
                <w:iCs/>
              </w:rPr>
              <w:t xml:space="preserve">”. </w:t>
            </w:r>
          </w:p>
        </w:tc>
      </w:tr>
      <w:tr w:rsidR="00FE6C29" w:rsidRPr="000C51E8" w14:paraId="53C2BBA2" w14:textId="77777777" w:rsidTr="00126838">
        <w:trPr>
          <w:trHeight w:val="1350"/>
        </w:trPr>
        <w:tc>
          <w:tcPr>
            <w:tcW w:w="625" w:type="pct"/>
          </w:tcPr>
          <w:p w14:paraId="21C3A69C" w14:textId="3434B2E9" w:rsidR="00FE6C29" w:rsidRPr="000C51E8" w:rsidRDefault="00FE6C29" w:rsidP="00FE6C29">
            <w:pPr>
              <w:tabs>
                <w:tab w:val="left" w:pos="1710"/>
              </w:tabs>
              <w:rPr>
                <w:rFonts w:eastAsia="Times New Roman" w:cstheme="minorHAnsi"/>
                <w:bCs/>
              </w:rPr>
            </w:pPr>
            <w:r w:rsidRPr="000C51E8">
              <w:rPr>
                <w:rFonts w:eastAsia="Times New Roman" w:cstheme="minorHAnsi"/>
                <w:bCs/>
              </w:rPr>
              <w:t>2007-2013</w:t>
            </w:r>
          </w:p>
        </w:tc>
        <w:tc>
          <w:tcPr>
            <w:tcW w:w="4375" w:type="pct"/>
          </w:tcPr>
          <w:p w14:paraId="64C06A23" w14:textId="77777777" w:rsidR="00FE6C29" w:rsidRPr="000C51E8" w:rsidRDefault="00FE6C29" w:rsidP="00FE6C29">
            <w:pPr>
              <w:tabs>
                <w:tab w:val="left" w:pos="1710"/>
              </w:tabs>
              <w:rPr>
                <w:rFonts w:eastAsia="Times New Roman" w:cstheme="minorHAnsi"/>
                <w:bCs/>
                <w:iCs/>
              </w:rPr>
            </w:pPr>
            <w:r w:rsidRPr="000C51E8">
              <w:rPr>
                <w:rFonts w:eastAsia="Times New Roman" w:cstheme="minorHAnsi"/>
                <w:b/>
                <w:iCs/>
              </w:rPr>
              <w:t>Doctor of Philosophy (PhD) in Public Health, Community and Family Health Concentration</w:t>
            </w:r>
          </w:p>
          <w:p w14:paraId="44B4A438" w14:textId="77777777" w:rsidR="00FE6C29" w:rsidRPr="000C51E8" w:rsidRDefault="00FE6C29" w:rsidP="00FE6C29">
            <w:pPr>
              <w:tabs>
                <w:tab w:val="left" w:pos="1710"/>
              </w:tabs>
              <w:rPr>
                <w:rFonts w:eastAsia="Times New Roman" w:cstheme="minorHAnsi"/>
                <w:bCs/>
                <w:iCs/>
                <w:sz w:val="20"/>
                <w:szCs w:val="20"/>
              </w:rPr>
            </w:pPr>
            <w:r w:rsidRPr="000C51E8">
              <w:rPr>
                <w:rFonts w:eastAsia="Times New Roman" w:cstheme="minorHAnsi"/>
                <w:bCs/>
                <w:iCs/>
                <w:sz w:val="20"/>
                <w:szCs w:val="20"/>
              </w:rPr>
              <w:t>Community and Family Health Dept., College of Public Health, Un</w:t>
            </w:r>
            <w:r w:rsidRPr="000C51E8">
              <w:rPr>
                <w:rFonts w:eastAsia="Times New Roman" w:cstheme="minorHAnsi"/>
                <w:bCs/>
                <w:iCs/>
                <w:spacing w:val="2"/>
                <w:sz w:val="20"/>
                <w:szCs w:val="20"/>
              </w:rPr>
              <w:t>i</w:t>
            </w:r>
            <w:r w:rsidRPr="000C51E8">
              <w:rPr>
                <w:rFonts w:eastAsia="Times New Roman" w:cstheme="minorHAnsi"/>
                <w:bCs/>
                <w:iCs/>
                <w:sz w:val="20"/>
                <w:szCs w:val="20"/>
              </w:rPr>
              <w:t>v</w:t>
            </w:r>
            <w:r w:rsidRPr="000C51E8">
              <w:rPr>
                <w:rFonts w:eastAsia="Times New Roman" w:cstheme="minorHAnsi"/>
                <w:bCs/>
                <w:iCs/>
                <w:spacing w:val="-1"/>
                <w:sz w:val="20"/>
                <w:szCs w:val="20"/>
              </w:rPr>
              <w:t>e</w:t>
            </w:r>
            <w:r w:rsidRPr="000C51E8">
              <w:rPr>
                <w:rFonts w:eastAsia="Times New Roman" w:cstheme="minorHAnsi"/>
                <w:bCs/>
                <w:iCs/>
                <w:sz w:val="20"/>
                <w:szCs w:val="20"/>
              </w:rPr>
              <w:t>rsi</w:t>
            </w:r>
            <w:r w:rsidRPr="000C51E8">
              <w:rPr>
                <w:rFonts w:eastAsia="Times New Roman" w:cstheme="minorHAnsi"/>
                <w:bCs/>
                <w:iCs/>
                <w:spacing w:val="3"/>
                <w:sz w:val="20"/>
                <w:szCs w:val="20"/>
              </w:rPr>
              <w:t>t</w:t>
            </w:r>
            <w:r w:rsidRPr="000C51E8">
              <w:rPr>
                <w:rFonts w:eastAsia="Times New Roman" w:cstheme="minorHAnsi"/>
                <w:bCs/>
                <w:iCs/>
                <w:sz w:val="20"/>
                <w:szCs w:val="20"/>
              </w:rPr>
              <w:t>y</w:t>
            </w:r>
            <w:r w:rsidRPr="000C51E8">
              <w:rPr>
                <w:rFonts w:eastAsia="Times New Roman" w:cstheme="minorHAnsi"/>
                <w:bCs/>
                <w:iCs/>
                <w:spacing w:val="-5"/>
                <w:sz w:val="20"/>
                <w:szCs w:val="20"/>
              </w:rPr>
              <w:t xml:space="preserve"> </w:t>
            </w:r>
            <w:r w:rsidRPr="000C51E8">
              <w:rPr>
                <w:rFonts w:eastAsia="Times New Roman" w:cstheme="minorHAnsi"/>
                <w:bCs/>
                <w:iCs/>
                <w:sz w:val="20"/>
                <w:szCs w:val="20"/>
              </w:rPr>
              <w:t>of</w:t>
            </w:r>
            <w:r w:rsidRPr="000C51E8">
              <w:rPr>
                <w:rFonts w:eastAsia="Times New Roman" w:cstheme="minorHAnsi"/>
                <w:bCs/>
                <w:iCs/>
                <w:spacing w:val="1"/>
                <w:sz w:val="20"/>
                <w:szCs w:val="20"/>
              </w:rPr>
              <w:t xml:space="preserve"> S</w:t>
            </w:r>
            <w:r w:rsidRPr="000C51E8">
              <w:rPr>
                <w:rFonts w:eastAsia="Times New Roman" w:cstheme="minorHAnsi"/>
                <w:bCs/>
                <w:iCs/>
                <w:sz w:val="20"/>
                <w:szCs w:val="20"/>
              </w:rPr>
              <w:t xml:space="preserve">outh </w:t>
            </w:r>
            <w:r w:rsidRPr="000C51E8">
              <w:rPr>
                <w:rFonts w:eastAsia="Times New Roman" w:cstheme="minorHAnsi"/>
                <w:bCs/>
                <w:iCs/>
                <w:spacing w:val="-1"/>
                <w:sz w:val="20"/>
                <w:szCs w:val="20"/>
              </w:rPr>
              <w:t>F</w:t>
            </w:r>
            <w:r w:rsidRPr="000C51E8">
              <w:rPr>
                <w:rFonts w:eastAsia="Times New Roman" w:cstheme="minorHAnsi"/>
                <w:bCs/>
                <w:iCs/>
                <w:sz w:val="20"/>
                <w:szCs w:val="20"/>
              </w:rPr>
              <w:t>lorid</w:t>
            </w:r>
            <w:r w:rsidRPr="000C51E8">
              <w:rPr>
                <w:rFonts w:eastAsia="Times New Roman" w:cstheme="minorHAnsi"/>
                <w:bCs/>
                <w:iCs/>
                <w:spacing w:val="-1"/>
                <w:sz w:val="20"/>
                <w:szCs w:val="20"/>
              </w:rPr>
              <w:t>a</w:t>
            </w:r>
            <w:r w:rsidRPr="000C51E8">
              <w:rPr>
                <w:rFonts w:eastAsia="Times New Roman" w:cstheme="minorHAnsi"/>
                <w:bCs/>
                <w:iCs/>
                <w:sz w:val="20"/>
                <w:szCs w:val="20"/>
              </w:rPr>
              <w:t xml:space="preserve">, USA. </w:t>
            </w:r>
          </w:p>
          <w:p w14:paraId="1DC6193B" w14:textId="610CDA93" w:rsidR="00FE6C29" w:rsidRPr="000C51E8" w:rsidRDefault="00FE6C29" w:rsidP="00FE6C29">
            <w:pPr>
              <w:tabs>
                <w:tab w:val="left" w:pos="1710"/>
              </w:tabs>
              <w:rPr>
                <w:rFonts w:eastAsia="Times New Roman" w:cstheme="minorHAnsi"/>
                <w:bCs/>
                <w:spacing w:val="-1"/>
              </w:rPr>
            </w:pPr>
            <w:r w:rsidRPr="000C51E8">
              <w:rPr>
                <w:rFonts w:eastAsia="Times New Roman" w:cstheme="minorHAnsi"/>
                <w:bCs/>
                <w:i/>
                <w:sz w:val="20"/>
                <w:szCs w:val="20"/>
              </w:rPr>
              <w:t>Dissertation:</w:t>
            </w:r>
            <w:r w:rsidRPr="000C51E8">
              <w:rPr>
                <w:rFonts w:eastAsia="Times New Roman" w:cstheme="minorHAnsi"/>
                <w:bCs/>
                <w:iCs/>
                <w:sz w:val="20"/>
                <w:szCs w:val="20"/>
              </w:rPr>
              <w:t xml:space="preserve"> Soci</w:t>
            </w:r>
            <w:r w:rsidRPr="000C51E8">
              <w:rPr>
                <w:rFonts w:eastAsia="Times New Roman" w:cstheme="minorHAnsi"/>
                <w:bCs/>
                <w:iCs/>
                <w:spacing w:val="-1"/>
                <w:sz w:val="20"/>
                <w:szCs w:val="20"/>
              </w:rPr>
              <w:t>a</w:t>
            </w:r>
            <w:r w:rsidRPr="000C51E8">
              <w:rPr>
                <w:rFonts w:eastAsia="Times New Roman" w:cstheme="minorHAnsi"/>
                <w:bCs/>
                <w:iCs/>
                <w:sz w:val="20"/>
                <w:szCs w:val="20"/>
              </w:rPr>
              <w:t>l d</w:t>
            </w:r>
            <w:r w:rsidRPr="000C51E8">
              <w:rPr>
                <w:rFonts w:eastAsia="Times New Roman" w:cstheme="minorHAnsi"/>
                <w:bCs/>
                <w:iCs/>
                <w:spacing w:val="-1"/>
                <w:sz w:val="20"/>
                <w:szCs w:val="20"/>
              </w:rPr>
              <w:t>e</w:t>
            </w:r>
            <w:r w:rsidRPr="000C51E8">
              <w:rPr>
                <w:rFonts w:eastAsia="Times New Roman" w:cstheme="minorHAnsi"/>
                <w:bCs/>
                <w:iCs/>
                <w:sz w:val="20"/>
                <w:szCs w:val="20"/>
              </w:rPr>
              <w:t>t</w:t>
            </w:r>
            <w:r w:rsidRPr="000C51E8">
              <w:rPr>
                <w:rFonts w:eastAsia="Times New Roman" w:cstheme="minorHAnsi"/>
                <w:bCs/>
                <w:iCs/>
                <w:spacing w:val="2"/>
                <w:sz w:val="20"/>
                <w:szCs w:val="20"/>
              </w:rPr>
              <w:t>e</w:t>
            </w:r>
            <w:r w:rsidRPr="000C51E8">
              <w:rPr>
                <w:rFonts w:eastAsia="Times New Roman" w:cstheme="minorHAnsi"/>
                <w:bCs/>
                <w:iCs/>
                <w:sz w:val="20"/>
                <w:szCs w:val="20"/>
              </w:rPr>
              <w:t>rmin</w:t>
            </w:r>
            <w:r w:rsidRPr="000C51E8">
              <w:rPr>
                <w:rFonts w:eastAsia="Times New Roman" w:cstheme="minorHAnsi"/>
                <w:bCs/>
                <w:iCs/>
                <w:spacing w:val="-1"/>
                <w:sz w:val="20"/>
                <w:szCs w:val="20"/>
              </w:rPr>
              <w:t>a</w:t>
            </w:r>
            <w:r w:rsidRPr="000C51E8">
              <w:rPr>
                <w:rFonts w:eastAsia="Times New Roman" w:cstheme="minorHAnsi"/>
                <w:bCs/>
                <w:iCs/>
                <w:sz w:val="20"/>
                <w:szCs w:val="20"/>
              </w:rPr>
              <w:t>nts of</w:t>
            </w:r>
            <w:r w:rsidRPr="000C51E8">
              <w:rPr>
                <w:rFonts w:eastAsia="Times New Roman" w:cstheme="minorHAnsi"/>
                <w:bCs/>
                <w:iCs/>
                <w:spacing w:val="1"/>
                <w:sz w:val="20"/>
                <w:szCs w:val="20"/>
              </w:rPr>
              <w:t xml:space="preserve"> </w:t>
            </w:r>
            <w:r w:rsidRPr="000C51E8">
              <w:rPr>
                <w:rFonts w:eastAsia="Times New Roman" w:cstheme="minorHAnsi"/>
                <w:bCs/>
                <w:iCs/>
                <w:spacing w:val="-1"/>
                <w:sz w:val="20"/>
                <w:szCs w:val="20"/>
              </w:rPr>
              <w:t>rac</w:t>
            </w:r>
            <w:r w:rsidRPr="000C51E8">
              <w:rPr>
                <w:rFonts w:eastAsia="Times New Roman" w:cstheme="minorHAnsi"/>
                <w:bCs/>
                <w:iCs/>
                <w:sz w:val="20"/>
                <w:szCs w:val="20"/>
              </w:rPr>
              <w:t>ial</w:t>
            </w:r>
            <w:r w:rsidRPr="000C51E8">
              <w:rPr>
                <w:rFonts w:eastAsia="Times New Roman" w:cstheme="minorHAnsi"/>
                <w:bCs/>
                <w:iCs/>
                <w:spacing w:val="2"/>
                <w:sz w:val="20"/>
                <w:szCs w:val="20"/>
              </w:rPr>
              <w:t xml:space="preserve"> </w:t>
            </w:r>
            <w:r w:rsidRPr="000C51E8">
              <w:rPr>
                <w:rFonts w:eastAsia="Times New Roman" w:cstheme="minorHAnsi"/>
                <w:bCs/>
                <w:iCs/>
                <w:spacing w:val="-1"/>
                <w:sz w:val="20"/>
                <w:szCs w:val="20"/>
              </w:rPr>
              <w:t>a</w:t>
            </w:r>
            <w:r w:rsidRPr="000C51E8">
              <w:rPr>
                <w:rFonts w:eastAsia="Times New Roman" w:cstheme="minorHAnsi"/>
                <w:bCs/>
                <w:iCs/>
                <w:sz w:val="20"/>
                <w:szCs w:val="20"/>
              </w:rPr>
              <w:t xml:space="preserve">nd </w:t>
            </w:r>
            <w:r w:rsidRPr="000C51E8">
              <w:rPr>
                <w:rFonts w:eastAsia="Times New Roman" w:cstheme="minorHAnsi"/>
                <w:bCs/>
                <w:iCs/>
                <w:spacing w:val="-1"/>
                <w:sz w:val="20"/>
                <w:szCs w:val="20"/>
              </w:rPr>
              <w:t>e</w:t>
            </w:r>
            <w:r w:rsidRPr="000C51E8">
              <w:rPr>
                <w:rFonts w:eastAsia="Times New Roman" w:cstheme="minorHAnsi"/>
                <w:bCs/>
                <w:iCs/>
                <w:sz w:val="20"/>
                <w:szCs w:val="20"/>
              </w:rPr>
              <w:t>thn</w:t>
            </w:r>
            <w:r w:rsidRPr="000C51E8">
              <w:rPr>
                <w:rFonts w:eastAsia="Times New Roman" w:cstheme="minorHAnsi"/>
                <w:bCs/>
                <w:iCs/>
                <w:spacing w:val="3"/>
                <w:sz w:val="20"/>
                <w:szCs w:val="20"/>
              </w:rPr>
              <w:t>i</w:t>
            </w:r>
            <w:r w:rsidRPr="000C51E8">
              <w:rPr>
                <w:rFonts w:eastAsia="Times New Roman" w:cstheme="minorHAnsi"/>
                <w:bCs/>
                <w:iCs/>
                <w:sz w:val="20"/>
                <w:szCs w:val="20"/>
              </w:rPr>
              <w:t>c</w:t>
            </w:r>
            <w:r w:rsidRPr="000C51E8">
              <w:rPr>
                <w:rFonts w:eastAsia="Times New Roman" w:cstheme="minorHAnsi"/>
                <w:bCs/>
                <w:iCs/>
                <w:spacing w:val="-1"/>
                <w:sz w:val="20"/>
                <w:szCs w:val="20"/>
              </w:rPr>
              <w:t xml:space="preserve"> </w:t>
            </w:r>
            <w:r w:rsidRPr="000C51E8">
              <w:rPr>
                <w:rFonts w:eastAsia="Times New Roman" w:cstheme="minorHAnsi"/>
                <w:bCs/>
                <w:iCs/>
                <w:sz w:val="20"/>
                <w:szCs w:val="20"/>
              </w:rPr>
              <w:t>dispa</w:t>
            </w:r>
            <w:r w:rsidRPr="000C51E8">
              <w:rPr>
                <w:rFonts w:eastAsia="Times New Roman" w:cstheme="minorHAnsi"/>
                <w:bCs/>
                <w:iCs/>
                <w:spacing w:val="-1"/>
                <w:sz w:val="20"/>
                <w:szCs w:val="20"/>
              </w:rPr>
              <w:t>r</w:t>
            </w:r>
            <w:r w:rsidRPr="000C51E8">
              <w:rPr>
                <w:rFonts w:eastAsia="Times New Roman" w:cstheme="minorHAnsi"/>
                <w:bCs/>
                <w:iCs/>
                <w:sz w:val="20"/>
                <w:szCs w:val="20"/>
              </w:rPr>
              <w:t>i</w:t>
            </w:r>
            <w:r w:rsidRPr="000C51E8">
              <w:rPr>
                <w:rFonts w:eastAsia="Times New Roman" w:cstheme="minorHAnsi"/>
                <w:bCs/>
                <w:iCs/>
                <w:spacing w:val="1"/>
                <w:sz w:val="20"/>
                <w:szCs w:val="20"/>
              </w:rPr>
              <w:t>t</w:t>
            </w:r>
            <w:r w:rsidRPr="000C51E8">
              <w:rPr>
                <w:rFonts w:eastAsia="Times New Roman" w:cstheme="minorHAnsi"/>
                <w:bCs/>
                <w:iCs/>
                <w:sz w:val="20"/>
                <w:szCs w:val="20"/>
              </w:rPr>
              <w:t>ies in p</w:t>
            </w:r>
            <w:r w:rsidRPr="000C51E8">
              <w:rPr>
                <w:rFonts w:eastAsia="Times New Roman" w:cstheme="minorHAnsi"/>
                <w:bCs/>
                <w:iCs/>
                <w:spacing w:val="-1"/>
                <w:sz w:val="20"/>
                <w:szCs w:val="20"/>
              </w:rPr>
              <w:t>e</w:t>
            </w:r>
            <w:r w:rsidRPr="000C51E8">
              <w:rPr>
                <w:rFonts w:eastAsia="Times New Roman" w:cstheme="minorHAnsi"/>
                <w:bCs/>
                <w:iCs/>
                <w:sz w:val="20"/>
                <w:szCs w:val="20"/>
              </w:rPr>
              <w:t>rin</w:t>
            </w:r>
            <w:r w:rsidRPr="000C51E8">
              <w:rPr>
                <w:rFonts w:eastAsia="Times New Roman" w:cstheme="minorHAnsi"/>
                <w:bCs/>
                <w:iCs/>
                <w:spacing w:val="-1"/>
                <w:sz w:val="20"/>
                <w:szCs w:val="20"/>
              </w:rPr>
              <w:t>a</w:t>
            </w:r>
            <w:r w:rsidRPr="000C51E8">
              <w:rPr>
                <w:rFonts w:eastAsia="Times New Roman" w:cstheme="minorHAnsi"/>
                <w:bCs/>
                <w:iCs/>
                <w:sz w:val="20"/>
                <w:szCs w:val="20"/>
              </w:rPr>
              <w:t>tal morbidi</w:t>
            </w:r>
            <w:r w:rsidRPr="000C51E8">
              <w:rPr>
                <w:rFonts w:eastAsia="Times New Roman" w:cstheme="minorHAnsi"/>
                <w:bCs/>
                <w:iCs/>
                <w:spacing w:val="3"/>
                <w:sz w:val="20"/>
                <w:szCs w:val="20"/>
              </w:rPr>
              <w:t>t</w:t>
            </w:r>
            <w:r w:rsidRPr="000C51E8">
              <w:rPr>
                <w:rFonts w:eastAsia="Times New Roman" w:cstheme="minorHAnsi"/>
                <w:bCs/>
                <w:iCs/>
                <w:spacing w:val="-5"/>
                <w:sz w:val="20"/>
                <w:szCs w:val="20"/>
              </w:rPr>
              <w:t>y - “</w:t>
            </w:r>
            <w:r w:rsidRPr="000C51E8">
              <w:rPr>
                <w:rFonts w:eastAsia="Times New Roman" w:cstheme="minorHAnsi"/>
                <w:bCs/>
                <w:iCs/>
                <w:spacing w:val="1"/>
                <w:sz w:val="20"/>
                <w:szCs w:val="20"/>
              </w:rPr>
              <w:t>S</w:t>
            </w:r>
            <w:r w:rsidRPr="000C51E8">
              <w:rPr>
                <w:rFonts w:eastAsia="Times New Roman" w:cstheme="minorHAnsi"/>
                <w:bCs/>
                <w:iCs/>
                <w:sz w:val="20"/>
                <w:szCs w:val="20"/>
              </w:rPr>
              <w:t>o</w:t>
            </w:r>
            <w:r w:rsidRPr="000C51E8">
              <w:rPr>
                <w:rFonts w:eastAsia="Times New Roman" w:cstheme="minorHAnsi"/>
                <w:bCs/>
                <w:iCs/>
                <w:spacing w:val="-1"/>
                <w:sz w:val="20"/>
                <w:szCs w:val="20"/>
              </w:rPr>
              <w:t>c</w:t>
            </w:r>
            <w:r w:rsidRPr="000C51E8">
              <w:rPr>
                <w:rFonts w:eastAsia="Times New Roman" w:cstheme="minorHAnsi"/>
                <w:bCs/>
                <w:iCs/>
                <w:spacing w:val="3"/>
                <w:sz w:val="20"/>
                <w:szCs w:val="20"/>
              </w:rPr>
              <w:t>i</w:t>
            </w:r>
            <w:r w:rsidRPr="000C51E8">
              <w:rPr>
                <w:rFonts w:eastAsia="Times New Roman" w:cstheme="minorHAnsi"/>
                <w:bCs/>
                <w:iCs/>
                <w:spacing w:val="-1"/>
                <w:sz w:val="20"/>
                <w:szCs w:val="20"/>
              </w:rPr>
              <w:t>a</w:t>
            </w:r>
            <w:r w:rsidRPr="000C51E8">
              <w:rPr>
                <w:rFonts w:eastAsia="Times New Roman" w:cstheme="minorHAnsi"/>
                <w:bCs/>
                <w:iCs/>
                <w:sz w:val="20"/>
                <w:szCs w:val="20"/>
              </w:rPr>
              <w:t>l Ori</w:t>
            </w:r>
            <w:r w:rsidRPr="000C51E8">
              <w:rPr>
                <w:rFonts w:eastAsia="Times New Roman" w:cstheme="minorHAnsi"/>
                <w:bCs/>
                <w:iCs/>
                <w:spacing w:val="-3"/>
                <w:sz w:val="20"/>
                <w:szCs w:val="20"/>
              </w:rPr>
              <w:t>g</w:t>
            </w:r>
            <w:r w:rsidRPr="000C51E8">
              <w:rPr>
                <w:rFonts w:eastAsia="Times New Roman" w:cstheme="minorHAnsi"/>
                <w:bCs/>
                <w:iCs/>
                <w:sz w:val="20"/>
                <w:szCs w:val="20"/>
              </w:rPr>
              <w:t>ins</w:t>
            </w:r>
            <w:r w:rsidRPr="000C51E8">
              <w:rPr>
                <w:rFonts w:eastAsia="Times New Roman" w:cstheme="minorHAnsi"/>
                <w:bCs/>
                <w:iCs/>
                <w:spacing w:val="2"/>
                <w:sz w:val="20"/>
                <w:szCs w:val="20"/>
              </w:rPr>
              <w:t xml:space="preserve"> o</w:t>
            </w:r>
            <w:r w:rsidRPr="000C51E8">
              <w:rPr>
                <w:rFonts w:eastAsia="Times New Roman" w:cstheme="minorHAnsi"/>
                <w:bCs/>
                <w:iCs/>
                <w:sz w:val="20"/>
                <w:szCs w:val="20"/>
              </w:rPr>
              <w:t>f Pe</w:t>
            </w:r>
            <w:r w:rsidRPr="000C51E8">
              <w:rPr>
                <w:rFonts w:eastAsia="Times New Roman" w:cstheme="minorHAnsi"/>
                <w:bCs/>
                <w:iCs/>
                <w:spacing w:val="-1"/>
                <w:sz w:val="20"/>
                <w:szCs w:val="20"/>
              </w:rPr>
              <w:t>r</w:t>
            </w:r>
            <w:r w:rsidRPr="000C51E8">
              <w:rPr>
                <w:rFonts w:eastAsia="Times New Roman" w:cstheme="minorHAnsi"/>
                <w:bCs/>
                <w:iCs/>
                <w:sz w:val="20"/>
                <w:szCs w:val="20"/>
              </w:rPr>
              <w:t>inat</w:t>
            </w:r>
            <w:r w:rsidRPr="000C51E8">
              <w:rPr>
                <w:rFonts w:eastAsia="Times New Roman" w:cstheme="minorHAnsi"/>
                <w:bCs/>
                <w:iCs/>
                <w:spacing w:val="-1"/>
                <w:sz w:val="20"/>
                <w:szCs w:val="20"/>
              </w:rPr>
              <w:t>a</w:t>
            </w:r>
            <w:r w:rsidRPr="000C51E8">
              <w:rPr>
                <w:rFonts w:eastAsia="Times New Roman" w:cstheme="minorHAnsi"/>
                <w:bCs/>
                <w:iCs/>
                <w:sz w:val="20"/>
                <w:szCs w:val="20"/>
              </w:rPr>
              <w:t xml:space="preserve">l </w:t>
            </w:r>
            <w:r w:rsidRPr="000C51E8">
              <w:rPr>
                <w:rFonts w:eastAsia="Times New Roman" w:cstheme="minorHAnsi"/>
                <w:bCs/>
                <w:iCs/>
                <w:spacing w:val="2"/>
                <w:sz w:val="20"/>
                <w:szCs w:val="20"/>
              </w:rPr>
              <w:t>H</w:t>
            </w:r>
            <w:r w:rsidRPr="000C51E8">
              <w:rPr>
                <w:rFonts w:eastAsia="Times New Roman" w:cstheme="minorHAnsi"/>
                <w:bCs/>
                <w:iCs/>
                <w:spacing w:val="-1"/>
                <w:sz w:val="20"/>
                <w:szCs w:val="20"/>
              </w:rPr>
              <w:t>ea</w:t>
            </w:r>
            <w:r w:rsidRPr="000C51E8">
              <w:rPr>
                <w:rFonts w:eastAsia="Times New Roman" w:cstheme="minorHAnsi"/>
                <w:bCs/>
                <w:iCs/>
                <w:sz w:val="20"/>
                <w:szCs w:val="20"/>
              </w:rPr>
              <w:t>l</w:t>
            </w:r>
            <w:r w:rsidRPr="000C51E8">
              <w:rPr>
                <w:rFonts w:eastAsia="Times New Roman" w:cstheme="minorHAnsi"/>
                <w:bCs/>
                <w:iCs/>
                <w:spacing w:val="1"/>
                <w:sz w:val="20"/>
                <w:szCs w:val="20"/>
              </w:rPr>
              <w:t>t</w:t>
            </w:r>
            <w:r w:rsidRPr="000C51E8">
              <w:rPr>
                <w:rFonts w:eastAsia="Times New Roman" w:cstheme="minorHAnsi"/>
                <w:bCs/>
                <w:iCs/>
                <w:sz w:val="20"/>
                <w:szCs w:val="20"/>
              </w:rPr>
              <w:t xml:space="preserve">h </w:t>
            </w:r>
            <w:r w:rsidRPr="000C51E8">
              <w:rPr>
                <w:rFonts w:eastAsia="Times New Roman" w:cstheme="minorHAnsi"/>
                <w:bCs/>
                <w:iCs/>
                <w:spacing w:val="1"/>
                <w:sz w:val="20"/>
                <w:szCs w:val="20"/>
              </w:rPr>
              <w:t>S</w:t>
            </w:r>
            <w:r w:rsidRPr="000C51E8">
              <w:rPr>
                <w:rFonts w:eastAsia="Times New Roman" w:cstheme="minorHAnsi"/>
                <w:bCs/>
                <w:iCs/>
                <w:sz w:val="20"/>
                <w:szCs w:val="20"/>
              </w:rPr>
              <w:t>tu</w:t>
            </w:r>
            <w:r w:rsidRPr="000C51E8">
              <w:rPr>
                <w:rFonts w:eastAsia="Times New Roman" w:cstheme="minorHAnsi"/>
                <w:bCs/>
                <w:iCs/>
                <w:spacing w:val="3"/>
                <w:sz w:val="20"/>
                <w:szCs w:val="20"/>
              </w:rPr>
              <w:t>d</w:t>
            </w:r>
            <w:r w:rsidRPr="000C51E8">
              <w:rPr>
                <w:rFonts w:eastAsia="Times New Roman" w:cstheme="minorHAnsi"/>
                <w:bCs/>
                <w:iCs/>
                <w:spacing w:val="-5"/>
                <w:sz w:val="20"/>
                <w:szCs w:val="20"/>
              </w:rPr>
              <w:t>y” (Multicenter Cohort Study, Two Healthy Start Programs; Major Professor: Russell Kirby, PhD; Committee: Hamisu Salihu, Kathleen Armstrong, Elizabeth Gulitz; SEM Advisor: Michael Coovert).</w:t>
            </w:r>
          </w:p>
        </w:tc>
      </w:tr>
      <w:tr w:rsidR="00FE6C29" w:rsidRPr="000C51E8" w14:paraId="750A16D4" w14:textId="77777777" w:rsidTr="006B3786">
        <w:trPr>
          <w:trHeight w:val="630"/>
        </w:trPr>
        <w:tc>
          <w:tcPr>
            <w:tcW w:w="625" w:type="pct"/>
          </w:tcPr>
          <w:p w14:paraId="4E170A68" w14:textId="2CBA4540" w:rsidR="00FE6C29" w:rsidRPr="000C51E8" w:rsidRDefault="00FE6C29" w:rsidP="00FE6C29">
            <w:pPr>
              <w:tabs>
                <w:tab w:val="left" w:pos="1710"/>
              </w:tabs>
              <w:rPr>
                <w:rFonts w:eastAsia="Times New Roman" w:cstheme="minorHAnsi"/>
                <w:bCs/>
                <w:spacing w:val="1"/>
              </w:rPr>
            </w:pPr>
            <w:r w:rsidRPr="000C51E8">
              <w:rPr>
                <w:rFonts w:eastAsia="Times New Roman" w:cstheme="minorHAnsi"/>
                <w:bCs/>
              </w:rPr>
              <w:t>2008-2010</w:t>
            </w:r>
          </w:p>
        </w:tc>
        <w:tc>
          <w:tcPr>
            <w:tcW w:w="4375" w:type="pct"/>
          </w:tcPr>
          <w:p w14:paraId="64F70F12" w14:textId="52845C30" w:rsidR="00FE6C29" w:rsidRPr="000C51E8" w:rsidRDefault="00FE6C29" w:rsidP="00FE6C29">
            <w:pPr>
              <w:tabs>
                <w:tab w:val="left" w:pos="1710"/>
              </w:tabs>
              <w:rPr>
                <w:rFonts w:eastAsia="Times New Roman" w:cstheme="minorHAnsi"/>
                <w:b/>
                <w:spacing w:val="1"/>
              </w:rPr>
            </w:pPr>
            <w:r w:rsidRPr="000C51E8">
              <w:rPr>
                <w:rFonts w:eastAsia="Times New Roman" w:cstheme="minorHAnsi"/>
                <w:b/>
              </w:rPr>
              <w:t xml:space="preserve">Infant Toddler Developmental Specialist (ITDS) Certificate. </w:t>
            </w:r>
            <w:r w:rsidRPr="000C51E8">
              <w:rPr>
                <w:rFonts w:eastAsia="Times New Roman" w:cstheme="minorHAnsi"/>
                <w:bCs/>
                <w:sz w:val="20"/>
                <w:szCs w:val="20"/>
              </w:rPr>
              <w:t xml:space="preserve">Florida Early Intervention Provider Training Program, Early Steps Office, Children’s Medical Services. Florida Dept. of Health, USA. </w:t>
            </w:r>
          </w:p>
        </w:tc>
      </w:tr>
      <w:tr w:rsidR="00FE6C29" w:rsidRPr="000C51E8" w14:paraId="7031BA03" w14:textId="77777777" w:rsidTr="006B3786">
        <w:trPr>
          <w:trHeight w:val="630"/>
        </w:trPr>
        <w:tc>
          <w:tcPr>
            <w:tcW w:w="625" w:type="pct"/>
          </w:tcPr>
          <w:p w14:paraId="0CEB8B10" w14:textId="18DBA008" w:rsidR="00FE6C29" w:rsidRPr="000C51E8" w:rsidRDefault="00FE6C29" w:rsidP="00FE6C29">
            <w:pPr>
              <w:tabs>
                <w:tab w:val="left" w:pos="1710"/>
              </w:tabs>
              <w:rPr>
                <w:rFonts w:eastAsia="Times New Roman" w:cstheme="minorHAnsi"/>
                <w:bCs/>
              </w:rPr>
            </w:pPr>
            <w:r w:rsidRPr="000C51E8">
              <w:rPr>
                <w:rFonts w:eastAsia="Times New Roman" w:cstheme="minorHAnsi"/>
                <w:bCs/>
              </w:rPr>
              <w:t>2009-2010</w:t>
            </w:r>
          </w:p>
        </w:tc>
        <w:tc>
          <w:tcPr>
            <w:tcW w:w="4375" w:type="pct"/>
          </w:tcPr>
          <w:p w14:paraId="4342AE9E" w14:textId="216AC7F3" w:rsidR="00FE6C29" w:rsidRPr="000C51E8" w:rsidRDefault="00FE6C29" w:rsidP="00FE6C29">
            <w:pPr>
              <w:tabs>
                <w:tab w:val="left" w:pos="1710"/>
              </w:tabs>
              <w:rPr>
                <w:rFonts w:eastAsia="Times New Roman" w:cstheme="minorHAnsi"/>
                <w:b/>
              </w:rPr>
            </w:pPr>
            <w:r w:rsidRPr="000C51E8">
              <w:rPr>
                <w:rFonts w:eastAsia="Times New Roman" w:cstheme="minorHAnsi"/>
                <w:b/>
                <w:spacing w:val="2"/>
              </w:rPr>
              <w:t>Graduate Certificate in E</w:t>
            </w:r>
            <w:r w:rsidRPr="000C51E8">
              <w:rPr>
                <w:rFonts w:eastAsia="Times New Roman" w:cstheme="minorHAnsi"/>
                <w:b/>
              </w:rPr>
              <w:t>pidemio</w:t>
            </w:r>
            <w:r w:rsidRPr="000C51E8">
              <w:rPr>
                <w:rFonts w:eastAsia="Times New Roman" w:cstheme="minorHAnsi"/>
                <w:b/>
                <w:spacing w:val="1"/>
              </w:rPr>
              <w:t>l</w:t>
            </w:r>
            <w:r w:rsidRPr="000C51E8">
              <w:rPr>
                <w:rFonts w:eastAsia="Times New Roman" w:cstheme="minorHAnsi"/>
                <w:b/>
              </w:rPr>
              <w:t>o</w:t>
            </w:r>
            <w:r w:rsidRPr="000C51E8">
              <w:rPr>
                <w:rFonts w:eastAsia="Times New Roman" w:cstheme="minorHAnsi"/>
                <w:b/>
                <w:spacing w:val="2"/>
              </w:rPr>
              <w:t>g</w:t>
            </w:r>
            <w:r w:rsidRPr="000C51E8">
              <w:rPr>
                <w:rFonts w:eastAsia="Times New Roman" w:cstheme="minorHAnsi"/>
                <w:b/>
                <w:spacing w:val="-5"/>
              </w:rPr>
              <w:t xml:space="preserve">y. </w:t>
            </w:r>
            <w:r w:rsidRPr="000C51E8">
              <w:rPr>
                <w:rFonts w:eastAsia="Times New Roman" w:cstheme="minorHAnsi"/>
                <w:bCs/>
                <w:sz w:val="20"/>
                <w:szCs w:val="20"/>
              </w:rPr>
              <w:t>Epidemiology &amp; Biostatistics Department, College of Public Health, Univ</w:t>
            </w:r>
            <w:r w:rsidRPr="000C51E8">
              <w:rPr>
                <w:rFonts w:eastAsia="Times New Roman" w:cstheme="minorHAnsi"/>
                <w:bCs/>
                <w:spacing w:val="-1"/>
                <w:sz w:val="20"/>
                <w:szCs w:val="20"/>
              </w:rPr>
              <w:t>e</w:t>
            </w:r>
            <w:r w:rsidRPr="000C51E8">
              <w:rPr>
                <w:rFonts w:eastAsia="Times New Roman" w:cstheme="minorHAnsi"/>
                <w:bCs/>
                <w:sz w:val="20"/>
                <w:szCs w:val="20"/>
              </w:rPr>
              <w:t>rsi</w:t>
            </w:r>
            <w:r w:rsidRPr="000C51E8">
              <w:rPr>
                <w:rFonts w:eastAsia="Times New Roman" w:cstheme="minorHAnsi"/>
                <w:bCs/>
                <w:spacing w:val="5"/>
                <w:sz w:val="20"/>
                <w:szCs w:val="20"/>
              </w:rPr>
              <w:t>t</w:t>
            </w:r>
            <w:r w:rsidRPr="000C51E8">
              <w:rPr>
                <w:rFonts w:eastAsia="Times New Roman" w:cstheme="minorHAnsi"/>
                <w:bCs/>
                <w:sz w:val="20"/>
                <w:szCs w:val="20"/>
              </w:rPr>
              <w:t>y</w:t>
            </w:r>
            <w:r w:rsidRPr="000C51E8">
              <w:rPr>
                <w:rFonts w:eastAsia="Times New Roman" w:cstheme="minorHAnsi"/>
                <w:bCs/>
                <w:spacing w:val="-3"/>
                <w:sz w:val="20"/>
                <w:szCs w:val="20"/>
              </w:rPr>
              <w:t xml:space="preserve"> </w:t>
            </w:r>
            <w:r w:rsidRPr="000C51E8">
              <w:rPr>
                <w:rFonts w:eastAsia="Times New Roman" w:cstheme="minorHAnsi"/>
                <w:bCs/>
                <w:sz w:val="20"/>
                <w:szCs w:val="20"/>
              </w:rPr>
              <w:t xml:space="preserve">of South </w:t>
            </w:r>
            <w:r w:rsidRPr="000C51E8">
              <w:rPr>
                <w:rFonts w:eastAsia="Times New Roman" w:cstheme="minorHAnsi"/>
                <w:bCs/>
                <w:spacing w:val="-1"/>
                <w:sz w:val="20"/>
                <w:szCs w:val="20"/>
              </w:rPr>
              <w:t>F</w:t>
            </w:r>
            <w:r w:rsidRPr="000C51E8">
              <w:rPr>
                <w:rFonts w:eastAsia="Times New Roman" w:cstheme="minorHAnsi"/>
                <w:bCs/>
                <w:sz w:val="20"/>
                <w:szCs w:val="20"/>
              </w:rPr>
              <w:t>lorid</w:t>
            </w:r>
            <w:r w:rsidRPr="000C51E8">
              <w:rPr>
                <w:rFonts w:eastAsia="Times New Roman" w:cstheme="minorHAnsi"/>
                <w:bCs/>
                <w:spacing w:val="-1"/>
                <w:sz w:val="20"/>
                <w:szCs w:val="20"/>
              </w:rPr>
              <w:t>a</w:t>
            </w:r>
            <w:r w:rsidRPr="000C51E8">
              <w:rPr>
                <w:rFonts w:eastAsia="Times New Roman" w:cstheme="minorHAnsi"/>
                <w:bCs/>
                <w:sz w:val="20"/>
                <w:szCs w:val="20"/>
              </w:rPr>
              <w:t>, T</w:t>
            </w:r>
            <w:r w:rsidRPr="000C51E8">
              <w:rPr>
                <w:rFonts w:eastAsia="Times New Roman" w:cstheme="minorHAnsi"/>
                <w:bCs/>
                <w:spacing w:val="-1"/>
                <w:sz w:val="20"/>
                <w:szCs w:val="20"/>
              </w:rPr>
              <w:t>a</w:t>
            </w:r>
            <w:r w:rsidRPr="000C51E8">
              <w:rPr>
                <w:rFonts w:eastAsia="Times New Roman" w:cstheme="minorHAnsi"/>
                <w:bCs/>
                <w:sz w:val="20"/>
                <w:szCs w:val="20"/>
              </w:rPr>
              <w:t xml:space="preserve">mpa, </w:t>
            </w:r>
            <w:r w:rsidRPr="000C51E8">
              <w:rPr>
                <w:rFonts w:eastAsia="Times New Roman" w:cstheme="minorHAnsi"/>
                <w:bCs/>
                <w:spacing w:val="1"/>
                <w:sz w:val="20"/>
                <w:szCs w:val="20"/>
              </w:rPr>
              <w:t>F</w:t>
            </w:r>
            <w:r w:rsidRPr="000C51E8">
              <w:rPr>
                <w:rFonts w:eastAsia="Times New Roman" w:cstheme="minorHAnsi"/>
                <w:bCs/>
                <w:spacing w:val="-3"/>
                <w:sz w:val="20"/>
                <w:szCs w:val="20"/>
              </w:rPr>
              <w:t>L</w:t>
            </w:r>
            <w:r w:rsidRPr="000C51E8">
              <w:rPr>
                <w:rFonts w:eastAsia="Times New Roman" w:cstheme="minorHAnsi"/>
                <w:bCs/>
                <w:sz w:val="20"/>
                <w:szCs w:val="20"/>
              </w:rPr>
              <w:t xml:space="preserve">, USA. </w:t>
            </w:r>
          </w:p>
        </w:tc>
      </w:tr>
      <w:tr w:rsidR="00FE6C29" w:rsidRPr="000C51E8" w14:paraId="5602A27F" w14:textId="77777777" w:rsidTr="00FE6C29">
        <w:trPr>
          <w:trHeight w:val="1377"/>
        </w:trPr>
        <w:tc>
          <w:tcPr>
            <w:tcW w:w="625" w:type="pct"/>
          </w:tcPr>
          <w:p w14:paraId="043118E2" w14:textId="017D528B" w:rsidR="00FE6C29" w:rsidRPr="000C51E8" w:rsidRDefault="00FE6C29" w:rsidP="00FE6C29">
            <w:pPr>
              <w:tabs>
                <w:tab w:val="left" w:pos="1710"/>
              </w:tabs>
              <w:rPr>
                <w:rFonts w:eastAsia="Times New Roman" w:cstheme="minorHAnsi"/>
                <w:bCs/>
              </w:rPr>
            </w:pPr>
            <w:r w:rsidRPr="000C51E8">
              <w:rPr>
                <w:rFonts w:eastAsia="Times New Roman" w:cstheme="minorHAnsi"/>
                <w:bCs/>
              </w:rPr>
              <w:t>2005-2007</w:t>
            </w:r>
          </w:p>
        </w:tc>
        <w:tc>
          <w:tcPr>
            <w:tcW w:w="4375" w:type="pct"/>
          </w:tcPr>
          <w:p w14:paraId="3FD45199" w14:textId="77777777" w:rsidR="00FE6C29" w:rsidRPr="000C51E8" w:rsidRDefault="00FE6C29" w:rsidP="00FE6C29">
            <w:pPr>
              <w:tabs>
                <w:tab w:val="left" w:pos="1710"/>
              </w:tabs>
              <w:rPr>
                <w:rFonts w:eastAsia="Times New Roman" w:cstheme="minorHAnsi"/>
                <w:b/>
              </w:rPr>
            </w:pPr>
            <w:r w:rsidRPr="000C51E8">
              <w:rPr>
                <w:rFonts w:eastAsia="Times New Roman" w:cstheme="minorHAnsi"/>
                <w:b/>
              </w:rPr>
              <w:t>Master of Public Health (MPH). Maternal and Child Health Concentration.</w:t>
            </w:r>
          </w:p>
          <w:p w14:paraId="4F4B2FC7" w14:textId="77777777" w:rsidR="00FE6C29" w:rsidRPr="000C51E8" w:rsidRDefault="00FE6C29" w:rsidP="00FE6C29">
            <w:pPr>
              <w:tabs>
                <w:tab w:val="left" w:pos="1710"/>
              </w:tabs>
              <w:rPr>
                <w:rFonts w:eastAsia="Times New Roman" w:cstheme="minorHAnsi"/>
                <w:bCs/>
              </w:rPr>
            </w:pPr>
            <w:r w:rsidRPr="00126838">
              <w:rPr>
                <w:rFonts w:eastAsia="Times New Roman" w:cstheme="minorHAnsi"/>
                <w:b/>
                <w:i/>
                <w:iCs/>
              </w:rPr>
              <w:t xml:space="preserve">Fulbright Scholar, </w:t>
            </w:r>
            <w:r w:rsidRPr="00126838">
              <w:rPr>
                <w:rFonts w:eastAsia="Times New Roman" w:cstheme="minorHAnsi"/>
                <w:bCs/>
                <w:i/>
                <w:iCs/>
              </w:rPr>
              <w:t>Institute of International Education, US. Dept. of Stat</w:t>
            </w:r>
            <w:r w:rsidRPr="000C51E8">
              <w:rPr>
                <w:rFonts w:eastAsia="Times New Roman" w:cstheme="minorHAnsi"/>
                <w:bCs/>
              </w:rPr>
              <w:t>e.</w:t>
            </w:r>
          </w:p>
          <w:p w14:paraId="1274B864" w14:textId="77777777" w:rsidR="00FE6C29" w:rsidRPr="000C51E8" w:rsidRDefault="00FE6C29" w:rsidP="00FE6C29">
            <w:pPr>
              <w:tabs>
                <w:tab w:val="left" w:pos="1710"/>
              </w:tabs>
              <w:rPr>
                <w:rFonts w:eastAsia="Times New Roman" w:cstheme="minorHAnsi"/>
                <w:bCs/>
                <w:sz w:val="20"/>
                <w:szCs w:val="20"/>
              </w:rPr>
            </w:pPr>
            <w:r w:rsidRPr="000C51E8">
              <w:rPr>
                <w:rFonts w:eastAsia="Times New Roman" w:cstheme="minorHAnsi"/>
                <w:bCs/>
                <w:sz w:val="20"/>
                <w:szCs w:val="20"/>
              </w:rPr>
              <w:t>Community and Family Health Dept., College of Public Health, Univ</w:t>
            </w:r>
            <w:r w:rsidRPr="000C51E8">
              <w:rPr>
                <w:rFonts w:eastAsia="Times New Roman" w:cstheme="minorHAnsi"/>
                <w:bCs/>
                <w:spacing w:val="-1"/>
                <w:sz w:val="20"/>
                <w:szCs w:val="20"/>
              </w:rPr>
              <w:t>e</w:t>
            </w:r>
            <w:r w:rsidRPr="000C51E8">
              <w:rPr>
                <w:rFonts w:eastAsia="Times New Roman" w:cstheme="minorHAnsi"/>
                <w:bCs/>
                <w:sz w:val="20"/>
                <w:szCs w:val="20"/>
              </w:rPr>
              <w:t>rsi</w:t>
            </w:r>
            <w:r w:rsidRPr="000C51E8">
              <w:rPr>
                <w:rFonts w:eastAsia="Times New Roman" w:cstheme="minorHAnsi"/>
                <w:bCs/>
                <w:spacing w:val="3"/>
                <w:sz w:val="20"/>
                <w:szCs w:val="20"/>
              </w:rPr>
              <w:t>t</w:t>
            </w:r>
            <w:r w:rsidRPr="000C51E8">
              <w:rPr>
                <w:rFonts w:eastAsia="Times New Roman" w:cstheme="minorHAnsi"/>
                <w:bCs/>
                <w:sz w:val="20"/>
                <w:szCs w:val="20"/>
              </w:rPr>
              <w:t>y</w:t>
            </w:r>
            <w:r w:rsidRPr="000C51E8">
              <w:rPr>
                <w:rFonts w:eastAsia="Times New Roman" w:cstheme="minorHAnsi"/>
                <w:bCs/>
                <w:spacing w:val="-5"/>
                <w:sz w:val="20"/>
                <w:szCs w:val="20"/>
              </w:rPr>
              <w:t xml:space="preserve"> </w:t>
            </w:r>
            <w:r w:rsidRPr="000C51E8">
              <w:rPr>
                <w:rFonts w:eastAsia="Times New Roman" w:cstheme="minorHAnsi"/>
                <w:bCs/>
                <w:spacing w:val="2"/>
                <w:sz w:val="20"/>
                <w:szCs w:val="20"/>
              </w:rPr>
              <w:t>o</w:t>
            </w:r>
            <w:r w:rsidRPr="000C51E8">
              <w:rPr>
                <w:rFonts w:eastAsia="Times New Roman" w:cstheme="minorHAnsi"/>
                <w:bCs/>
                <w:sz w:val="20"/>
                <w:szCs w:val="20"/>
              </w:rPr>
              <w:t xml:space="preserve">f South </w:t>
            </w:r>
            <w:r w:rsidRPr="000C51E8">
              <w:rPr>
                <w:rFonts w:eastAsia="Times New Roman" w:cstheme="minorHAnsi"/>
                <w:bCs/>
                <w:spacing w:val="-1"/>
                <w:sz w:val="20"/>
                <w:szCs w:val="20"/>
              </w:rPr>
              <w:t>F</w:t>
            </w:r>
            <w:r w:rsidRPr="000C51E8">
              <w:rPr>
                <w:rFonts w:eastAsia="Times New Roman" w:cstheme="minorHAnsi"/>
                <w:bCs/>
                <w:sz w:val="20"/>
                <w:szCs w:val="20"/>
              </w:rPr>
              <w:t>lorid</w:t>
            </w:r>
            <w:r w:rsidRPr="000C51E8">
              <w:rPr>
                <w:rFonts w:eastAsia="Times New Roman" w:cstheme="minorHAnsi"/>
                <w:bCs/>
                <w:spacing w:val="-1"/>
                <w:sz w:val="20"/>
                <w:szCs w:val="20"/>
              </w:rPr>
              <w:t xml:space="preserve">a. </w:t>
            </w:r>
            <w:r w:rsidRPr="000C51E8">
              <w:rPr>
                <w:rFonts w:eastAsia="Times New Roman" w:cstheme="minorHAnsi"/>
                <w:bCs/>
                <w:sz w:val="20"/>
                <w:szCs w:val="20"/>
              </w:rPr>
              <w:t xml:space="preserve"> </w:t>
            </w:r>
          </w:p>
          <w:p w14:paraId="6A944AB3" w14:textId="4CC75D5F" w:rsidR="00FE6C29" w:rsidRPr="000C51E8" w:rsidRDefault="00FE6C29" w:rsidP="00FE6C29">
            <w:pPr>
              <w:tabs>
                <w:tab w:val="left" w:pos="1710"/>
              </w:tabs>
              <w:rPr>
                <w:rFonts w:eastAsia="Times New Roman" w:cstheme="minorHAnsi"/>
                <w:b/>
              </w:rPr>
            </w:pPr>
            <w:r w:rsidRPr="000C51E8">
              <w:rPr>
                <w:rFonts w:eastAsia="Times New Roman" w:cstheme="minorHAnsi"/>
                <w:bCs/>
                <w:i/>
                <w:iCs/>
                <w:sz w:val="20"/>
                <w:szCs w:val="20"/>
              </w:rPr>
              <w:t>Capstone Project:</w:t>
            </w:r>
            <w:r w:rsidRPr="000C51E8">
              <w:rPr>
                <w:rFonts w:eastAsia="Times New Roman" w:cstheme="minorHAnsi"/>
                <w:bCs/>
                <w:sz w:val="20"/>
                <w:szCs w:val="20"/>
              </w:rPr>
              <w:t xml:space="preserve"> Mixed Methods Evaluation of a Parent Training Program: Helping Our Toddlers Developing Our Children’s Skills.</w:t>
            </w:r>
            <w:r w:rsidRPr="000C51E8">
              <w:rPr>
                <w:rFonts w:eastAsia="Times New Roman" w:cstheme="minorHAnsi"/>
                <w:bCs/>
                <w:i/>
                <w:iCs/>
                <w:sz w:val="20"/>
                <w:szCs w:val="20"/>
              </w:rPr>
              <w:t xml:space="preserve"> </w:t>
            </w:r>
            <w:r w:rsidRPr="000C51E8">
              <w:rPr>
                <w:rFonts w:eastAsia="Times New Roman" w:cstheme="minorHAnsi"/>
                <w:bCs/>
                <w:sz w:val="20"/>
                <w:szCs w:val="20"/>
                <w:u w:val="single"/>
              </w:rPr>
              <w:t>GPA 3.97/4.00, Summa Cum Laude</w:t>
            </w:r>
            <w:r w:rsidR="00126838">
              <w:rPr>
                <w:rFonts w:eastAsia="Times New Roman" w:cstheme="minorHAnsi"/>
                <w:bCs/>
                <w:sz w:val="20"/>
                <w:szCs w:val="20"/>
                <w:u w:val="single"/>
              </w:rPr>
              <w:t xml:space="preserve"> (</w:t>
            </w:r>
            <w:r w:rsidRPr="000C51E8">
              <w:rPr>
                <w:rFonts w:eastAsia="Times New Roman" w:cstheme="minorHAnsi"/>
                <w:bCs/>
                <w:sz w:val="20"/>
                <w:szCs w:val="20"/>
                <w:u w:val="single"/>
              </w:rPr>
              <w:t>Medal of Academic Excellence</w:t>
            </w:r>
            <w:r w:rsidR="00126838">
              <w:rPr>
                <w:rFonts w:eastAsia="Times New Roman" w:cstheme="minorHAnsi"/>
                <w:bCs/>
                <w:sz w:val="20"/>
                <w:szCs w:val="20"/>
                <w:u w:val="single"/>
              </w:rPr>
              <w:t>, Fulbright</w:t>
            </w:r>
            <w:r w:rsidRPr="000C51E8">
              <w:rPr>
                <w:rFonts w:eastAsia="Times New Roman" w:cstheme="minorHAnsi"/>
                <w:bCs/>
                <w:sz w:val="20"/>
                <w:szCs w:val="20"/>
                <w:u w:val="single"/>
              </w:rPr>
              <w:t>)</w:t>
            </w:r>
          </w:p>
        </w:tc>
      </w:tr>
      <w:tr w:rsidR="00FE6C29" w:rsidRPr="00126838" w14:paraId="6DB3ADDD" w14:textId="77777777" w:rsidTr="00126838">
        <w:trPr>
          <w:trHeight w:val="864"/>
        </w:trPr>
        <w:tc>
          <w:tcPr>
            <w:tcW w:w="625" w:type="pct"/>
          </w:tcPr>
          <w:p w14:paraId="68A20B33" w14:textId="77777777" w:rsidR="00FE6C29" w:rsidRPr="000C51E8" w:rsidRDefault="00FE6C29" w:rsidP="00FE6C29">
            <w:pPr>
              <w:tabs>
                <w:tab w:val="left" w:pos="1710"/>
              </w:tabs>
              <w:rPr>
                <w:rFonts w:eastAsia="Times New Roman" w:cstheme="minorHAnsi"/>
                <w:bCs/>
              </w:rPr>
            </w:pPr>
            <w:r w:rsidRPr="000C51E8">
              <w:rPr>
                <w:rFonts w:eastAsia="Times New Roman" w:cstheme="minorHAnsi"/>
                <w:bCs/>
                <w:spacing w:val="1"/>
              </w:rPr>
              <w:t>2004-2005</w:t>
            </w:r>
          </w:p>
        </w:tc>
        <w:tc>
          <w:tcPr>
            <w:tcW w:w="4375" w:type="pct"/>
          </w:tcPr>
          <w:p w14:paraId="2B9488FB" w14:textId="77777777" w:rsidR="00FE6C29" w:rsidRPr="000C51E8" w:rsidRDefault="00FE6C29" w:rsidP="00FE6C29">
            <w:pPr>
              <w:tabs>
                <w:tab w:val="left" w:pos="1710"/>
              </w:tabs>
              <w:rPr>
                <w:rFonts w:eastAsia="Times New Roman" w:cstheme="minorHAnsi"/>
                <w:b/>
                <w:spacing w:val="-1"/>
              </w:rPr>
            </w:pPr>
            <w:r w:rsidRPr="000C51E8">
              <w:rPr>
                <w:rFonts w:eastAsia="Times New Roman" w:cstheme="minorHAnsi"/>
                <w:b/>
                <w:spacing w:val="1"/>
              </w:rPr>
              <w:t>P</w:t>
            </w:r>
            <w:r w:rsidRPr="000C51E8">
              <w:rPr>
                <w:rFonts w:eastAsia="Times New Roman" w:cstheme="minorHAnsi"/>
                <w:b/>
                <w:spacing w:val="-1"/>
              </w:rPr>
              <w:t>e</w:t>
            </w:r>
            <w:r w:rsidRPr="000C51E8">
              <w:rPr>
                <w:rFonts w:eastAsia="Times New Roman" w:cstheme="minorHAnsi"/>
                <w:b/>
              </w:rPr>
              <w:t>diat</w:t>
            </w:r>
            <w:r w:rsidRPr="000C51E8">
              <w:rPr>
                <w:rFonts w:eastAsia="Times New Roman" w:cstheme="minorHAnsi"/>
                <w:b/>
                <w:spacing w:val="-1"/>
              </w:rPr>
              <w:t>r</w:t>
            </w:r>
            <w:r w:rsidRPr="000C51E8">
              <w:rPr>
                <w:rFonts w:eastAsia="Times New Roman" w:cstheme="minorHAnsi"/>
                <w:b/>
              </w:rPr>
              <w:t>ics/</w:t>
            </w:r>
            <w:r w:rsidRPr="000C51E8">
              <w:rPr>
                <w:rFonts w:eastAsia="Times New Roman" w:cstheme="minorHAnsi"/>
                <w:b/>
                <w:spacing w:val="1"/>
              </w:rPr>
              <w:t>P</w:t>
            </w:r>
            <w:r w:rsidRPr="000C51E8">
              <w:rPr>
                <w:rFonts w:eastAsia="Times New Roman" w:cstheme="minorHAnsi"/>
                <w:b/>
                <w:spacing w:val="-1"/>
              </w:rPr>
              <w:t>e</w:t>
            </w:r>
            <w:r w:rsidRPr="000C51E8">
              <w:rPr>
                <w:rFonts w:eastAsia="Times New Roman" w:cstheme="minorHAnsi"/>
                <w:b/>
              </w:rPr>
              <w:t>diat</w:t>
            </w:r>
            <w:r w:rsidRPr="000C51E8">
              <w:rPr>
                <w:rFonts w:eastAsia="Times New Roman" w:cstheme="minorHAnsi"/>
                <w:b/>
                <w:spacing w:val="-1"/>
              </w:rPr>
              <w:t>r</w:t>
            </w:r>
            <w:r w:rsidRPr="000C51E8">
              <w:rPr>
                <w:rFonts w:eastAsia="Times New Roman" w:cstheme="minorHAnsi"/>
                <w:b/>
              </w:rPr>
              <w:t>ic</w:t>
            </w:r>
            <w:r w:rsidRPr="000C51E8">
              <w:rPr>
                <w:rFonts w:eastAsia="Times New Roman" w:cstheme="minorHAnsi"/>
                <w:b/>
                <w:spacing w:val="2"/>
              </w:rPr>
              <w:t xml:space="preserve"> </w:t>
            </w:r>
            <w:r w:rsidRPr="000C51E8">
              <w:rPr>
                <w:rFonts w:eastAsia="Times New Roman" w:cstheme="minorHAnsi"/>
                <w:b/>
                <w:spacing w:val="1"/>
              </w:rPr>
              <w:t>S</w:t>
            </w:r>
            <w:r w:rsidRPr="000C51E8">
              <w:rPr>
                <w:rFonts w:eastAsia="Times New Roman" w:cstheme="minorHAnsi"/>
                <w:b/>
              </w:rPr>
              <w:t>ur</w:t>
            </w:r>
            <w:r w:rsidRPr="000C51E8">
              <w:rPr>
                <w:rFonts w:eastAsia="Times New Roman" w:cstheme="minorHAnsi"/>
                <w:b/>
                <w:spacing w:val="-3"/>
              </w:rPr>
              <w:t>g</w:t>
            </w:r>
            <w:r w:rsidRPr="000C51E8">
              <w:rPr>
                <w:rFonts w:eastAsia="Times New Roman" w:cstheme="minorHAnsi"/>
                <w:b/>
                <w:spacing w:val="1"/>
              </w:rPr>
              <w:t>e</w:t>
            </w:r>
            <w:r w:rsidRPr="000C51E8">
              <w:rPr>
                <w:rFonts w:eastAsia="Times New Roman" w:cstheme="minorHAnsi"/>
                <w:b/>
                <w:spacing w:val="4"/>
              </w:rPr>
              <w:t>r</w:t>
            </w:r>
            <w:r w:rsidRPr="000C51E8">
              <w:rPr>
                <w:rFonts w:eastAsia="Times New Roman" w:cstheme="minorHAnsi"/>
                <w:b/>
              </w:rPr>
              <w:t>y</w:t>
            </w:r>
            <w:r w:rsidRPr="000C51E8">
              <w:rPr>
                <w:rFonts w:eastAsia="Times New Roman" w:cstheme="minorHAnsi"/>
                <w:b/>
                <w:spacing w:val="-5"/>
              </w:rPr>
              <w:t xml:space="preserve"> </w:t>
            </w:r>
            <w:r w:rsidRPr="000C51E8">
              <w:rPr>
                <w:rFonts w:eastAsia="Times New Roman" w:cstheme="minorHAnsi"/>
                <w:b/>
              </w:rPr>
              <w:t>R</w:t>
            </w:r>
            <w:r w:rsidRPr="000C51E8">
              <w:rPr>
                <w:rFonts w:eastAsia="Times New Roman" w:cstheme="minorHAnsi"/>
                <w:b/>
                <w:spacing w:val="-1"/>
              </w:rPr>
              <w:t>e</w:t>
            </w:r>
            <w:r w:rsidRPr="000C51E8">
              <w:rPr>
                <w:rFonts w:eastAsia="Times New Roman" w:cstheme="minorHAnsi"/>
                <w:b/>
              </w:rPr>
              <w:t>siden</w:t>
            </w:r>
            <w:r w:rsidRPr="000C51E8">
              <w:rPr>
                <w:rFonts w:eastAsia="Times New Roman" w:cstheme="minorHAnsi"/>
                <w:b/>
                <w:spacing w:val="3"/>
              </w:rPr>
              <w:t>c</w:t>
            </w:r>
            <w:r w:rsidRPr="000C51E8">
              <w:rPr>
                <w:rFonts w:eastAsia="Times New Roman" w:cstheme="minorHAnsi"/>
                <w:b/>
              </w:rPr>
              <w:t>y</w:t>
            </w:r>
            <w:r w:rsidRPr="000C51E8">
              <w:rPr>
                <w:rFonts w:eastAsia="Times New Roman" w:cstheme="minorHAnsi"/>
                <w:b/>
                <w:spacing w:val="-5"/>
              </w:rPr>
              <w:t xml:space="preserve"> </w:t>
            </w:r>
            <w:r w:rsidRPr="000C51E8">
              <w:rPr>
                <w:rFonts w:eastAsia="Times New Roman" w:cstheme="minorHAnsi"/>
                <w:b/>
                <w:spacing w:val="1"/>
              </w:rPr>
              <w:t>P</w:t>
            </w:r>
            <w:r w:rsidRPr="000C51E8">
              <w:rPr>
                <w:rFonts w:eastAsia="Times New Roman" w:cstheme="minorHAnsi"/>
                <w:b/>
                <w:spacing w:val="4"/>
              </w:rPr>
              <w:t>r</w:t>
            </w:r>
            <w:r w:rsidRPr="000C51E8">
              <w:rPr>
                <w:rFonts w:eastAsia="Times New Roman" w:cstheme="minorHAnsi"/>
                <w:b/>
                <w:spacing w:val="2"/>
              </w:rPr>
              <w:t>o</w:t>
            </w:r>
            <w:r w:rsidRPr="000C51E8">
              <w:rPr>
                <w:rFonts w:eastAsia="Times New Roman" w:cstheme="minorHAnsi"/>
                <w:b/>
                <w:spacing w:val="-2"/>
              </w:rPr>
              <w:t>g</w:t>
            </w:r>
            <w:r w:rsidRPr="000C51E8">
              <w:rPr>
                <w:rFonts w:eastAsia="Times New Roman" w:cstheme="minorHAnsi"/>
                <w:b/>
                <w:spacing w:val="1"/>
              </w:rPr>
              <w:t>r</w:t>
            </w:r>
            <w:r w:rsidRPr="000C51E8">
              <w:rPr>
                <w:rFonts w:eastAsia="Times New Roman" w:cstheme="minorHAnsi"/>
                <w:b/>
                <w:spacing w:val="-1"/>
              </w:rPr>
              <w:t>a</w:t>
            </w:r>
            <w:r w:rsidRPr="000C51E8">
              <w:rPr>
                <w:rFonts w:eastAsia="Times New Roman" w:cstheme="minorHAnsi"/>
                <w:b/>
              </w:rPr>
              <w:t>m (PGY-</w:t>
            </w:r>
            <w:r w:rsidRPr="000C51E8">
              <w:rPr>
                <w:rFonts w:eastAsia="Times New Roman" w:cstheme="minorHAnsi"/>
                <w:b/>
                <w:spacing w:val="-1"/>
              </w:rPr>
              <w:t xml:space="preserve">1, PGY-2) </w:t>
            </w:r>
          </w:p>
          <w:p w14:paraId="7C57DCC5" w14:textId="77777777" w:rsidR="00FE6C29" w:rsidRPr="000C51E8" w:rsidRDefault="00FE6C29" w:rsidP="00FE6C29">
            <w:pPr>
              <w:tabs>
                <w:tab w:val="left" w:pos="1710"/>
              </w:tabs>
              <w:rPr>
                <w:rFonts w:eastAsia="Times New Roman" w:cstheme="minorHAnsi"/>
                <w:bCs/>
                <w:sz w:val="20"/>
                <w:szCs w:val="20"/>
                <w:lang w:val="es-NI"/>
              </w:rPr>
            </w:pPr>
            <w:proofErr w:type="spellStart"/>
            <w:r w:rsidRPr="000C51E8">
              <w:rPr>
                <w:rFonts w:eastAsia="Times New Roman" w:cstheme="minorHAnsi"/>
                <w:bCs/>
                <w:sz w:val="20"/>
                <w:szCs w:val="20"/>
                <w:lang w:val="es-NI"/>
              </w:rPr>
              <w:t>Chi</w:t>
            </w:r>
            <w:r w:rsidRPr="000C51E8">
              <w:rPr>
                <w:rFonts w:eastAsia="Times New Roman" w:cstheme="minorHAnsi"/>
                <w:bCs/>
                <w:spacing w:val="1"/>
                <w:sz w:val="20"/>
                <w:szCs w:val="20"/>
                <w:lang w:val="es-NI"/>
              </w:rPr>
              <w:t>l</w:t>
            </w:r>
            <w:r w:rsidRPr="000C51E8">
              <w:rPr>
                <w:rFonts w:eastAsia="Times New Roman" w:cstheme="minorHAnsi"/>
                <w:bCs/>
                <w:sz w:val="20"/>
                <w:szCs w:val="20"/>
                <w:lang w:val="es-NI"/>
              </w:rPr>
              <w:t>dr</w:t>
            </w:r>
            <w:r w:rsidRPr="000C51E8">
              <w:rPr>
                <w:rFonts w:eastAsia="Times New Roman" w:cstheme="minorHAnsi"/>
                <w:bCs/>
                <w:spacing w:val="-2"/>
                <w:sz w:val="20"/>
                <w:szCs w:val="20"/>
                <w:lang w:val="es-NI"/>
              </w:rPr>
              <w:t>e</w:t>
            </w:r>
            <w:r w:rsidRPr="000C51E8">
              <w:rPr>
                <w:rFonts w:eastAsia="Times New Roman" w:cstheme="minorHAnsi"/>
                <w:bCs/>
                <w:sz w:val="20"/>
                <w:szCs w:val="20"/>
                <w:lang w:val="es-NI"/>
              </w:rPr>
              <w:t>n’s</w:t>
            </w:r>
            <w:proofErr w:type="spellEnd"/>
            <w:r w:rsidRPr="000C51E8">
              <w:rPr>
                <w:rFonts w:eastAsia="Times New Roman" w:cstheme="minorHAnsi"/>
                <w:bCs/>
                <w:sz w:val="20"/>
                <w:szCs w:val="20"/>
                <w:lang w:val="es-NI"/>
              </w:rPr>
              <w:t xml:space="preserve"> </w:t>
            </w:r>
            <w:r w:rsidRPr="000C51E8">
              <w:rPr>
                <w:rFonts w:eastAsia="Times New Roman" w:cstheme="minorHAnsi"/>
                <w:bCs/>
                <w:spacing w:val="-1"/>
                <w:sz w:val="20"/>
                <w:szCs w:val="20"/>
                <w:lang w:val="es-NI"/>
              </w:rPr>
              <w:t>H</w:t>
            </w:r>
            <w:r w:rsidRPr="000C51E8">
              <w:rPr>
                <w:rFonts w:eastAsia="Times New Roman" w:cstheme="minorHAnsi"/>
                <w:bCs/>
                <w:sz w:val="20"/>
                <w:szCs w:val="20"/>
                <w:lang w:val="es-NI"/>
              </w:rPr>
              <w:t>ospital M</w:t>
            </w:r>
            <w:r w:rsidRPr="000C51E8">
              <w:rPr>
                <w:rFonts w:eastAsia="Times New Roman" w:cstheme="minorHAnsi"/>
                <w:bCs/>
                <w:spacing w:val="-1"/>
                <w:sz w:val="20"/>
                <w:szCs w:val="20"/>
                <w:lang w:val="es-NI"/>
              </w:rPr>
              <w:t>a</w:t>
            </w:r>
            <w:r w:rsidRPr="000C51E8">
              <w:rPr>
                <w:rFonts w:eastAsia="Times New Roman" w:cstheme="minorHAnsi"/>
                <w:bCs/>
                <w:sz w:val="20"/>
                <w:szCs w:val="20"/>
                <w:lang w:val="es-NI"/>
              </w:rPr>
              <w:t>nu</w:t>
            </w:r>
            <w:r w:rsidRPr="000C51E8">
              <w:rPr>
                <w:rFonts w:eastAsia="Times New Roman" w:cstheme="minorHAnsi"/>
                <w:bCs/>
                <w:spacing w:val="-1"/>
                <w:sz w:val="20"/>
                <w:szCs w:val="20"/>
                <w:lang w:val="es-NI"/>
              </w:rPr>
              <w:t>e</w:t>
            </w:r>
            <w:r w:rsidRPr="000C51E8">
              <w:rPr>
                <w:rFonts w:eastAsia="Times New Roman" w:cstheme="minorHAnsi"/>
                <w:bCs/>
                <w:sz w:val="20"/>
                <w:szCs w:val="20"/>
                <w:lang w:val="es-NI"/>
              </w:rPr>
              <w:t xml:space="preserve">l de </w:t>
            </w:r>
            <w:r w:rsidRPr="000C51E8">
              <w:rPr>
                <w:rFonts w:eastAsia="Times New Roman" w:cstheme="minorHAnsi"/>
                <w:bCs/>
                <w:spacing w:val="2"/>
                <w:sz w:val="20"/>
                <w:szCs w:val="20"/>
                <w:lang w:val="es-NI"/>
              </w:rPr>
              <w:t>J</w:t>
            </w:r>
            <w:r w:rsidRPr="000C51E8">
              <w:rPr>
                <w:rFonts w:eastAsia="Times New Roman" w:cstheme="minorHAnsi"/>
                <w:bCs/>
                <w:spacing w:val="-1"/>
                <w:sz w:val="20"/>
                <w:szCs w:val="20"/>
                <w:lang w:val="es-NI"/>
              </w:rPr>
              <w:t>e</w:t>
            </w:r>
            <w:r w:rsidRPr="000C51E8">
              <w:rPr>
                <w:rFonts w:eastAsia="Times New Roman" w:cstheme="minorHAnsi"/>
                <w:bCs/>
                <w:sz w:val="20"/>
                <w:szCs w:val="20"/>
                <w:lang w:val="es-NI"/>
              </w:rPr>
              <w:t>sús Rive</w:t>
            </w:r>
            <w:r w:rsidRPr="000C51E8">
              <w:rPr>
                <w:rFonts w:eastAsia="Times New Roman" w:cstheme="minorHAnsi"/>
                <w:bCs/>
                <w:spacing w:val="-1"/>
                <w:sz w:val="20"/>
                <w:szCs w:val="20"/>
                <w:lang w:val="es-NI"/>
              </w:rPr>
              <w:t>ra “La Mascota”</w:t>
            </w:r>
            <w:r w:rsidRPr="000C51E8">
              <w:rPr>
                <w:rFonts w:eastAsia="Times New Roman" w:cstheme="minorHAnsi"/>
                <w:bCs/>
                <w:sz w:val="20"/>
                <w:szCs w:val="20"/>
                <w:lang w:val="es-NI"/>
              </w:rPr>
              <w:t>, M</w:t>
            </w:r>
            <w:r w:rsidRPr="000C51E8">
              <w:rPr>
                <w:rFonts w:eastAsia="Times New Roman" w:cstheme="minorHAnsi"/>
                <w:bCs/>
                <w:spacing w:val="-1"/>
                <w:sz w:val="20"/>
                <w:szCs w:val="20"/>
                <w:lang w:val="es-NI"/>
              </w:rPr>
              <w:t>a</w:t>
            </w:r>
            <w:r w:rsidRPr="000C51E8">
              <w:rPr>
                <w:rFonts w:eastAsia="Times New Roman" w:cstheme="minorHAnsi"/>
                <w:bCs/>
                <w:spacing w:val="2"/>
                <w:sz w:val="20"/>
                <w:szCs w:val="20"/>
                <w:lang w:val="es-NI"/>
              </w:rPr>
              <w:t>n</w:t>
            </w:r>
            <w:r w:rsidRPr="000C51E8">
              <w:rPr>
                <w:rFonts w:eastAsia="Times New Roman" w:cstheme="minorHAnsi"/>
                <w:bCs/>
                <w:spacing w:val="1"/>
                <w:sz w:val="20"/>
                <w:szCs w:val="20"/>
                <w:lang w:val="es-NI"/>
              </w:rPr>
              <w:t>a</w:t>
            </w:r>
            <w:r w:rsidRPr="000C51E8">
              <w:rPr>
                <w:rFonts w:eastAsia="Times New Roman" w:cstheme="minorHAnsi"/>
                <w:bCs/>
                <w:spacing w:val="-2"/>
                <w:sz w:val="20"/>
                <w:szCs w:val="20"/>
                <w:lang w:val="es-NI"/>
              </w:rPr>
              <w:t>g</w:t>
            </w:r>
            <w:r w:rsidRPr="000C51E8">
              <w:rPr>
                <w:rFonts w:eastAsia="Times New Roman" w:cstheme="minorHAnsi"/>
                <w:bCs/>
                <w:sz w:val="20"/>
                <w:szCs w:val="20"/>
                <w:lang w:val="es-NI"/>
              </w:rPr>
              <w:t>u</w:t>
            </w:r>
            <w:r w:rsidRPr="000C51E8">
              <w:rPr>
                <w:rFonts w:eastAsia="Times New Roman" w:cstheme="minorHAnsi"/>
                <w:bCs/>
                <w:spacing w:val="-1"/>
                <w:sz w:val="20"/>
                <w:szCs w:val="20"/>
                <w:lang w:val="es-NI"/>
              </w:rPr>
              <w:t>a</w:t>
            </w:r>
            <w:r w:rsidRPr="000C51E8">
              <w:rPr>
                <w:rFonts w:eastAsia="Times New Roman" w:cstheme="minorHAnsi"/>
                <w:bCs/>
                <w:sz w:val="20"/>
                <w:szCs w:val="20"/>
                <w:lang w:val="es-NI"/>
              </w:rPr>
              <w:t>, Ni</w:t>
            </w:r>
            <w:r w:rsidRPr="000C51E8">
              <w:rPr>
                <w:rFonts w:eastAsia="Times New Roman" w:cstheme="minorHAnsi"/>
                <w:bCs/>
                <w:spacing w:val="1"/>
                <w:sz w:val="20"/>
                <w:szCs w:val="20"/>
                <w:lang w:val="es-NI"/>
              </w:rPr>
              <w:t>c</w:t>
            </w:r>
            <w:r w:rsidRPr="000C51E8">
              <w:rPr>
                <w:rFonts w:eastAsia="Times New Roman" w:cstheme="minorHAnsi"/>
                <w:bCs/>
                <w:spacing w:val="-1"/>
                <w:sz w:val="20"/>
                <w:szCs w:val="20"/>
                <w:lang w:val="es-NI"/>
              </w:rPr>
              <w:t>a</w:t>
            </w:r>
            <w:r w:rsidRPr="000C51E8">
              <w:rPr>
                <w:rFonts w:eastAsia="Times New Roman" w:cstheme="minorHAnsi"/>
                <w:bCs/>
                <w:spacing w:val="1"/>
                <w:sz w:val="20"/>
                <w:szCs w:val="20"/>
                <w:lang w:val="es-NI"/>
              </w:rPr>
              <w:t>r</w:t>
            </w:r>
            <w:r w:rsidRPr="000C51E8">
              <w:rPr>
                <w:rFonts w:eastAsia="Times New Roman" w:cstheme="minorHAnsi"/>
                <w:bCs/>
                <w:spacing w:val="-1"/>
                <w:sz w:val="20"/>
                <w:szCs w:val="20"/>
                <w:lang w:val="es-NI"/>
              </w:rPr>
              <w:t>a</w:t>
            </w:r>
            <w:r w:rsidRPr="000C51E8">
              <w:rPr>
                <w:rFonts w:eastAsia="Times New Roman" w:cstheme="minorHAnsi"/>
                <w:bCs/>
                <w:spacing w:val="-2"/>
                <w:sz w:val="20"/>
                <w:szCs w:val="20"/>
                <w:lang w:val="es-NI"/>
              </w:rPr>
              <w:t>g</w:t>
            </w:r>
            <w:r w:rsidRPr="000C51E8">
              <w:rPr>
                <w:rFonts w:eastAsia="Times New Roman" w:cstheme="minorHAnsi"/>
                <w:bCs/>
                <w:spacing w:val="2"/>
                <w:sz w:val="20"/>
                <w:szCs w:val="20"/>
                <w:lang w:val="es-NI"/>
              </w:rPr>
              <w:t>u</w:t>
            </w:r>
            <w:r w:rsidRPr="000C51E8">
              <w:rPr>
                <w:rFonts w:eastAsia="Times New Roman" w:cstheme="minorHAnsi"/>
                <w:bCs/>
                <w:spacing w:val="-1"/>
                <w:sz w:val="20"/>
                <w:szCs w:val="20"/>
                <w:lang w:val="es-NI"/>
              </w:rPr>
              <w:t>a</w:t>
            </w:r>
            <w:r w:rsidRPr="000C51E8">
              <w:rPr>
                <w:rFonts w:eastAsia="Times New Roman" w:cstheme="minorHAnsi"/>
                <w:bCs/>
                <w:sz w:val="20"/>
                <w:szCs w:val="20"/>
                <w:lang w:val="es-NI"/>
              </w:rPr>
              <w:t xml:space="preserve">. </w:t>
            </w:r>
          </w:p>
          <w:p w14:paraId="51BD7EBB" w14:textId="77777777" w:rsidR="00FE6C29" w:rsidRPr="000C51E8" w:rsidRDefault="00FE6C29" w:rsidP="00FE6C29">
            <w:pPr>
              <w:tabs>
                <w:tab w:val="left" w:pos="1710"/>
              </w:tabs>
              <w:rPr>
                <w:rFonts w:eastAsia="Times New Roman" w:cstheme="minorHAnsi"/>
                <w:b/>
                <w:lang w:val="es-419"/>
              </w:rPr>
            </w:pPr>
            <w:r w:rsidRPr="000C51E8">
              <w:rPr>
                <w:rFonts w:eastAsia="Times New Roman" w:cstheme="minorHAnsi"/>
                <w:bCs/>
                <w:sz w:val="20"/>
                <w:szCs w:val="20"/>
                <w:lang w:val="es-NI"/>
              </w:rPr>
              <w:t>Univ</w:t>
            </w:r>
            <w:r w:rsidRPr="000C51E8">
              <w:rPr>
                <w:rFonts w:eastAsia="Times New Roman" w:cstheme="minorHAnsi"/>
                <w:bCs/>
                <w:spacing w:val="-1"/>
                <w:sz w:val="20"/>
                <w:szCs w:val="20"/>
                <w:lang w:val="es-NI"/>
              </w:rPr>
              <w:t>e</w:t>
            </w:r>
            <w:r w:rsidRPr="000C51E8">
              <w:rPr>
                <w:rFonts w:eastAsia="Times New Roman" w:cstheme="minorHAnsi"/>
                <w:bCs/>
                <w:sz w:val="20"/>
                <w:szCs w:val="20"/>
                <w:lang w:val="es-NI"/>
              </w:rPr>
              <w:t>rsid</w:t>
            </w:r>
            <w:r w:rsidRPr="000C51E8">
              <w:rPr>
                <w:rFonts w:eastAsia="Times New Roman" w:cstheme="minorHAnsi"/>
                <w:bCs/>
                <w:spacing w:val="-1"/>
                <w:sz w:val="20"/>
                <w:szCs w:val="20"/>
                <w:lang w:val="es-NI"/>
              </w:rPr>
              <w:t>a</w:t>
            </w:r>
            <w:r w:rsidRPr="000C51E8">
              <w:rPr>
                <w:rFonts w:eastAsia="Times New Roman" w:cstheme="minorHAnsi"/>
                <w:bCs/>
                <w:sz w:val="20"/>
                <w:szCs w:val="20"/>
                <w:lang w:val="es-NI"/>
              </w:rPr>
              <w:t>d</w:t>
            </w:r>
            <w:r w:rsidRPr="000C51E8">
              <w:rPr>
                <w:rFonts w:eastAsia="Times New Roman" w:cstheme="minorHAnsi"/>
                <w:bCs/>
                <w:spacing w:val="2"/>
                <w:sz w:val="20"/>
                <w:szCs w:val="20"/>
                <w:lang w:val="es-NI"/>
              </w:rPr>
              <w:t xml:space="preserve"> </w:t>
            </w:r>
            <w:r w:rsidRPr="000C51E8">
              <w:rPr>
                <w:rFonts w:eastAsia="Times New Roman" w:cstheme="minorHAnsi"/>
                <w:bCs/>
                <w:sz w:val="20"/>
                <w:szCs w:val="20"/>
                <w:lang w:val="es-NI"/>
              </w:rPr>
              <w:t>N</w:t>
            </w:r>
            <w:r w:rsidRPr="000C51E8">
              <w:rPr>
                <w:rFonts w:eastAsia="Times New Roman" w:cstheme="minorHAnsi"/>
                <w:bCs/>
                <w:spacing w:val="-1"/>
                <w:sz w:val="20"/>
                <w:szCs w:val="20"/>
                <w:lang w:val="es-NI"/>
              </w:rPr>
              <w:t>ac</w:t>
            </w:r>
            <w:r w:rsidRPr="000C51E8">
              <w:rPr>
                <w:rFonts w:eastAsia="Times New Roman" w:cstheme="minorHAnsi"/>
                <w:bCs/>
                <w:sz w:val="20"/>
                <w:szCs w:val="20"/>
                <w:lang w:val="es-NI"/>
              </w:rPr>
              <w:t xml:space="preserve">ional Autónoma </w:t>
            </w:r>
            <w:r w:rsidRPr="000C51E8">
              <w:rPr>
                <w:rFonts w:eastAsia="Times New Roman" w:cstheme="minorHAnsi"/>
                <w:bCs/>
                <w:spacing w:val="2"/>
                <w:sz w:val="20"/>
                <w:szCs w:val="20"/>
                <w:lang w:val="es-NI"/>
              </w:rPr>
              <w:t>d</w:t>
            </w:r>
            <w:r w:rsidRPr="000C51E8">
              <w:rPr>
                <w:rFonts w:eastAsia="Times New Roman" w:cstheme="minorHAnsi"/>
                <w:bCs/>
                <w:sz w:val="20"/>
                <w:szCs w:val="20"/>
                <w:lang w:val="es-NI"/>
              </w:rPr>
              <w:t>e</w:t>
            </w:r>
            <w:r w:rsidRPr="000C51E8">
              <w:rPr>
                <w:rFonts w:eastAsia="Times New Roman" w:cstheme="minorHAnsi"/>
                <w:bCs/>
                <w:spacing w:val="1"/>
                <w:sz w:val="20"/>
                <w:szCs w:val="20"/>
                <w:lang w:val="es-NI"/>
              </w:rPr>
              <w:t xml:space="preserve"> </w:t>
            </w:r>
            <w:r w:rsidRPr="000C51E8">
              <w:rPr>
                <w:rFonts w:eastAsia="Times New Roman" w:cstheme="minorHAnsi"/>
                <w:bCs/>
                <w:sz w:val="20"/>
                <w:szCs w:val="20"/>
                <w:lang w:val="es-NI"/>
              </w:rPr>
              <w:t>Ni</w:t>
            </w:r>
            <w:r w:rsidRPr="000C51E8">
              <w:rPr>
                <w:rFonts w:eastAsia="Times New Roman" w:cstheme="minorHAnsi"/>
                <w:bCs/>
                <w:spacing w:val="-1"/>
                <w:sz w:val="20"/>
                <w:szCs w:val="20"/>
                <w:lang w:val="es-NI"/>
              </w:rPr>
              <w:t>ca</w:t>
            </w:r>
            <w:r w:rsidRPr="000C51E8">
              <w:rPr>
                <w:rFonts w:eastAsia="Times New Roman" w:cstheme="minorHAnsi"/>
                <w:bCs/>
                <w:sz w:val="20"/>
                <w:szCs w:val="20"/>
                <w:lang w:val="es-NI"/>
              </w:rPr>
              <w:t>ra</w:t>
            </w:r>
            <w:r w:rsidRPr="000C51E8">
              <w:rPr>
                <w:rFonts w:eastAsia="Times New Roman" w:cstheme="minorHAnsi"/>
                <w:bCs/>
                <w:spacing w:val="-2"/>
                <w:sz w:val="20"/>
                <w:szCs w:val="20"/>
                <w:lang w:val="es-NI"/>
              </w:rPr>
              <w:t>g</w:t>
            </w:r>
            <w:r w:rsidRPr="000C51E8">
              <w:rPr>
                <w:rFonts w:eastAsia="Times New Roman" w:cstheme="minorHAnsi"/>
                <w:bCs/>
                <w:spacing w:val="2"/>
                <w:sz w:val="20"/>
                <w:szCs w:val="20"/>
                <w:lang w:val="es-NI"/>
              </w:rPr>
              <w:t>u</w:t>
            </w:r>
            <w:r w:rsidRPr="000C51E8">
              <w:rPr>
                <w:rFonts w:eastAsia="Times New Roman" w:cstheme="minorHAnsi"/>
                <w:bCs/>
                <w:spacing w:val="-1"/>
                <w:sz w:val="20"/>
                <w:szCs w:val="20"/>
                <w:lang w:val="es-NI"/>
              </w:rPr>
              <w:t>a, Managua, Nicaragua</w:t>
            </w:r>
            <w:r w:rsidRPr="000C51E8">
              <w:rPr>
                <w:rFonts w:eastAsia="Times New Roman" w:cstheme="minorHAnsi"/>
                <w:bCs/>
                <w:spacing w:val="-1"/>
                <w:lang w:val="es-NI"/>
              </w:rPr>
              <w:t>.</w:t>
            </w:r>
          </w:p>
        </w:tc>
      </w:tr>
      <w:tr w:rsidR="00FE6C29" w:rsidRPr="00126838" w14:paraId="5EBAAF9C" w14:textId="77777777" w:rsidTr="00C108BD">
        <w:trPr>
          <w:trHeight w:val="1161"/>
        </w:trPr>
        <w:tc>
          <w:tcPr>
            <w:tcW w:w="625" w:type="pct"/>
          </w:tcPr>
          <w:p w14:paraId="2121E0A3" w14:textId="77777777" w:rsidR="00FE6C29" w:rsidRPr="000C51E8" w:rsidRDefault="00FE6C29" w:rsidP="00FE6C29">
            <w:pPr>
              <w:tabs>
                <w:tab w:val="left" w:pos="1710"/>
              </w:tabs>
              <w:rPr>
                <w:rFonts w:eastAsia="Times New Roman" w:cstheme="minorHAnsi"/>
                <w:bCs/>
                <w:spacing w:val="1"/>
              </w:rPr>
            </w:pPr>
            <w:r w:rsidRPr="000C51E8">
              <w:rPr>
                <w:rFonts w:eastAsia="Times New Roman" w:cstheme="minorHAnsi"/>
                <w:bCs/>
              </w:rPr>
              <w:t>1996-2003</w:t>
            </w:r>
          </w:p>
        </w:tc>
        <w:tc>
          <w:tcPr>
            <w:tcW w:w="4375" w:type="pct"/>
          </w:tcPr>
          <w:p w14:paraId="2BB38FAE" w14:textId="77777777" w:rsidR="00FE6C29" w:rsidRPr="000C51E8" w:rsidRDefault="00FE6C29" w:rsidP="00FE6C29">
            <w:pPr>
              <w:tabs>
                <w:tab w:val="left" w:pos="1710"/>
              </w:tabs>
              <w:rPr>
                <w:rFonts w:eastAsia="Times New Roman" w:cstheme="minorHAnsi"/>
                <w:b/>
                <w:spacing w:val="-5"/>
              </w:rPr>
            </w:pPr>
            <w:r w:rsidRPr="000C51E8">
              <w:rPr>
                <w:rFonts w:eastAsia="Times New Roman" w:cstheme="minorHAnsi"/>
                <w:b/>
                <w:spacing w:val="-1"/>
              </w:rPr>
              <w:t>D</w:t>
            </w:r>
            <w:r w:rsidRPr="000C51E8">
              <w:rPr>
                <w:rFonts w:eastAsia="Times New Roman" w:cstheme="minorHAnsi"/>
                <w:b/>
              </w:rPr>
              <w:t>o</w:t>
            </w:r>
            <w:r w:rsidRPr="000C51E8">
              <w:rPr>
                <w:rFonts w:eastAsia="Times New Roman" w:cstheme="minorHAnsi"/>
                <w:b/>
                <w:spacing w:val="-1"/>
              </w:rPr>
              <w:t>c</w:t>
            </w:r>
            <w:r w:rsidRPr="000C51E8">
              <w:rPr>
                <w:rFonts w:eastAsia="Times New Roman" w:cstheme="minorHAnsi"/>
                <w:b/>
              </w:rPr>
              <w:t>tor in Medi</w:t>
            </w:r>
            <w:r w:rsidRPr="000C51E8">
              <w:rPr>
                <w:rFonts w:eastAsia="Times New Roman" w:cstheme="minorHAnsi"/>
                <w:b/>
                <w:spacing w:val="-1"/>
              </w:rPr>
              <w:t>c</w:t>
            </w:r>
            <w:r w:rsidRPr="000C51E8">
              <w:rPr>
                <w:rFonts w:eastAsia="Times New Roman" w:cstheme="minorHAnsi"/>
                <w:b/>
              </w:rPr>
              <w:t>ine</w:t>
            </w:r>
            <w:r w:rsidRPr="000C51E8">
              <w:rPr>
                <w:rFonts w:eastAsia="Times New Roman" w:cstheme="minorHAnsi"/>
                <w:b/>
                <w:spacing w:val="2"/>
              </w:rPr>
              <w:t xml:space="preserve"> </w:t>
            </w:r>
            <w:r w:rsidRPr="000C51E8">
              <w:rPr>
                <w:rFonts w:eastAsia="Times New Roman" w:cstheme="minorHAnsi"/>
                <w:b/>
                <w:spacing w:val="-1"/>
              </w:rPr>
              <w:t>a</w:t>
            </w:r>
            <w:r w:rsidRPr="000C51E8">
              <w:rPr>
                <w:rFonts w:eastAsia="Times New Roman" w:cstheme="minorHAnsi"/>
                <w:b/>
              </w:rPr>
              <w:t xml:space="preserve">nd </w:t>
            </w:r>
            <w:r w:rsidRPr="000C51E8">
              <w:rPr>
                <w:rFonts w:eastAsia="Times New Roman" w:cstheme="minorHAnsi"/>
                <w:b/>
                <w:spacing w:val="1"/>
              </w:rPr>
              <w:t>S</w:t>
            </w:r>
            <w:r w:rsidRPr="000C51E8">
              <w:rPr>
                <w:rFonts w:eastAsia="Times New Roman" w:cstheme="minorHAnsi"/>
                <w:b/>
              </w:rPr>
              <w:t>urg</w:t>
            </w:r>
            <w:r w:rsidRPr="000C51E8">
              <w:rPr>
                <w:rFonts w:eastAsia="Times New Roman" w:cstheme="minorHAnsi"/>
                <w:b/>
                <w:spacing w:val="-2"/>
              </w:rPr>
              <w:t>e</w:t>
            </w:r>
            <w:r w:rsidRPr="000C51E8">
              <w:rPr>
                <w:rFonts w:eastAsia="Times New Roman" w:cstheme="minorHAnsi"/>
                <w:b/>
                <w:spacing w:val="4"/>
              </w:rPr>
              <w:t>r</w:t>
            </w:r>
            <w:r w:rsidRPr="000C51E8">
              <w:rPr>
                <w:rFonts w:eastAsia="Times New Roman" w:cstheme="minorHAnsi"/>
                <w:b/>
                <w:spacing w:val="-5"/>
              </w:rPr>
              <w:t>y (MD), Graduated with honors (Magna Cum Laude, 2001)</w:t>
            </w:r>
          </w:p>
          <w:p w14:paraId="229BBE1C" w14:textId="77777777" w:rsidR="00FE6C29" w:rsidRPr="000C51E8" w:rsidRDefault="00FE6C29" w:rsidP="00FE6C29">
            <w:pPr>
              <w:tabs>
                <w:tab w:val="left" w:pos="1710"/>
              </w:tabs>
              <w:rPr>
                <w:rFonts w:eastAsia="Times New Roman" w:cstheme="minorHAnsi"/>
                <w:bCs/>
                <w:spacing w:val="-5"/>
                <w:sz w:val="20"/>
                <w:szCs w:val="20"/>
              </w:rPr>
            </w:pPr>
            <w:r w:rsidRPr="000C51E8">
              <w:rPr>
                <w:rFonts w:eastAsia="Times New Roman" w:cstheme="minorHAnsi"/>
                <w:bCs/>
                <w:i/>
                <w:iCs/>
                <w:spacing w:val="-5"/>
                <w:sz w:val="20"/>
                <w:szCs w:val="20"/>
              </w:rPr>
              <w:t>Thesis</w:t>
            </w:r>
            <w:r w:rsidRPr="000C51E8">
              <w:rPr>
                <w:rFonts w:eastAsia="Times New Roman" w:cstheme="minorHAnsi"/>
                <w:bCs/>
                <w:spacing w:val="-5"/>
                <w:sz w:val="20"/>
                <w:szCs w:val="20"/>
              </w:rPr>
              <w:t xml:space="preserve"> </w:t>
            </w:r>
            <w:r w:rsidRPr="000C51E8">
              <w:rPr>
                <w:rFonts w:eastAsia="Times New Roman" w:cstheme="minorHAnsi"/>
                <w:bCs/>
                <w:sz w:val="20"/>
                <w:szCs w:val="20"/>
              </w:rPr>
              <w:t>(August 18, 2003): Factors associated with enterocutaneous fistulae complications in three tertiary hospitals in Managua, Nicaragua (Major Professor: Juan Francisco Montoya, MD, MPH).</w:t>
            </w:r>
          </w:p>
          <w:p w14:paraId="4BD8FEFB" w14:textId="77777777" w:rsidR="00FE6C29" w:rsidRPr="000C51E8" w:rsidRDefault="00FE6C29" w:rsidP="00FE6C29">
            <w:pPr>
              <w:tabs>
                <w:tab w:val="left" w:pos="1710"/>
              </w:tabs>
              <w:rPr>
                <w:rFonts w:eastAsia="Times New Roman" w:cstheme="minorHAnsi"/>
                <w:b/>
                <w:spacing w:val="1"/>
                <w:lang w:val="es-419"/>
              </w:rPr>
            </w:pPr>
            <w:r w:rsidRPr="000C51E8">
              <w:rPr>
                <w:rFonts w:eastAsia="Times New Roman" w:cstheme="minorHAnsi"/>
                <w:bCs/>
                <w:sz w:val="20"/>
                <w:szCs w:val="20"/>
                <w:lang w:val="es-NI"/>
              </w:rPr>
              <w:t>Univ</w:t>
            </w:r>
            <w:r w:rsidRPr="000C51E8">
              <w:rPr>
                <w:rFonts w:eastAsia="Times New Roman" w:cstheme="minorHAnsi"/>
                <w:bCs/>
                <w:spacing w:val="-1"/>
                <w:sz w:val="20"/>
                <w:szCs w:val="20"/>
                <w:lang w:val="es-NI"/>
              </w:rPr>
              <w:t>e</w:t>
            </w:r>
            <w:r w:rsidRPr="000C51E8">
              <w:rPr>
                <w:rFonts w:eastAsia="Times New Roman" w:cstheme="minorHAnsi"/>
                <w:bCs/>
                <w:sz w:val="20"/>
                <w:szCs w:val="20"/>
                <w:lang w:val="es-NI"/>
              </w:rPr>
              <w:t>rsid</w:t>
            </w:r>
            <w:r w:rsidRPr="000C51E8">
              <w:rPr>
                <w:rFonts w:eastAsia="Times New Roman" w:cstheme="minorHAnsi"/>
                <w:bCs/>
                <w:spacing w:val="-1"/>
                <w:sz w:val="20"/>
                <w:szCs w:val="20"/>
                <w:lang w:val="es-NI"/>
              </w:rPr>
              <w:t>a</w:t>
            </w:r>
            <w:r w:rsidRPr="000C51E8">
              <w:rPr>
                <w:rFonts w:eastAsia="Times New Roman" w:cstheme="minorHAnsi"/>
                <w:bCs/>
                <w:sz w:val="20"/>
                <w:szCs w:val="20"/>
                <w:lang w:val="es-NI"/>
              </w:rPr>
              <w:t>d</w:t>
            </w:r>
            <w:r w:rsidRPr="000C51E8">
              <w:rPr>
                <w:rFonts w:eastAsia="Times New Roman" w:cstheme="minorHAnsi"/>
                <w:bCs/>
                <w:spacing w:val="2"/>
                <w:sz w:val="20"/>
                <w:szCs w:val="20"/>
                <w:lang w:val="es-NI"/>
              </w:rPr>
              <w:t xml:space="preserve"> </w:t>
            </w:r>
            <w:r w:rsidRPr="000C51E8">
              <w:rPr>
                <w:rFonts w:eastAsia="Times New Roman" w:cstheme="minorHAnsi"/>
                <w:bCs/>
                <w:sz w:val="20"/>
                <w:szCs w:val="20"/>
                <w:lang w:val="es-NI"/>
              </w:rPr>
              <w:t>N</w:t>
            </w:r>
            <w:r w:rsidRPr="000C51E8">
              <w:rPr>
                <w:rFonts w:eastAsia="Times New Roman" w:cstheme="minorHAnsi"/>
                <w:bCs/>
                <w:spacing w:val="-1"/>
                <w:sz w:val="20"/>
                <w:szCs w:val="20"/>
                <w:lang w:val="es-NI"/>
              </w:rPr>
              <w:t>ac</w:t>
            </w:r>
            <w:r w:rsidRPr="000C51E8">
              <w:rPr>
                <w:rFonts w:eastAsia="Times New Roman" w:cstheme="minorHAnsi"/>
                <w:bCs/>
                <w:sz w:val="20"/>
                <w:szCs w:val="20"/>
                <w:lang w:val="es-NI"/>
              </w:rPr>
              <w:t xml:space="preserve">ional Autónoma </w:t>
            </w:r>
            <w:r w:rsidRPr="000C51E8">
              <w:rPr>
                <w:rFonts w:eastAsia="Times New Roman" w:cstheme="minorHAnsi"/>
                <w:bCs/>
                <w:spacing w:val="2"/>
                <w:sz w:val="20"/>
                <w:szCs w:val="20"/>
                <w:lang w:val="es-NI"/>
              </w:rPr>
              <w:t>d</w:t>
            </w:r>
            <w:r w:rsidRPr="000C51E8">
              <w:rPr>
                <w:rFonts w:eastAsia="Times New Roman" w:cstheme="minorHAnsi"/>
                <w:bCs/>
                <w:sz w:val="20"/>
                <w:szCs w:val="20"/>
                <w:lang w:val="es-NI"/>
              </w:rPr>
              <w:t>e</w:t>
            </w:r>
            <w:r w:rsidRPr="000C51E8">
              <w:rPr>
                <w:rFonts w:eastAsia="Times New Roman" w:cstheme="minorHAnsi"/>
                <w:bCs/>
                <w:spacing w:val="1"/>
                <w:sz w:val="20"/>
                <w:szCs w:val="20"/>
                <w:lang w:val="es-NI"/>
              </w:rPr>
              <w:t xml:space="preserve"> </w:t>
            </w:r>
            <w:r w:rsidRPr="000C51E8">
              <w:rPr>
                <w:rFonts w:eastAsia="Times New Roman" w:cstheme="minorHAnsi"/>
                <w:bCs/>
                <w:sz w:val="20"/>
                <w:szCs w:val="20"/>
                <w:lang w:val="es-NI"/>
              </w:rPr>
              <w:t>Ni</w:t>
            </w:r>
            <w:r w:rsidRPr="000C51E8">
              <w:rPr>
                <w:rFonts w:eastAsia="Times New Roman" w:cstheme="minorHAnsi"/>
                <w:bCs/>
                <w:spacing w:val="-1"/>
                <w:sz w:val="20"/>
                <w:szCs w:val="20"/>
                <w:lang w:val="es-NI"/>
              </w:rPr>
              <w:t>ca</w:t>
            </w:r>
            <w:r w:rsidRPr="000C51E8">
              <w:rPr>
                <w:rFonts w:eastAsia="Times New Roman" w:cstheme="minorHAnsi"/>
                <w:bCs/>
                <w:sz w:val="20"/>
                <w:szCs w:val="20"/>
                <w:lang w:val="es-NI"/>
              </w:rPr>
              <w:t>ra</w:t>
            </w:r>
            <w:r w:rsidRPr="000C51E8">
              <w:rPr>
                <w:rFonts w:eastAsia="Times New Roman" w:cstheme="minorHAnsi"/>
                <w:bCs/>
                <w:spacing w:val="-2"/>
                <w:sz w:val="20"/>
                <w:szCs w:val="20"/>
                <w:lang w:val="es-NI"/>
              </w:rPr>
              <w:t>g</w:t>
            </w:r>
            <w:r w:rsidRPr="000C51E8">
              <w:rPr>
                <w:rFonts w:eastAsia="Times New Roman" w:cstheme="minorHAnsi"/>
                <w:bCs/>
                <w:spacing w:val="2"/>
                <w:sz w:val="20"/>
                <w:szCs w:val="20"/>
                <w:lang w:val="es-NI"/>
              </w:rPr>
              <w:t>u</w:t>
            </w:r>
            <w:r w:rsidRPr="000C51E8">
              <w:rPr>
                <w:rFonts w:eastAsia="Times New Roman" w:cstheme="minorHAnsi"/>
                <w:bCs/>
                <w:spacing w:val="-1"/>
                <w:sz w:val="20"/>
                <w:szCs w:val="20"/>
                <w:lang w:val="es-NI"/>
              </w:rPr>
              <w:t>a, Managua, Nicaragua.</w:t>
            </w:r>
          </w:p>
        </w:tc>
      </w:tr>
    </w:tbl>
    <w:p w14:paraId="33A43E51" w14:textId="5934716B" w:rsidR="00C82F52" w:rsidRPr="000C51E8" w:rsidRDefault="00C82F52" w:rsidP="00C4405B">
      <w:pPr>
        <w:rPr>
          <w:rFonts w:cstheme="minorHAnsi"/>
          <w:b/>
          <w:color w:val="984806" w:themeColor="accent6" w:themeShade="80"/>
          <w:sz w:val="28"/>
          <w:szCs w:val="28"/>
        </w:rPr>
      </w:pPr>
      <w:r w:rsidRPr="000C51E8">
        <w:rPr>
          <w:rFonts w:cstheme="minorHAnsi"/>
          <w:b/>
          <w:color w:val="984806" w:themeColor="accent6" w:themeShade="80"/>
          <w:sz w:val="28"/>
          <w:szCs w:val="28"/>
        </w:rPr>
        <w:t>LICENSURE</w:t>
      </w:r>
      <w:r w:rsidR="00E775A0" w:rsidRPr="000C51E8">
        <w:rPr>
          <w:rFonts w:cstheme="minorHAnsi"/>
          <w:b/>
          <w:color w:val="984806" w:themeColor="accent6" w:themeShade="80"/>
          <w:sz w:val="28"/>
          <w:szCs w:val="28"/>
        </w:rPr>
        <w:t>,</w:t>
      </w:r>
      <w:r w:rsidRPr="000C51E8">
        <w:rPr>
          <w:rFonts w:cstheme="minorHAnsi"/>
          <w:b/>
          <w:color w:val="984806" w:themeColor="accent6" w:themeShade="80"/>
          <w:sz w:val="28"/>
          <w:szCs w:val="28"/>
        </w:rPr>
        <w:t xml:space="preserve"> PROFESSIONAL CERTIFICATIONS</w:t>
      </w:r>
      <w:r w:rsidR="00E775A0" w:rsidRPr="000C51E8">
        <w:rPr>
          <w:rFonts w:cstheme="minorHAnsi"/>
          <w:b/>
          <w:color w:val="984806" w:themeColor="accent6" w:themeShade="80"/>
          <w:sz w:val="28"/>
          <w:szCs w:val="28"/>
        </w:rPr>
        <w:t>, &amp; TRAININGS</w:t>
      </w:r>
    </w:p>
    <w:p w14:paraId="3EF78A62" w14:textId="77777777" w:rsidR="00C82F52" w:rsidRPr="000C51E8" w:rsidRDefault="00000000" w:rsidP="00C82F52">
      <w:pPr>
        <w:spacing w:after="0" w:line="240" w:lineRule="auto"/>
        <w:rPr>
          <w:rFonts w:cstheme="minorHAnsi"/>
        </w:rPr>
      </w:pPr>
      <w:r>
        <w:rPr>
          <w:rFonts w:cstheme="minorHAnsi"/>
        </w:rPr>
        <w:pict w14:anchorId="1D467932">
          <v:rect id="_x0000_i1027" alt="P65#yIS1" style="width:468pt;height:2pt" o:hralign="center" o:hrstd="t" o:hrnoshade="t" o:hr="t" fillcolor="black [3213]" stroked="f"/>
        </w:pict>
      </w:r>
    </w:p>
    <w:p w14:paraId="3984AD17" w14:textId="77777777" w:rsidR="00C82F52" w:rsidRPr="000C51E8" w:rsidRDefault="00C82F52" w:rsidP="00C82F52">
      <w:pPr>
        <w:spacing w:after="0" w:line="240" w:lineRule="auto"/>
        <w:rPr>
          <w:rFonts w:cstheme="minorHAnsi"/>
          <w:b/>
        </w:rPr>
      </w:pPr>
    </w:p>
    <w:p w14:paraId="31F11CE1" w14:textId="77777777" w:rsidR="00C82F52" w:rsidRPr="000C51E8" w:rsidRDefault="00C82F52" w:rsidP="00C82F52">
      <w:pPr>
        <w:spacing w:after="0" w:line="240" w:lineRule="auto"/>
        <w:rPr>
          <w:rFonts w:cstheme="minorHAnsi"/>
          <w:b/>
          <w:color w:val="984806" w:themeColor="accent6" w:themeShade="80"/>
        </w:rPr>
      </w:pPr>
      <w:r w:rsidRPr="000C51E8">
        <w:rPr>
          <w:rFonts w:cstheme="minorHAnsi"/>
          <w:b/>
          <w:color w:val="984806" w:themeColor="accent6" w:themeShade="80"/>
        </w:rPr>
        <w:t>LICENSURE</w:t>
      </w:r>
    </w:p>
    <w:p w14:paraId="09EDAF32" w14:textId="77777777" w:rsidR="00C82F52" w:rsidRPr="000C51E8" w:rsidRDefault="00C82F52" w:rsidP="00C82F52">
      <w:pPr>
        <w:spacing w:after="0" w:line="240" w:lineRule="auto"/>
        <w:rPr>
          <w:rFonts w:cstheme="minorHAnsi"/>
          <w:b/>
          <w:u w:val="single"/>
        </w:rPr>
      </w:pPr>
    </w:p>
    <w:tbl>
      <w:tblPr>
        <w:tblW w:w="5000" w:type="pct"/>
        <w:tblCellMar>
          <w:left w:w="0" w:type="dxa"/>
          <w:right w:w="0" w:type="dxa"/>
        </w:tblCellMar>
        <w:tblLook w:val="01E0" w:firstRow="1" w:lastRow="1" w:firstColumn="1" w:lastColumn="1" w:noHBand="0" w:noVBand="0"/>
      </w:tblPr>
      <w:tblGrid>
        <w:gridCol w:w="1260"/>
        <w:gridCol w:w="8820"/>
      </w:tblGrid>
      <w:tr w:rsidR="00C82F52" w:rsidRPr="000C51E8" w14:paraId="35D962E0" w14:textId="77777777" w:rsidTr="00ED260A">
        <w:trPr>
          <w:trHeight w:hRule="exact" w:val="1179"/>
        </w:trPr>
        <w:tc>
          <w:tcPr>
            <w:tcW w:w="625" w:type="pct"/>
          </w:tcPr>
          <w:p w14:paraId="7E66C144" w14:textId="77777777" w:rsidR="00C82F52" w:rsidRPr="000C51E8" w:rsidRDefault="00C82F52" w:rsidP="00ED260A">
            <w:pPr>
              <w:spacing w:after="0" w:line="240" w:lineRule="auto"/>
              <w:rPr>
                <w:rFonts w:cstheme="minorHAnsi"/>
              </w:rPr>
            </w:pPr>
            <w:r w:rsidRPr="000C51E8">
              <w:rPr>
                <w:rFonts w:cstheme="minorHAnsi"/>
              </w:rPr>
              <w:t>2003-current</w:t>
            </w:r>
          </w:p>
        </w:tc>
        <w:tc>
          <w:tcPr>
            <w:tcW w:w="4375" w:type="pct"/>
          </w:tcPr>
          <w:p w14:paraId="47113F12" w14:textId="69D00BB7" w:rsidR="00C82F52" w:rsidRPr="000C51E8" w:rsidRDefault="00DD0E7A" w:rsidP="00ED260A">
            <w:pPr>
              <w:spacing w:after="0" w:line="240" w:lineRule="auto"/>
              <w:rPr>
                <w:rFonts w:cstheme="minorHAnsi"/>
                <w:b/>
              </w:rPr>
            </w:pPr>
            <w:r w:rsidRPr="000C51E8">
              <w:rPr>
                <w:rFonts w:cstheme="minorHAnsi"/>
                <w:b/>
              </w:rPr>
              <w:t xml:space="preserve">Doctor of </w:t>
            </w:r>
            <w:r w:rsidR="00C82F52" w:rsidRPr="000C51E8">
              <w:rPr>
                <w:rFonts w:cstheme="minorHAnsi"/>
                <w:b/>
              </w:rPr>
              <w:t>Medicine and Surgery</w:t>
            </w:r>
            <w:r w:rsidR="006F1B79" w:rsidRPr="000C51E8">
              <w:rPr>
                <w:rFonts w:cstheme="minorHAnsi"/>
                <w:b/>
              </w:rPr>
              <w:t>, Physician</w:t>
            </w:r>
            <w:r w:rsidR="00C82F52" w:rsidRPr="000C51E8">
              <w:rPr>
                <w:rFonts w:cstheme="minorHAnsi"/>
                <w:b/>
              </w:rPr>
              <w:t xml:space="preserve"> License, NICARAGUA. </w:t>
            </w:r>
          </w:p>
          <w:p w14:paraId="577F62C8" w14:textId="77777777" w:rsidR="00C82F52" w:rsidRPr="000C51E8" w:rsidRDefault="00C82F52" w:rsidP="00ED260A">
            <w:pPr>
              <w:spacing w:after="0" w:line="240" w:lineRule="auto"/>
              <w:rPr>
                <w:rFonts w:cstheme="minorHAnsi"/>
                <w:bCs/>
              </w:rPr>
            </w:pPr>
            <w:r w:rsidRPr="000C51E8">
              <w:rPr>
                <w:rFonts w:cstheme="minorHAnsi"/>
                <w:bCs/>
                <w:i/>
                <w:iCs/>
              </w:rPr>
              <w:t>Credentials</w:t>
            </w:r>
            <w:r w:rsidRPr="000C51E8">
              <w:rPr>
                <w:rFonts w:cstheme="minorHAnsi"/>
                <w:bCs/>
              </w:rPr>
              <w:t>: Doctor in Medicine and Surgery, Republic of Nicaragua (Sanitary Registry Ministry of Health, Nicaragua No. 17497, Nicaragua).</w:t>
            </w:r>
            <w:r w:rsidR="00006889" w:rsidRPr="000C51E8">
              <w:rPr>
                <w:rFonts w:cstheme="minorHAnsi"/>
                <w:bCs/>
              </w:rPr>
              <w:t xml:space="preserve"> Area: Pediatrics, Family and Community Medicine</w:t>
            </w:r>
          </w:p>
          <w:p w14:paraId="4CFD6826" w14:textId="77777777" w:rsidR="00BE00EF" w:rsidRPr="000C51E8" w:rsidRDefault="00BE00EF" w:rsidP="00BE00EF">
            <w:pPr>
              <w:spacing w:after="0" w:line="240" w:lineRule="auto"/>
              <w:rPr>
                <w:rFonts w:cstheme="minorHAnsi"/>
                <w:bCs/>
              </w:rPr>
            </w:pPr>
            <w:r w:rsidRPr="000C51E8">
              <w:rPr>
                <w:rFonts w:cstheme="minorHAnsi"/>
                <w:bCs/>
                <w:i/>
                <w:iCs/>
              </w:rPr>
              <w:t>Type</w:t>
            </w:r>
            <w:r w:rsidRPr="000C51E8">
              <w:rPr>
                <w:rFonts w:cstheme="minorHAnsi"/>
                <w:bCs/>
              </w:rPr>
              <w:t xml:space="preserve">: Unrestricted license to practice medicine and surgery in the Republic of Nicaragua. </w:t>
            </w:r>
          </w:p>
          <w:p w14:paraId="4693F98D" w14:textId="4F66CA9E" w:rsidR="00BE00EF" w:rsidRPr="000C51E8" w:rsidRDefault="00BE00EF" w:rsidP="00ED260A">
            <w:pPr>
              <w:spacing w:after="0" w:line="240" w:lineRule="auto"/>
              <w:rPr>
                <w:rFonts w:cstheme="minorHAnsi"/>
                <w:bCs/>
              </w:rPr>
            </w:pPr>
          </w:p>
        </w:tc>
      </w:tr>
    </w:tbl>
    <w:p w14:paraId="1BB1C84E" w14:textId="50C05A1C" w:rsidR="00C82F52" w:rsidRPr="000C51E8" w:rsidRDefault="001B74FD" w:rsidP="00C82F52">
      <w:pPr>
        <w:spacing w:after="0" w:line="240" w:lineRule="auto"/>
        <w:rPr>
          <w:rFonts w:cstheme="minorHAnsi"/>
          <w:b/>
        </w:rPr>
      </w:pPr>
      <w:r w:rsidRPr="000C51E8">
        <w:rPr>
          <w:rFonts w:cstheme="minorHAnsi"/>
          <w:b/>
          <w:color w:val="984806" w:themeColor="accent6" w:themeShade="80"/>
        </w:rPr>
        <w:t>FAMILY VIOLENCE 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462"/>
      </w:tblGrid>
      <w:tr w:rsidR="001B74FD" w:rsidRPr="000C51E8" w14:paraId="6F6EAF88" w14:textId="77777777" w:rsidTr="000C51E8">
        <w:trPr>
          <w:trHeight w:val="855"/>
        </w:trPr>
        <w:tc>
          <w:tcPr>
            <w:tcW w:w="1530" w:type="dxa"/>
          </w:tcPr>
          <w:p w14:paraId="054CE81A" w14:textId="6EC8C958" w:rsidR="001B74FD" w:rsidRPr="000C51E8" w:rsidRDefault="001B74FD" w:rsidP="001B74FD">
            <w:pPr>
              <w:rPr>
                <w:rFonts w:cstheme="minorHAnsi"/>
                <w:b/>
              </w:rPr>
            </w:pPr>
            <w:r w:rsidRPr="000C51E8">
              <w:rPr>
                <w:rFonts w:cstheme="minorHAnsi"/>
                <w:b/>
                <w:bCs/>
              </w:rPr>
              <w:t>2019</w:t>
            </w:r>
          </w:p>
        </w:tc>
        <w:tc>
          <w:tcPr>
            <w:tcW w:w="7462" w:type="dxa"/>
          </w:tcPr>
          <w:p w14:paraId="7270E0D8" w14:textId="27E13A6B" w:rsidR="001B74FD" w:rsidRPr="000C51E8" w:rsidRDefault="001B74FD" w:rsidP="001B74FD">
            <w:pPr>
              <w:tabs>
                <w:tab w:val="left" w:pos="1710"/>
              </w:tabs>
              <w:rPr>
                <w:rFonts w:cstheme="minorHAnsi"/>
                <w:b/>
              </w:rPr>
            </w:pPr>
            <w:r w:rsidRPr="000C51E8">
              <w:rPr>
                <w:rFonts w:cstheme="minorHAnsi"/>
                <w:b/>
                <w:bCs/>
              </w:rPr>
              <w:t>Certified Domestic Violence Specialist (CDVS-I</w:t>
            </w:r>
            <w:r w:rsidRPr="000C51E8">
              <w:rPr>
                <w:rFonts w:cstheme="minorHAnsi"/>
                <w:b/>
              </w:rPr>
              <w:t xml:space="preserve">): </w:t>
            </w:r>
            <w:r w:rsidRPr="000C51E8">
              <w:rPr>
                <w:rFonts w:cstheme="minorHAnsi"/>
              </w:rPr>
              <w:t>Cognitive Behavioral Approaches for Domestic Violence Interventions</w:t>
            </w:r>
            <w:r w:rsidRPr="000C51E8">
              <w:rPr>
                <w:rFonts w:cstheme="minorHAnsi"/>
                <w:b/>
              </w:rPr>
              <w:t xml:space="preserve">. </w:t>
            </w:r>
            <w:r w:rsidRPr="000C51E8">
              <w:rPr>
                <w:rFonts w:cstheme="minorHAnsi"/>
                <w:bCs/>
              </w:rPr>
              <w:t>National Anger Management Association (NAMA)</w:t>
            </w:r>
            <w:r w:rsidRPr="000C51E8">
              <w:rPr>
                <w:rFonts w:cstheme="minorHAnsi"/>
                <w:b/>
              </w:rPr>
              <w:t>.</w:t>
            </w:r>
          </w:p>
        </w:tc>
      </w:tr>
      <w:tr w:rsidR="001B74FD" w:rsidRPr="000C51E8" w14:paraId="0A601ADA" w14:textId="77777777" w:rsidTr="000C51E8">
        <w:trPr>
          <w:trHeight w:val="855"/>
        </w:trPr>
        <w:tc>
          <w:tcPr>
            <w:tcW w:w="1530" w:type="dxa"/>
          </w:tcPr>
          <w:p w14:paraId="5A04B221" w14:textId="615AE2FA" w:rsidR="001B74FD" w:rsidRPr="000C51E8" w:rsidRDefault="001B74FD" w:rsidP="001B74FD">
            <w:pPr>
              <w:rPr>
                <w:rFonts w:eastAsia="Times New Roman" w:cstheme="minorHAnsi"/>
                <w:bCs/>
              </w:rPr>
            </w:pPr>
            <w:r w:rsidRPr="000C51E8">
              <w:rPr>
                <w:rFonts w:cstheme="minorHAnsi"/>
                <w:b/>
              </w:rPr>
              <w:lastRenderedPageBreak/>
              <w:t>2023-</w:t>
            </w:r>
            <w:r w:rsidR="000C51E8" w:rsidRPr="000C51E8">
              <w:rPr>
                <w:rFonts w:cstheme="minorHAnsi"/>
                <w:b/>
              </w:rPr>
              <w:t>present</w:t>
            </w:r>
          </w:p>
        </w:tc>
        <w:tc>
          <w:tcPr>
            <w:tcW w:w="7462" w:type="dxa"/>
          </w:tcPr>
          <w:p w14:paraId="0132868A" w14:textId="451AEBC6" w:rsidR="001B74FD" w:rsidRPr="000C51E8" w:rsidRDefault="001B74FD" w:rsidP="001B74FD">
            <w:pPr>
              <w:tabs>
                <w:tab w:val="left" w:pos="1710"/>
              </w:tabs>
              <w:rPr>
                <w:rFonts w:eastAsia="Times New Roman" w:cstheme="minorHAnsi"/>
                <w:b/>
              </w:rPr>
            </w:pPr>
            <w:r w:rsidRPr="000C51E8">
              <w:rPr>
                <w:rFonts w:cstheme="minorHAnsi"/>
                <w:b/>
              </w:rPr>
              <w:t xml:space="preserve">Guardian </w:t>
            </w:r>
            <w:proofErr w:type="gramStart"/>
            <w:r w:rsidRPr="000C51E8">
              <w:rPr>
                <w:rFonts w:cstheme="minorHAnsi"/>
                <w:b/>
              </w:rPr>
              <w:t>ad</w:t>
            </w:r>
            <w:proofErr w:type="gramEnd"/>
            <w:r w:rsidRPr="000C51E8">
              <w:rPr>
                <w:rFonts w:cstheme="minorHAnsi"/>
                <w:b/>
              </w:rPr>
              <w:t xml:space="preserve"> Litem Certification/Court-Appointed Child Advocate, Judicial Court District 13</w:t>
            </w:r>
            <w:r w:rsidRPr="000C51E8">
              <w:rPr>
                <w:rFonts w:cstheme="minorHAnsi"/>
                <w:b/>
                <w:vertAlign w:val="superscript"/>
              </w:rPr>
              <w:t>th</w:t>
            </w:r>
            <w:r w:rsidRPr="000C51E8">
              <w:rPr>
                <w:rFonts w:cstheme="minorHAnsi"/>
                <w:b/>
              </w:rPr>
              <w:t xml:space="preserve">. </w:t>
            </w:r>
            <w:r w:rsidRPr="000C51E8">
              <w:rPr>
                <w:rFonts w:cstheme="minorHAnsi"/>
                <w:bCs/>
              </w:rPr>
              <w:t xml:space="preserve">Guardian </w:t>
            </w:r>
            <w:proofErr w:type="gramStart"/>
            <w:r w:rsidRPr="000C51E8">
              <w:rPr>
                <w:rFonts w:cstheme="minorHAnsi"/>
                <w:bCs/>
              </w:rPr>
              <w:t>ad</w:t>
            </w:r>
            <w:proofErr w:type="gramEnd"/>
            <w:r w:rsidRPr="000C51E8">
              <w:rPr>
                <w:rFonts w:cstheme="minorHAnsi"/>
                <w:bCs/>
              </w:rPr>
              <w:t xml:space="preserve"> Litem Training, Hillsborough County GAL. I am for the Child Academy. Florida, USA. </w:t>
            </w:r>
          </w:p>
        </w:tc>
      </w:tr>
      <w:tr w:rsidR="001B74FD" w:rsidRPr="000C51E8" w14:paraId="62AD83D3" w14:textId="77777777" w:rsidTr="000C51E8">
        <w:trPr>
          <w:trHeight w:val="855"/>
        </w:trPr>
        <w:tc>
          <w:tcPr>
            <w:tcW w:w="1530" w:type="dxa"/>
          </w:tcPr>
          <w:p w14:paraId="3070050D" w14:textId="77777777" w:rsidR="001B74FD" w:rsidRPr="000C51E8" w:rsidRDefault="001B74FD" w:rsidP="001B74FD">
            <w:pPr>
              <w:rPr>
                <w:rFonts w:cstheme="minorHAnsi"/>
                <w:b/>
                <w:bCs/>
              </w:rPr>
            </w:pPr>
            <w:r w:rsidRPr="000C51E8">
              <w:rPr>
                <w:rFonts w:cstheme="minorHAnsi"/>
                <w:b/>
                <w:bCs/>
              </w:rPr>
              <w:t>2021</w:t>
            </w:r>
          </w:p>
        </w:tc>
        <w:tc>
          <w:tcPr>
            <w:tcW w:w="7462" w:type="dxa"/>
          </w:tcPr>
          <w:p w14:paraId="547E98D7" w14:textId="13C95744" w:rsidR="001B74FD" w:rsidRPr="000C51E8" w:rsidRDefault="001B74FD" w:rsidP="001B74FD">
            <w:pPr>
              <w:rPr>
                <w:rFonts w:cstheme="minorHAnsi"/>
                <w:bCs/>
              </w:rPr>
            </w:pPr>
            <w:r w:rsidRPr="000C51E8">
              <w:rPr>
                <w:rFonts w:cstheme="minorHAnsi"/>
                <w:b/>
                <w:bCs/>
              </w:rPr>
              <w:t>Batterer’s Intervention Facilitator Training: Duluth Model</w:t>
            </w:r>
            <w:r w:rsidRPr="000C51E8">
              <w:rPr>
                <w:rFonts w:cstheme="minorHAnsi"/>
                <w:b/>
              </w:rPr>
              <w:t xml:space="preserve">. </w:t>
            </w:r>
            <w:proofErr w:type="spellStart"/>
            <w:r w:rsidRPr="000C51E8">
              <w:rPr>
                <w:rFonts w:cstheme="minorHAnsi"/>
                <w:bCs/>
              </w:rPr>
              <w:t>ACEOnline</w:t>
            </w:r>
            <w:proofErr w:type="spellEnd"/>
            <w:r w:rsidRPr="000C51E8">
              <w:rPr>
                <w:rFonts w:cstheme="minorHAnsi"/>
                <w:bCs/>
              </w:rPr>
              <w:t xml:space="preserve"> LLC, Florida. General CE Hours: 19 Domestic Violence CE Hours: 2. Accredited by:</w:t>
            </w:r>
          </w:p>
          <w:p w14:paraId="17BA5722" w14:textId="77777777" w:rsidR="001B74FD" w:rsidRPr="000C51E8" w:rsidRDefault="001B74FD" w:rsidP="001B74FD">
            <w:pPr>
              <w:rPr>
                <w:rFonts w:cstheme="minorHAnsi"/>
                <w:b/>
              </w:rPr>
            </w:pPr>
            <w:r w:rsidRPr="000C51E8">
              <w:rPr>
                <w:rFonts w:cstheme="minorHAnsi"/>
                <w:bCs/>
              </w:rPr>
              <w:t xml:space="preserve">National Board for Certified Counselors (NBCC). </w:t>
            </w:r>
          </w:p>
        </w:tc>
      </w:tr>
      <w:tr w:rsidR="001B74FD" w:rsidRPr="000C51E8" w14:paraId="509BE967" w14:textId="77777777" w:rsidTr="000C51E8">
        <w:trPr>
          <w:trHeight w:val="855"/>
        </w:trPr>
        <w:tc>
          <w:tcPr>
            <w:tcW w:w="1530" w:type="dxa"/>
          </w:tcPr>
          <w:p w14:paraId="0A4B35C2" w14:textId="727C267D" w:rsidR="001B74FD" w:rsidRPr="000C51E8" w:rsidRDefault="001B74FD" w:rsidP="001B74FD">
            <w:pPr>
              <w:rPr>
                <w:rFonts w:cstheme="minorHAnsi"/>
                <w:b/>
                <w:bCs/>
              </w:rPr>
            </w:pPr>
            <w:r w:rsidRPr="000C51E8">
              <w:rPr>
                <w:rFonts w:cstheme="minorHAnsi"/>
                <w:b/>
                <w:bCs/>
              </w:rPr>
              <w:t>2020</w:t>
            </w:r>
          </w:p>
        </w:tc>
        <w:tc>
          <w:tcPr>
            <w:tcW w:w="7462" w:type="dxa"/>
          </w:tcPr>
          <w:p w14:paraId="0259F86C" w14:textId="1FDD8545" w:rsidR="001B74FD" w:rsidRPr="000C51E8" w:rsidRDefault="001B74FD" w:rsidP="001B74FD">
            <w:pPr>
              <w:rPr>
                <w:rFonts w:cstheme="minorHAnsi"/>
                <w:b/>
                <w:bCs/>
              </w:rPr>
            </w:pPr>
            <w:r w:rsidRPr="000C51E8">
              <w:rPr>
                <w:rFonts w:cstheme="minorHAnsi"/>
                <w:b/>
                <w:bCs/>
              </w:rPr>
              <w:t xml:space="preserve">Batterers’ Intervention Programs and Community Coordinated Response. </w:t>
            </w:r>
            <w:r w:rsidRPr="000C51E8">
              <w:rPr>
                <w:rFonts w:cstheme="minorHAnsi"/>
              </w:rPr>
              <w:t xml:space="preserve">Certificate of Training Completion. Florida’s Center for Child Welfare, University of South Florida. </w:t>
            </w:r>
          </w:p>
        </w:tc>
      </w:tr>
      <w:tr w:rsidR="001B74FD" w:rsidRPr="000C51E8" w14:paraId="4D0E4496" w14:textId="77777777" w:rsidTr="000C51E8">
        <w:trPr>
          <w:trHeight w:val="432"/>
        </w:trPr>
        <w:tc>
          <w:tcPr>
            <w:tcW w:w="8992" w:type="dxa"/>
            <w:gridSpan w:val="2"/>
          </w:tcPr>
          <w:p w14:paraId="4E65A18F" w14:textId="77777777" w:rsidR="001B74FD" w:rsidRPr="000C51E8" w:rsidRDefault="001B74FD" w:rsidP="001B74FD">
            <w:pPr>
              <w:rPr>
                <w:rFonts w:cstheme="minorHAnsi"/>
                <w:b/>
                <w:bCs/>
                <w:i/>
                <w:iCs/>
              </w:rPr>
            </w:pPr>
          </w:p>
          <w:p w14:paraId="5CB0FE1E" w14:textId="47AF590B" w:rsidR="001B74FD" w:rsidRPr="000C51E8" w:rsidRDefault="001B74FD" w:rsidP="001B74FD">
            <w:pPr>
              <w:rPr>
                <w:rFonts w:cstheme="minorHAnsi"/>
                <w:b/>
              </w:rPr>
            </w:pPr>
            <w:r w:rsidRPr="000C51E8">
              <w:rPr>
                <w:rFonts w:cstheme="minorHAnsi"/>
                <w:b/>
                <w:color w:val="984806" w:themeColor="accent6" w:themeShade="80"/>
              </w:rPr>
              <w:t>RESEARCH COMPLIANCE CERTIFICATIONS</w:t>
            </w:r>
          </w:p>
          <w:p w14:paraId="3A8CA9FE" w14:textId="77777777" w:rsidR="001B74FD" w:rsidRPr="000C51E8" w:rsidRDefault="001B74FD" w:rsidP="001B74FD">
            <w:pPr>
              <w:rPr>
                <w:rFonts w:cstheme="minorHAnsi"/>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7424"/>
            </w:tblGrid>
            <w:tr w:rsidR="001B74FD" w:rsidRPr="000C51E8" w14:paraId="37F21788" w14:textId="77777777" w:rsidTr="00FE6C29">
              <w:trPr>
                <w:trHeight w:val="918"/>
              </w:trPr>
              <w:tc>
                <w:tcPr>
                  <w:tcW w:w="770" w:type="pct"/>
                </w:tcPr>
                <w:p w14:paraId="416254E2" w14:textId="7CD99858" w:rsidR="001B74FD" w:rsidRPr="000C51E8" w:rsidRDefault="001B74FD" w:rsidP="001B74FD">
                  <w:pPr>
                    <w:rPr>
                      <w:rFonts w:cstheme="minorHAnsi"/>
                      <w:b/>
                    </w:rPr>
                  </w:pPr>
                  <w:r w:rsidRPr="000C51E8">
                    <w:rPr>
                      <w:rFonts w:cstheme="minorHAnsi"/>
                      <w:b/>
                    </w:rPr>
                    <w:t>202</w:t>
                  </w:r>
                  <w:r w:rsidR="00FE6C29" w:rsidRPr="000C51E8">
                    <w:rPr>
                      <w:rFonts w:cstheme="minorHAnsi"/>
                      <w:b/>
                    </w:rPr>
                    <w:t>6</w:t>
                  </w:r>
                  <w:r w:rsidRPr="000C51E8">
                    <w:rPr>
                      <w:rFonts w:cstheme="minorHAnsi"/>
                      <w:b/>
                    </w:rPr>
                    <w:t>-</w:t>
                  </w:r>
                  <w:r w:rsidR="00FE6C29" w:rsidRPr="000C51E8">
                    <w:rPr>
                      <w:rFonts w:cstheme="minorHAnsi"/>
                      <w:b/>
                    </w:rPr>
                    <w:t>20</w:t>
                  </w:r>
                  <w:r w:rsidRPr="000C51E8">
                    <w:rPr>
                      <w:rFonts w:cstheme="minorHAnsi"/>
                      <w:b/>
                    </w:rPr>
                    <w:t>2</w:t>
                  </w:r>
                  <w:r w:rsidR="00FE6C29" w:rsidRPr="000C51E8">
                    <w:rPr>
                      <w:rFonts w:cstheme="minorHAnsi"/>
                      <w:b/>
                    </w:rPr>
                    <w:t>9</w:t>
                  </w:r>
                </w:p>
              </w:tc>
              <w:tc>
                <w:tcPr>
                  <w:tcW w:w="4230" w:type="pct"/>
                </w:tcPr>
                <w:p w14:paraId="745F333F" w14:textId="77777777" w:rsidR="001B74FD" w:rsidRPr="000C51E8" w:rsidRDefault="001B74FD" w:rsidP="001B74FD">
                  <w:pPr>
                    <w:rPr>
                      <w:rFonts w:cstheme="minorHAnsi"/>
                      <w:b/>
                      <w:bCs/>
                    </w:rPr>
                  </w:pPr>
                  <w:r w:rsidRPr="000C51E8">
                    <w:rPr>
                      <w:rFonts w:cstheme="minorHAnsi"/>
                      <w:b/>
                      <w:bCs/>
                    </w:rPr>
                    <w:t>Protection of Human Subjects Research Certificate</w:t>
                  </w:r>
                </w:p>
                <w:p w14:paraId="79C28EED" w14:textId="775E8C19" w:rsidR="001B74FD" w:rsidRPr="000C51E8" w:rsidRDefault="001B74FD" w:rsidP="00FE6C29">
                  <w:pPr>
                    <w:rPr>
                      <w:rFonts w:cstheme="minorHAnsi"/>
                      <w:b/>
                    </w:rPr>
                  </w:pPr>
                  <w:r w:rsidRPr="000C51E8">
                    <w:rPr>
                      <w:rFonts w:cstheme="minorHAnsi"/>
                      <w:bCs/>
                    </w:rPr>
                    <w:t>Collaborative Institutional Training Initiative (CITI), University of Miami, FL, USA.</w:t>
                  </w:r>
                  <w:r w:rsidR="00FE6C29" w:rsidRPr="000C51E8">
                    <w:rPr>
                      <w:rFonts w:cstheme="minorHAnsi"/>
                      <w:bCs/>
                    </w:rPr>
                    <w:t xml:space="preserve"> R</w:t>
                  </w:r>
                  <w:r w:rsidRPr="000C51E8">
                    <w:rPr>
                      <w:rFonts w:cstheme="minorHAnsi"/>
                      <w:bCs/>
                    </w:rPr>
                    <w:t>enewable (Active since 2006)</w:t>
                  </w:r>
                </w:p>
              </w:tc>
            </w:tr>
            <w:tr w:rsidR="001B74FD" w:rsidRPr="000C51E8" w14:paraId="6042205C" w14:textId="77777777" w:rsidTr="00FE6C29">
              <w:trPr>
                <w:trHeight w:val="648"/>
              </w:trPr>
              <w:tc>
                <w:tcPr>
                  <w:tcW w:w="770" w:type="pct"/>
                </w:tcPr>
                <w:p w14:paraId="5D7D8982" w14:textId="77777777" w:rsidR="001B74FD" w:rsidRPr="000C51E8" w:rsidRDefault="001B74FD" w:rsidP="001B74FD">
                  <w:pPr>
                    <w:rPr>
                      <w:rFonts w:cstheme="minorHAnsi"/>
                      <w:b/>
                    </w:rPr>
                  </w:pPr>
                  <w:r w:rsidRPr="000C51E8">
                    <w:rPr>
                      <w:rFonts w:cstheme="minorHAnsi"/>
                      <w:b/>
                    </w:rPr>
                    <w:t>2013</w:t>
                  </w:r>
                </w:p>
              </w:tc>
              <w:tc>
                <w:tcPr>
                  <w:tcW w:w="4230" w:type="pct"/>
                </w:tcPr>
                <w:p w14:paraId="3411168C" w14:textId="77777777" w:rsidR="001B74FD" w:rsidRPr="000C51E8" w:rsidRDefault="001B74FD" w:rsidP="001B74FD">
                  <w:pPr>
                    <w:rPr>
                      <w:rFonts w:cstheme="minorHAnsi"/>
                      <w:b/>
                      <w:bCs/>
                    </w:rPr>
                  </w:pPr>
                  <w:r w:rsidRPr="000C51E8">
                    <w:rPr>
                      <w:rFonts w:cstheme="minorHAnsi"/>
                      <w:b/>
                      <w:bCs/>
                    </w:rPr>
                    <w:t>Certificate “Protecting Human Research Participants”</w:t>
                  </w:r>
                </w:p>
                <w:p w14:paraId="0E9AB5EE" w14:textId="77777777" w:rsidR="001B74FD" w:rsidRPr="000C51E8" w:rsidRDefault="001B74FD" w:rsidP="001B74FD">
                  <w:pPr>
                    <w:rPr>
                      <w:rFonts w:cstheme="minorHAnsi"/>
                      <w:bCs/>
                    </w:rPr>
                  </w:pPr>
                  <w:r w:rsidRPr="000C51E8">
                    <w:rPr>
                      <w:rFonts w:cstheme="minorHAnsi"/>
                      <w:bCs/>
                    </w:rPr>
                    <w:t>National Institutes of Health (NIH), Office of Extramural Research (09/11/2013)</w:t>
                  </w:r>
                </w:p>
              </w:tc>
            </w:tr>
            <w:tr w:rsidR="001B74FD" w:rsidRPr="000C51E8" w14:paraId="6001D06A" w14:textId="77777777" w:rsidTr="00FE6C29">
              <w:trPr>
                <w:trHeight w:val="576"/>
              </w:trPr>
              <w:tc>
                <w:tcPr>
                  <w:tcW w:w="770" w:type="pct"/>
                </w:tcPr>
                <w:p w14:paraId="63E04C66" w14:textId="77777777" w:rsidR="001B74FD" w:rsidRPr="000C51E8" w:rsidRDefault="001B74FD" w:rsidP="001B74FD">
                  <w:pPr>
                    <w:rPr>
                      <w:rFonts w:cstheme="minorHAnsi"/>
                      <w:b/>
                    </w:rPr>
                  </w:pPr>
                  <w:r w:rsidRPr="000C51E8">
                    <w:rPr>
                      <w:rFonts w:cstheme="minorHAnsi"/>
                      <w:b/>
                    </w:rPr>
                    <w:t>2006</w:t>
                  </w:r>
                </w:p>
              </w:tc>
              <w:tc>
                <w:tcPr>
                  <w:tcW w:w="4230" w:type="pct"/>
                </w:tcPr>
                <w:p w14:paraId="2EDFE33C" w14:textId="77777777" w:rsidR="001B74FD" w:rsidRPr="000C51E8" w:rsidRDefault="001B74FD" w:rsidP="001B74FD">
                  <w:pPr>
                    <w:rPr>
                      <w:rFonts w:cstheme="minorHAnsi"/>
                      <w:b/>
                    </w:rPr>
                  </w:pPr>
                  <w:r w:rsidRPr="000C51E8">
                    <w:rPr>
                      <w:rFonts w:cstheme="minorHAnsi"/>
                      <w:b/>
                      <w:bCs/>
                    </w:rPr>
                    <w:t xml:space="preserve">Health Insurance Portability and Accountability Act (HIPAA) Certification. </w:t>
                  </w:r>
                </w:p>
                <w:p w14:paraId="5E1D4A24" w14:textId="77777777" w:rsidR="001B74FD" w:rsidRPr="000C51E8" w:rsidRDefault="001B74FD" w:rsidP="001B74FD">
                  <w:pPr>
                    <w:rPr>
                      <w:rFonts w:cstheme="minorHAnsi"/>
                      <w:bCs/>
                    </w:rPr>
                  </w:pPr>
                  <w:r w:rsidRPr="000C51E8">
                    <w:rPr>
                      <w:rFonts w:cstheme="minorHAnsi"/>
                      <w:bCs/>
                    </w:rPr>
                    <w:t>University of South Florida (2006-does not expire)</w:t>
                  </w:r>
                </w:p>
                <w:p w14:paraId="24B21CA6" w14:textId="77777777" w:rsidR="001B74FD" w:rsidRPr="000C51E8" w:rsidRDefault="001B74FD" w:rsidP="001B74FD">
                  <w:pPr>
                    <w:rPr>
                      <w:rFonts w:cstheme="minorHAnsi"/>
                      <w:b/>
                    </w:rPr>
                  </w:pPr>
                </w:p>
              </w:tc>
            </w:tr>
          </w:tbl>
          <w:p w14:paraId="37219E55" w14:textId="77777777" w:rsidR="001B74FD" w:rsidRPr="000C51E8" w:rsidRDefault="001B74FD" w:rsidP="001B74FD">
            <w:pPr>
              <w:rPr>
                <w:rFonts w:cstheme="minorHAnsi"/>
                <w:b/>
                <w:color w:val="984806" w:themeColor="accent6" w:themeShade="80"/>
              </w:rPr>
            </w:pPr>
          </w:p>
          <w:p w14:paraId="423306A8" w14:textId="5BFFD43F" w:rsidR="001B74FD" w:rsidRPr="000C51E8" w:rsidRDefault="001B74FD" w:rsidP="001B74FD">
            <w:pPr>
              <w:rPr>
                <w:rFonts w:cstheme="minorHAnsi"/>
                <w:b/>
                <w:color w:val="984806" w:themeColor="accent6" w:themeShade="80"/>
              </w:rPr>
            </w:pPr>
            <w:r w:rsidRPr="000C51E8">
              <w:rPr>
                <w:rFonts w:cstheme="minorHAnsi"/>
                <w:b/>
                <w:color w:val="984806" w:themeColor="accent6" w:themeShade="80"/>
              </w:rPr>
              <w:t xml:space="preserve">PROFESSIONAL </w:t>
            </w:r>
            <w:r w:rsidR="00524772" w:rsidRPr="000C51E8">
              <w:rPr>
                <w:rFonts w:cstheme="minorHAnsi"/>
                <w:b/>
                <w:color w:val="984806" w:themeColor="accent6" w:themeShade="80"/>
              </w:rPr>
              <w:t>TRAININGS</w:t>
            </w:r>
            <w:r w:rsidRPr="000C51E8">
              <w:rPr>
                <w:rFonts w:cstheme="minorHAnsi"/>
                <w:b/>
                <w:color w:val="984806" w:themeColor="accent6" w:themeShade="80"/>
              </w:rPr>
              <w:t xml:space="preserve"> </w:t>
            </w:r>
          </w:p>
          <w:p w14:paraId="79FF435A" w14:textId="77777777" w:rsidR="00524772" w:rsidRPr="000C51E8" w:rsidRDefault="00524772" w:rsidP="001B74FD">
            <w:pPr>
              <w:rPr>
                <w:rFonts w:cstheme="minorHAnsi"/>
                <w:b/>
                <w:color w:val="984806" w:themeColor="accent6" w:themeShade="80"/>
              </w:rPr>
            </w:pPr>
          </w:p>
          <w:p w14:paraId="15B90251" w14:textId="3D5B8D4B" w:rsidR="00524772" w:rsidRPr="000C51E8" w:rsidRDefault="00524772" w:rsidP="00524772">
            <w:pPr>
              <w:rPr>
                <w:rFonts w:eastAsia="Times New Roman" w:cstheme="minorHAnsi"/>
                <w:b/>
                <w:i/>
                <w:iCs/>
                <w:spacing w:val="-3"/>
              </w:rPr>
            </w:pPr>
            <w:r w:rsidRPr="000C51E8">
              <w:rPr>
                <w:rFonts w:eastAsia="Times New Roman" w:cstheme="minorHAnsi"/>
                <w:b/>
                <w:i/>
                <w:iCs/>
                <w:spacing w:val="-3"/>
              </w:rPr>
              <w:t>Specialized Research Methods Trainings</w:t>
            </w:r>
          </w:p>
          <w:p w14:paraId="759AAC9F" w14:textId="77777777" w:rsidR="00524772" w:rsidRPr="000C51E8" w:rsidRDefault="00524772" w:rsidP="00524772">
            <w:pPr>
              <w:rPr>
                <w:rFonts w:eastAsia="Times New Roman" w:cstheme="minorHAnsi"/>
                <w:b/>
                <w:spacing w:val="-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8098"/>
            </w:tblGrid>
            <w:tr w:rsidR="00524772" w:rsidRPr="000C51E8" w14:paraId="7DA797F3" w14:textId="77777777" w:rsidTr="002718CA">
              <w:trPr>
                <w:trHeight w:val="719"/>
              </w:trPr>
              <w:tc>
                <w:tcPr>
                  <w:tcW w:w="386" w:type="pct"/>
                </w:tcPr>
                <w:p w14:paraId="20A8D2D1" w14:textId="77777777" w:rsidR="00524772" w:rsidRPr="000C51E8" w:rsidRDefault="00524772" w:rsidP="00524772">
                  <w:pPr>
                    <w:ind w:right="-20"/>
                    <w:rPr>
                      <w:rFonts w:cstheme="minorHAnsi"/>
                      <w:bCs/>
                    </w:rPr>
                  </w:pPr>
                  <w:r w:rsidRPr="000C51E8">
                    <w:rPr>
                      <w:rFonts w:cstheme="minorHAnsi"/>
                      <w:bCs/>
                    </w:rPr>
                    <w:t>2020</w:t>
                  </w:r>
                </w:p>
              </w:tc>
              <w:tc>
                <w:tcPr>
                  <w:tcW w:w="4614" w:type="pct"/>
                </w:tcPr>
                <w:p w14:paraId="07AC723F" w14:textId="0DD66928" w:rsidR="00524772" w:rsidRPr="000C51E8" w:rsidRDefault="00524772" w:rsidP="00524772">
                  <w:pPr>
                    <w:ind w:right="-20"/>
                    <w:rPr>
                      <w:rFonts w:cstheme="minorHAnsi"/>
                    </w:rPr>
                  </w:pPr>
                  <w:r w:rsidRPr="000C51E8">
                    <w:rPr>
                      <w:rFonts w:cstheme="minorHAnsi"/>
                      <w:b/>
                      <w:bCs/>
                    </w:rPr>
                    <w:t>Stanford Mixed Methods Workshop</w:t>
                  </w:r>
                  <w:r w:rsidRPr="000C51E8">
                    <w:rPr>
                      <w:rFonts w:cstheme="minorHAnsi"/>
                      <w:b/>
                    </w:rPr>
                    <w:t xml:space="preserve">. </w:t>
                  </w:r>
                  <w:r w:rsidRPr="000C51E8">
                    <w:rPr>
                      <w:rFonts w:cstheme="minorHAnsi"/>
                    </w:rPr>
                    <w:t xml:space="preserve">Stanford-Surgery Policy Improvement Research &amp; Education (S-SPIRE), Mixed Methods Program at the University of Michigan, Creighton University, and UC Davis. Stanford, CA. March 26-28, 2020. </w:t>
                  </w:r>
                </w:p>
              </w:tc>
            </w:tr>
            <w:tr w:rsidR="00524772" w:rsidRPr="000C51E8" w14:paraId="0A80851E" w14:textId="77777777" w:rsidTr="002718CA">
              <w:trPr>
                <w:trHeight w:val="433"/>
              </w:trPr>
              <w:tc>
                <w:tcPr>
                  <w:tcW w:w="386" w:type="pct"/>
                </w:tcPr>
                <w:p w14:paraId="217D46E8" w14:textId="77777777" w:rsidR="00524772" w:rsidRPr="000C51E8" w:rsidRDefault="00524772" w:rsidP="00524772">
                  <w:pPr>
                    <w:ind w:right="-20"/>
                    <w:rPr>
                      <w:rFonts w:cstheme="minorHAnsi"/>
                    </w:rPr>
                  </w:pPr>
                  <w:r w:rsidRPr="000C51E8">
                    <w:rPr>
                      <w:rFonts w:cstheme="minorHAnsi"/>
                    </w:rPr>
                    <w:t>2011</w:t>
                  </w:r>
                </w:p>
              </w:tc>
              <w:tc>
                <w:tcPr>
                  <w:tcW w:w="4614" w:type="pct"/>
                </w:tcPr>
                <w:p w14:paraId="5E15EF0C" w14:textId="77777777" w:rsidR="00524772" w:rsidRPr="000C51E8" w:rsidRDefault="00524772" w:rsidP="00524772">
                  <w:pPr>
                    <w:ind w:right="-20"/>
                    <w:rPr>
                      <w:rFonts w:cstheme="minorHAnsi"/>
                    </w:rPr>
                  </w:pPr>
                  <w:r w:rsidRPr="000C51E8">
                    <w:rPr>
                      <w:rFonts w:cstheme="minorHAnsi"/>
                      <w:b/>
                    </w:rPr>
                    <w:t>Structural Equation Modelling with MPLUS.</w:t>
                  </w:r>
                  <w:r w:rsidRPr="000C51E8">
                    <w:rPr>
                      <w:rFonts w:cstheme="minorHAnsi"/>
                    </w:rPr>
                    <w:t xml:space="preserve"> By Paul Allison, Statistical Horizon, LLC. Miami, FL. </w:t>
                  </w:r>
                  <w:proofErr w:type="gramStart"/>
                  <w:r w:rsidRPr="000C51E8">
                    <w:rPr>
                      <w:rFonts w:cstheme="minorHAnsi"/>
                    </w:rPr>
                    <w:t>Nov,</w:t>
                  </w:r>
                  <w:proofErr w:type="gramEnd"/>
                  <w:r w:rsidRPr="000C51E8">
                    <w:rPr>
                      <w:rFonts w:cstheme="minorHAnsi"/>
                    </w:rPr>
                    <w:t xml:space="preserve"> 2011.</w:t>
                  </w:r>
                </w:p>
              </w:tc>
            </w:tr>
            <w:tr w:rsidR="00524772" w:rsidRPr="000C51E8" w14:paraId="3ECE41D6" w14:textId="77777777" w:rsidTr="002718CA">
              <w:trPr>
                <w:trHeight w:val="520"/>
              </w:trPr>
              <w:tc>
                <w:tcPr>
                  <w:tcW w:w="386" w:type="pct"/>
                </w:tcPr>
                <w:p w14:paraId="7F7F76A2" w14:textId="77777777" w:rsidR="00524772" w:rsidRPr="000C51E8" w:rsidRDefault="00524772" w:rsidP="00524772">
                  <w:pPr>
                    <w:ind w:right="-20"/>
                    <w:rPr>
                      <w:rFonts w:cstheme="minorHAnsi"/>
                    </w:rPr>
                  </w:pPr>
                  <w:r w:rsidRPr="000C51E8">
                    <w:rPr>
                      <w:rFonts w:cstheme="minorHAnsi"/>
                    </w:rPr>
                    <w:t>2011</w:t>
                  </w:r>
                </w:p>
              </w:tc>
              <w:tc>
                <w:tcPr>
                  <w:tcW w:w="4614" w:type="pct"/>
                </w:tcPr>
                <w:p w14:paraId="57F72188" w14:textId="096A4252" w:rsidR="00524772" w:rsidRPr="000C51E8" w:rsidRDefault="00524772" w:rsidP="00524772">
                  <w:pPr>
                    <w:ind w:right="-20"/>
                    <w:rPr>
                      <w:rFonts w:cstheme="minorHAnsi"/>
                      <w:b/>
                    </w:rPr>
                  </w:pPr>
                  <w:r w:rsidRPr="000C51E8">
                    <w:rPr>
                      <w:rFonts w:cstheme="minorHAnsi"/>
                      <w:b/>
                    </w:rPr>
                    <w:t xml:space="preserve">Structural Equation Modelling. </w:t>
                  </w:r>
                  <w:r w:rsidRPr="000C51E8">
                    <w:rPr>
                      <w:rFonts w:cstheme="minorHAnsi"/>
                    </w:rPr>
                    <w:t xml:space="preserve">Instr. Michael Coovert, PhD (SOP 6266), College of Arts and Sciences, Department of Psychology, Univ. of South Florida. Spring 2011. </w:t>
                  </w:r>
                </w:p>
              </w:tc>
            </w:tr>
            <w:tr w:rsidR="00524772" w:rsidRPr="000C51E8" w14:paraId="223AA6C9" w14:textId="77777777" w:rsidTr="002718CA">
              <w:trPr>
                <w:trHeight w:val="520"/>
              </w:trPr>
              <w:tc>
                <w:tcPr>
                  <w:tcW w:w="386" w:type="pct"/>
                </w:tcPr>
                <w:p w14:paraId="09C08A02" w14:textId="77777777" w:rsidR="00524772" w:rsidRPr="000C51E8" w:rsidRDefault="00524772" w:rsidP="00524772">
                  <w:pPr>
                    <w:ind w:right="-20"/>
                    <w:rPr>
                      <w:rFonts w:cstheme="minorHAnsi"/>
                    </w:rPr>
                  </w:pPr>
                  <w:r w:rsidRPr="000C51E8">
                    <w:rPr>
                      <w:rFonts w:cstheme="minorHAnsi"/>
                    </w:rPr>
                    <w:t>2011</w:t>
                  </w:r>
                </w:p>
              </w:tc>
              <w:tc>
                <w:tcPr>
                  <w:tcW w:w="4614" w:type="pct"/>
                </w:tcPr>
                <w:p w14:paraId="3A7B2B58" w14:textId="77777777" w:rsidR="00524772" w:rsidRPr="000C51E8" w:rsidRDefault="00524772" w:rsidP="00524772">
                  <w:pPr>
                    <w:ind w:right="-20"/>
                    <w:rPr>
                      <w:rFonts w:cstheme="minorHAnsi"/>
                    </w:rPr>
                  </w:pPr>
                  <w:r w:rsidRPr="000C51E8">
                    <w:rPr>
                      <w:rFonts w:cstheme="minorHAnsi"/>
                      <w:b/>
                    </w:rPr>
                    <w:t xml:space="preserve">Structural Equation Modelling with LISREL. </w:t>
                  </w:r>
                  <w:r w:rsidRPr="000C51E8">
                    <w:rPr>
                      <w:rFonts w:cstheme="minorHAnsi"/>
                    </w:rPr>
                    <w:t xml:space="preserve">By Gregory Handcock, SSI &amp; University of Chicago, Chicago, IL. </w:t>
                  </w:r>
                  <w:proofErr w:type="gramStart"/>
                  <w:r w:rsidRPr="000C51E8">
                    <w:rPr>
                      <w:rFonts w:cstheme="minorHAnsi"/>
                    </w:rPr>
                    <w:t>Jan,</w:t>
                  </w:r>
                  <w:proofErr w:type="gramEnd"/>
                  <w:r w:rsidRPr="000C51E8">
                    <w:rPr>
                      <w:rFonts w:cstheme="minorHAnsi"/>
                    </w:rPr>
                    <w:t xml:space="preserve"> 2011.</w:t>
                  </w:r>
                </w:p>
              </w:tc>
            </w:tr>
          </w:tbl>
          <w:p w14:paraId="3F1D425D" w14:textId="77777777" w:rsidR="00524772" w:rsidRPr="000C51E8" w:rsidRDefault="00524772" w:rsidP="00524772">
            <w:pPr>
              <w:ind w:right="-20"/>
              <w:rPr>
                <w:rFonts w:cstheme="minorHAnsi"/>
                <w:b/>
              </w:rPr>
            </w:pPr>
          </w:p>
          <w:p w14:paraId="6087BF5A" w14:textId="6A706E5B" w:rsidR="00524772" w:rsidRPr="00A252FB" w:rsidRDefault="00524772" w:rsidP="00524772">
            <w:pPr>
              <w:ind w:right="-20"/>
              <w:rPr>
                <w:rFonts w:cstheme="minorHAnsi"/>
                <w:b/>
                <w:i/>
                <w:iCs/>
              </w:rPr>
            </w:pPr>
            <w:r w:rsidRPr="00A252FB">
              <w:rPr>
                <w:rFonts w:cstheme="minorHAnsi"/>
                <w:b/>
                <w:i/>
                <w:iCs/>
              </w:rPr>
              <w:t xml:space="preserve">Social Marketing (Courses in the </w:t>
            </w:r>
            <w:r w:rsidR="00A252FB">
              <w:rPr>
                <w:rFonts w:cstheme="minorHAnsi"/>
                <w:b/>
                <w:i/>
                <w:iCs/>
              </w:rPr>
              <w:t>g</w:t>
            </w:r>
            <w:r w:rsidRPr="00A252FB">
              <w:rPr>
                <w:rFonts w:cstheme="minorHAnsi"/>
                <w:b/>
                <w:i/>
                <w:iCs/>
              </w:rPr>
              <w:t xml:space="preserve">raduate </w:t>
            </w:r>
            <w:r w:rsidR="00A252FB">
              <w:rPr>
                <w:rFonts w:cstheme="minorHAnsi"/>
                <w:b/>
                <w:i/>
                <w:iCs/>
              </w:rPr>
              <w:t>c</w:t>
            </w:r>
            <w:r w:rsidRPr="00A252FB">
              <w:rPr>
                <w:rFonts w:cstheme="minorHAnsi"/>
                <w:b/>
                <w:i/>
                <w:iCs/>
              </w:rPr>
              <w:t>ertificate</w:t>
            </w:r>
            <w:r w:rsidR="00A252FB">
              <w:rPr>
                <w:rFonts w:cstheme="minorHAnsi"/>
                <w:b/>
                <w:i/>
                <w:iCs/>
              </w:rPr>
              <w:t xml:space="preserve"> and field school in Social Marketing, </w:t>
            </w:r>
            <w:r w:rsidRPr="00A252FB">
              <w:rPr>
                <w:rFonts w:cstheme="minorHAnsi"/>
                <w:b/>
                <w:i/>
                <w:iCs/>
              </w:rPr>
              <w:t>USF)</w:t>
            </w:r>
          </w:p>
          <w:p w14:paraId="52C4CA2B" w14:textId="77777777" w:rsidR="00524772" w:rsidRPr="000C51E8" w:rsidRDefault="00524772" w:rsidP="00524772">
            <w:pPr>
              <w:ind w:right="-20"/>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7978"/>
            </w:tblGrid>
            <w:tr w:rsidR="00524772" w:rsidRPr="000C51E8" w14:paraId="5910704A" w14:textId="77777777" w:rsidTr="002718CA">
              <w:tc>
                <w:tcPr>
                  <w:tcW w:w="810" w:type="dxa"/>
                </w:tcPr>
                <w:p w14:paraId="628CB1BB" w14:textId="77777777" w:rsidR="00524772" w:rsidRPr="000C51E8" w:rsidRDefault="00524772" w:rsidP="00524772">
                  <w:pPr>
                    <w:ind w:right="-20"/>
                    <w:rPr>
                      <w:rFonts w:cstheme="minorHAnsi"/>
                    </w:rPr>
                  </w:pPr>
                  <w:r w:rsidRPr="000C51E8">
                    <w:rPr>
                      <w:rFonts w:cstheme="minorHAnsi"/>
                    </w:rPr>
                    <w:t>2010</w:t>
                  </w:r>
                </w:p>
              </w:tc>
              <w:tc>
                <w:tcPr>
                  <w:tcW w:w="8550" w:type="dxa"/>
                </w:tcPr>
                <w:p w14:paraId="4A8B322B" w14:textId="77777777" w:rsidR="00524772" w:rsidRPr="000C51E8" w:rsidRDefault="00524772" w:rsidP="00524772">
                  <w:pPr>
                    <w:ind w:right="-20"/>
                    <w:rPr>
                      <w:rFonts w:cstheme="minorHAnsi"/>
                    </w:rPr>
                  </w:pPr>
                  <w:r w:rsidRPr="000C51E8">
                    <w:rPr>
                      <w:rFonts w:cstheme="minorHAnsi"/>
                      <w:b/>
                    </w:rPr>
                    <w:t>Advance Formative Research for Social Marketing.</w:t>
                  </w:r>
                  <w:r w:rsidRPr="000C51E8">
                    <w:rPr>
                      <w:rFonts w:cstheme="minorHAnsi"/>
                    </w:rPr>
                    <w:t xml:space="preserve"> Continuing Professional Development. University of South Florida. June 15-19, 2010. </w:t>
                  </w:r>
                </w:p>
              </w:tc>
            </w:tr>
            <w:tr w:rsidR="00524772" w:rsidRPr="000C51E8" w14:paraId="63F418E9" w14:textId="77777777" w:rsidTr="002718CA">
              <w:tc>
                <w:tcPr>
                  <w:tcW w:w="810" w:type="dxa"/>
                </w:tcPr>
                <w:p w14:paraId="66B0AA76" w14:textId="77777777" w:rsidR="00524772" w:rsidRPr="000C51E8" w:rsidRDefault="00524772" w:rsidP="00524772">
                  <w:pPr>
                    <w:ind w:right="-20"/>
                    <w:rPr>
                      <w:rFonts w:cstheme="minorHAnsi"/>
                    </w:rPr>
                  </w:pPr>
                  <w:r w:rsidRPr="000C51E8">
                    <w:rPr>
                      <w:rFonts w:cstheme="minorHAnsi"/>
                    </w:rPr>
                    <w:t>2010</w:t>
                  </w:r>
                </w:p>
              </w:tc>
              <w:tc>
                <w:tcPr>
                  <w:tcW w:w="8550" w:type="dxa"/>
                </w:tcPr>
                <w:p w14:paraId="22885A12" w14:textId="77777777" w:rsidR="00524772" w:rsidRPr="000C51E8" w:rsidRDefault="00524772" w:rsidP="00524772">
                  <w:pPr>
                    <w:ind w:right="-20"/>
                    <w:rPr>
                      <w:rFonts w:cstheme="minorHAnsi"/>
                    </w:rPr>
                  </w:pPr>
                  <w:r w:rsidRPr="000C51E8">
                    <w:rPr>
                      <w:rFonts w:cstheme="minorHAnsi"/>
                      <w:b/>
                    </w:rPr>
                    <w:t>Designing Social Marketing Programs</w:t>
                  </w:r>
                  <w:r w:rsidRPr="000C51E8">
                    <w:rPr>
                      <w:rFonts w:cstheme="minorHAnsi"/>
                    </w:rPr>
                    <w:t>. Continuing Professional Development. University of South Florida. January 4-8, 2010.</w:t>
                  </w:r>
                </w:p>
              </w:tc>
            </w:tr>
            <w:tr w:rsidR="00524772" w:rsidRPr="000C51E8" w14:paraId="1F94961D" w14:textId="77777777" w:rsidTr="002718CA">
              <w:tc>
                <w:tcPr>
                  <w:tcW w:w="810" w:type="dxa"/>
                </w:tcPr>
                <w:p w14:paraId="266CA193" w14:textId="77777777" w:rsidR="00524772" w:rsidRPr="000C51E8" w:rsidRDefault="00524772" w:rsidP="00524772">
                  <w:pPr>
                    <w:ind w:right="-20"/>
                    <w:rPr>
                      <w:rFonts w:cstheme="minorHAnsi"/>
                    </w:rPr>
                  </w:pPr>
                  <w:r w:rsidRPr="000C51E8">
                    <w:rPr>
                      <w:rFonts w:cstheme="minorHAnsi"/>
                    </w:rPr>
                    <w:t>2008</w:t>
                  </w:r>
                </w:p>
              </w:tc>
              <w:tc>
                <w:tcPr>
                  <w:tcW w:w="8550" w:type="dxa"/>
                </w:tcPr>
                <w:p w14:paraId="307F52B4" w14:textId="77777777" w:rsidR="00524772" w:rsidRPr="000C51E8" w:rsidRDefault="00524772" w:rsidP="00524772">
                  <w:pPr>
                    <w:ind w:right="-20"/>
                    <w:rPr>
                      <w:rFonts w:cstheme="minorHAnsi"/>
                    </w:rPr>
                  </w:pPr>
                  <w:r w:rsidRPr="000C51E8">
                    <w:rPr>
                      <w:rFonts w:cstheme="minorHAnsi"/>
                      <w:b/>
                    </w:rPr>
                    <w:t xml:space="preserve">Introduction to Social Marketing. </w:t>
                  </w:r>
                  <w:r w:rsidRPr="000C51E8">
                    <w:rPr>
                      <w:rFonts w:cstheme="minorHAnsi"/>
                    </w:rPr>
                    <w:t xml:space="preserve">Continuing Professional Development. University of South Florida. June 13-17, 2008. </w:t>
                  </w:r>
                </w:p>
              </w:tc>
            </w:tr>
            <w:tr w:rsidR="00524772" w:rsidRPr="000C51E8" w14:paraId="3139A27E" w14:textId="77777777" w:rsidTr="002718CA">
              <w:tc>
                <w:tcPr>
                  <w:tcW w:w="810" w:type="dxa"/>
                </w:tcPr>
                <w:p w14:paraId="224F9E65" w14:textId="77777777" w:rsidR="00524772" w:rsidRPr="000C51E8" w:rsidRDefault="00524772" w:rsidP="00524772">
                  <w:pPr>
                    <w:ind w:right="-20"/>
                    <w:rPr>
                      <w:rFonts w:cstheme="minorHAnsi"/>
                    </w:rPr>
                  </w:pPr>
                  <w:r w:rsidRPr="000C51E8">
                    <w:rPr>
                      <w:rFonts w:cstheme="minorHAnsi"/>
                    </w:rPr>
                    <w:t>2008</w:t>
                  </w:r>
                </w:p>
              </w:tc>
              <w:tc>
                <w:tcPr>
                  <w:tcW w:w="8550" w:type="dxa"/>
                </w:tcPr>
                <w:p w14:paraId="637C4395" w14:textId="77777777" w:rsidR="00524772" w:rsidRPr="000C51E8" w:rsidRDefault="00524772" w:rsidP="00524772">
                  <w:pPr>
                    <w:ind w:right="-20"/>
                    <w:rPr>
                      <w:rFonts w:cstheme="minorHAnsi"/>
                    </w:rPr>
                  </w:pPr>
                  <w:r w:rsidRPr="000C51E8">
                    <w:rPr>
                      <w:rFonts w:cstheme="minorHAnsi"/>
                      <w:b/>
                    </w:rPr>
                    <w:t xml:space="preserve">Qualitative Research. </w:t>
                  </w:r>
                  <w:r w:rsidRPr="000C51E8">
                    <w:rPr>
                      <w:rFonts w:cstheme="minorHAnsi"/>
                    </w:rPr>
                    <w:t xml:space="preserve">University of South Florida. Spring 2008. </w:t>
                  </w:r>
                </w:p>
              </w:tc>
            </w:tr>
            <w:tr w:rsidR="00524772" w:rsidRPr="000C51E8" w14:paraId="080A0456" w14:textId="77777777" w:rsidTr="002718CA">
              <w:tc>
                <w:tcPr>
                  <w:tcW w:w="810" w:type="dxa"/>
                </w:tcPr>
                <w:p w14:paraId="0B1B7CD1" w14:textId="77777777" w:rsidR="00524772" w:rsidRPr="000C51E8" w:rsidRDefault="00524772" w:rsidP="00524772">
                  <w:pPr>
                    <w:ind w:right="-20"/>
                    <w:rPr>
                      <w:rFonts w:cstheme="minorHAnsi"/>
                    </w:rPr>
                  </w:pPr>
                  <w:r w:rsidRPr="000C51E8">
                    <w:rPr>
                      <w:rFonts w:cstheme="minorHAnsi"/>
                    </w:rPr>
                    <w:t>2007</w:t>
                  </w:r>
                </w:p>
              </w:tc>
              <w:tc>
                <w:tcPr>
                  <w:tcW w:w="8550" w:type="dxa"/>
                </w:tcPr>
                <w:p w14:paraId="38900484" w14:textId="77777777" w:rsidR="00524772" w:rsidRPr="000C51E8" w:rsidRDefault="00524772" w:rsidP="00524772">
                  <w:pPr>
                    <w:ind w:right="-20"/>
                    <w:rPr>
                      <w:rFonts w:cstheme="minorHAnsi"/>
                    </w:rPr>
                  </w:pPr>
                  <w:r w:rsidRPr="000C51E8">
                    <w:rPr>
                      <w:rFonts w:cstheme="minorHAnsi"/>
                      <w:b/>
                    </w:rPr>
                    <w:t xml:space="preserve">Focus Group Research. </w:t>
                  </w:r>
                  <w:r w:rsidRPr="000C51E8">
                    <w:rPr>
                      <w:rFonts w:cstheme="minorHAnsi"/>
                    </w:rPr>
                    <w:t>By Richard Krueger, PhD, Invited Prof. Univ. of Minnesota. Continuing Professional Development. University of South Florida. June 23-27, 2007.</w:t>
                  </w:r>
                </w:p>
              </w:tc>
            </w:tr>
          </w:tbl>
          <w:p w14:paraId="03551C8E" w14:textId="77777777" w:rsidR="00524772" w:rsidRPr="000C51E8" w:rsidRDefault="00524772" w:rsidP="00524772">
            <w:pPr>
              <w:rPr>
                <w:rFonts w:cstheme="minorHAnsi"/>
                <w:b/>
              </w:rPr>
            </w:pPr>
          </w:p>
          <w:p w14:paraId="59424152" w14:textId="77777777" w:rsidR="00524772" w:rsidRPr="000C51E8" w:rsidRDefault="00524772" w:rsidP="00524772">
            <w:pPr>
              <w:rPr>
                <w:rFonts w:cstheme="minorHAnsi"/>
                <w:b/>
                <w:bCs/>
                <w:i/>
                <w:iCs/>
              </w:rPr>
            </w:pPr>
            <w:r w:rsidRPr="000C51E8">
              <w:rPr>
                <w:rFonts w:cstheme="minorHAnsi"/>
                <w:b/>
                <w:bCs/>
                <w:i/>
                <w:iCs/>
              </w:rPr>
              <w:lastRenderedPageBreak/>
              <w:t>Program Evaluation and Healthcare Quality</w:t>
            </w:r>
          </w:p>
          <w:tbl>
            <w:tblPr>
              <w:tblStyle w:val="TableGrid"/>
              <w:tblW w:w="46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7436"/>
            </w:tblGrid>
            <w:tr w:rsidR="00524772" w:rsidRPr="000C51E8" w14:paraId="75893183" w14:textId="77777777" w:rsidTr="002718CA">
              <w:trPr>
                <w:trHeight w:val="552"/>
              </w:trPr>
              <w:tc>
                <w:tcPr>
                  <w:tcW w:w="433" w:type="pct"/>
                </w:tcPr>
                <w:p w14:paraId="5DD0D874" w14:textId="77777777" w:rsidR="00524772" w:rsidRPr="000C51E8" w:rsidRDefault="00524772" w:rsidP="00524772">
                  <w:pPr>
                    <w:ind w:right="-20"/>
                    <w:rPr>
                      <w:rFonts w:cstheme="minorHAnsi"/>
                    </w:rPr>
                  </w:pPr>
                  <w:r w:rsidRPr="000C51E8">
                    <w:rPr>
                      <w:rFonts w:cstheme="minorHAnsi"/>
                    </w:rPr>
                    <w:t>2017</w:t>
                  </w:r>
                </w:p>
              </w:tc>
              <w:tc>
                <w:tcPr>
                  <w:tcW w:w="4567" w:type="pct"/>
                </w:tcPr>
                <w:p w14:paraId="300CC909" w14:textId="77777777" w:rsidR="00524772" w:rsidRPr="000C51E8" w:rsidRDefault="00524772" w:rsidP="00524772">
                  <w:pPr>
                    <w:ind w:right="-20"/>
                    <w:rPr>
                      <w:rFonts w:cstheme="minorHAnsi"/>
                    </w:rPr>
                  </w:pPr>
                  <w:r w:rsidRPr="000C51E8">
                    <w:rPr>
                      <w:rFonts w:cstheme="minorHAnsi"/>
                      <w:b/>
                    </w:rPr>
                    <w:t xml:space="preserve">Review Course for Certification in Professional Healthcare Quality. </w:t>
                  </w:r>
                  <w:r w:rsidRPr="000C51E8">
                    <w:rPr>
                      <w:rFonts w:cstheme="minorHAnsi"/>
                    </w:rPr>
                    <w:t>National Association for Healthcare Quality. April 27-28, 2017. Atlanta, GA.</w:t>
                  </w:r>
                </w:p>
              </w:tc>
            </w:tr>
            <w:tr w:rsidR="00524772" w:rsidRPr="000C51E8" w14:paraId="428F620C" w14:textId="77777777" w:rsidTr="002718CA">
              <w:tc>
                <w:tcPr>
                  <w:tcW w:w="433" w:type="pct"/>
                </w:tcPr>
                <w:p w14:paraId="2B3D673A" w14:textId="77777777" w:rsidR="00524772" w:rsidRPr="000C51E8" w:rsidRDefault="00524772" w:rsidP="00524772">
                  <w:pPr>
                    <w:ind w:right="-20"/>
                    <w:rPr>
                      <w:rFonts w:cstheme="minorHAnsi"/>
                    </w:rPr>
                  </w:pPr>
                  <w:r w:rsidRPr="000C51E8">
                    <w:rPr>
                      <w:rFonts w:cstheme="minorHAnsi"/>
                    </w:rPr>
                    <w:t>2017</w:t>
                  </w:r>
                </w:p>
              </w:tc>
              <w:tc>
                <w:tcPr>
                  <w:tcW w:w="4567" w:type="pct"/>
                </w:tcPr>
                <w:p w14:paraId="6DADE0A1" w14:textId="77777777" w:rsidR="00524772" w:rsidRPr="000C51E8" w:rsidRDefault="00524772" w:rsidP="00524772">
                  <w:pPr>
                    <w:ind w:right="-20"/>
                    <w:rPr>
                      <w:rFonts w:cstheme="minorHAnsi"/>
                    </w:rPr>
                  </w:pPr>
                  <w:r w:rsidRPr="000C51E8">
                    <w:rPr>
                      <w:rFonts w:cstheme="minorHAnsi"/>
                      <w:b/>
                    </w:rPr>
                    <w:t xml:space="preserve">Annual Institute for Healthcare Improvement Summit. </w:t>
                  </w:r>
                  <w:r w:rsidRPr="000C51E8">
                    <w:rPr>
                      <w:rFonts w:cstheme="minorHAnsi"/>
                    </w:rPr>
                    <w:t xml:space="preserve">Institute for Healthcare Improvement. April 20-22, 2017. </w:t>
                  </w:r>
                </w:p>
              </w:tc>
            </w:tr>
            <w:tr w:rsidR="00524772" w:rsidRPr="000C51E8" w14:paraId="3508B7E8" w14:textId="77777777" w:rsidTr="002718CA">
              <w:tc>
                <w:tcPr>
                  <w:tcW w:w="433" w:type="pct"/>
                </w:tcPr>
                <w:p w14:paraId="11B12D05" w14:textId="77777777" w:rsidR="00524772" w:rsidRPr="000C51E8" w:rsidRDefault="00524772" w:rsidP="00524772">
                  <w:pPr>
                    <w:ind w:right="-20"/>
                    <w:rPr>
                      <w:rFonts w:cstheme="minorHAnsi"/>
                    </w:rPr>
                  </w:pPr>
                  <w:r w:rsidRPr="000C51E8">
                    <w:rPr>
                      <w:rFonts w:cstheme="minorHAnsi"/>
                    </w:rPr>
                    <w:t>2015</w:t>
                  </w:r>
                </w:p>
              </w:tc>
              <w:tc>
                <w:tcPr>
                  <w:tcW w:w="4567" w:type="pct"/>
                </w:tcPr>
                <w:p w14:paraId="5518D74E" w14:textId="77777777" w:rsidR="00524772" w:rsidRPr="000C51E8" w:rsidRDefault="00524772" w:rsidP="00524772">
                  <w:pPr>
                    <w:ind w:right="-20"/>
                    <w:rPr>
                      <w:rFonts w:cstheme="minorHAnsi"/>
                      <w:b/>
                    </w:rPr>
                  </w:pPr>
                  <w:r w:rsidRPr="000C51E8">
                    <w:rPr>
                      <w:rFonts w:cstheme="minorHAnsi"/>
                      <w:b/>
                    </w:rPr>
                    <w:t>International Rapid Assessment, Response, and Evaluation (</w:t>
                  </w:r>
                  <w:proofErr w:type="spellStart"/>
                  <w:r w:rsidRPr="000C51E8">
                    <w:rPr>
                      <w:rFonts w:cstheme="minorHAnsi"/>
                      <w:b/>
                    </w:rPr>
                    <w:t>iRARE</w:t>
                  </w:r>
                  <w:proofErr w:type="spellEnd"/>
                  <w:r w:rsidRPr="000C51E8">
                    <w:rPr>
                      <w:rFonts w:cstheme="minorHAnsi"/>
                      <w:b/>
                    </w:rPr>
                    <w:t xml:space="preserve">). </w:t>
                  </w:r>
                  <w:r w:rsidRPr="000C51E8">
                    <w:rPr>
                      <w:rFonts w:cstheme="minorHAnsi"/>
                    </w:rPr>
                    <w:t>By R. Trotter. Sponsored by College of Public Health, USF, Tampa, Florida. January 29-31, 2015.</w:t>
                  </w:r>
                </w:p>
              </w:tc>
            </w:tr>
            <w:tr w:rsidR="00524772" w:rsidRPr="000C51E8" w14:paraId="1900F02C" w14:textId="77777777" w:rsidTr="002718CA">
              <w:tc>
                <w:tcPr>
                  <w:tcW w:w="433" w:type="pct"/>
                </w:tcPr>
                <w:p w14:paraId="2A8420B1" w14:textId="77777777" w:rsidR="00524772" w:rsidRPr="000C51E8" w:rsidRDefault="00524772" w:rsidP="00524772">
                  <w:pPr>
                    <w:ind w:right="-20"/>
                    <w:rPr>
                      <w:rFonts w:cstheme="minorHAnsi"/>
                    </w:rPr>
                  </w:pPr>
                  <w:r w:rsidRPr="000C51E8">
                    <w:rPr>
                      <w:rFonts w:cstheme="minorHAnsi"/>
                    </w:rPr>
                    <w:t>2009</w:t>
                  </w:r>
                </w:p>
              </w:tc>
              <w:tc>
                <w:tcPr>
                  <w:tcW w:w="4567" w:type="pct"/>
                </w:tcPr>
                <w:p w14:paraId="29E6DEE0" w14:textId="77777777" w:rsidR="00524772" w:rsidRPr="000C51E8" w:rsidRDefault="00524772" w:rsidP="00524772">
                  <w:pPr>
                    <w:ind w:right="-20"/>
                    <w:rPr>
                      <w:rFonts w:cstheme="minorHAnsi"/>
                      <w:b/>
                    </w:rPr>
                  </w:pPr>
                  <w:r w:rsidRPr="000C51E8">
                    <w:rPr>
                      <w:rFonts w:cstheme="minorHAnsi"/>
                      <w:b/>
                    </w:rPr>
                    <w:t xml:space="preserve">Practicum in Educational Evaluation </w:t>
                  </w:r>
                  <w:r w:rsidRPr="000C51E8">
                    <w:rPr>
                      <w:rFonts w:cstheme="minorHAnsi"/>
                    </w:rPr>
                    <w:t>Instr. Lilliana Rodriguez-Campos, PhD (EDF 7940), College of Education, University of South Florida. Spring 2009.</w:t>
                  </w:r>
                </w:p>
              </w:tc>
            </w:tr>
            <w:tr w:rsidR="00524772" w:rsidRPr="000C51E8" w14:paraId="3E846041" w14:textId="77777777" w:rsidTr="002718CA">
              <w:tc>
                <w:tcPr>
                  <w:tcW w:w="433" w:type="pct"/>
                </w:tcPr>
                <w:p w14:paraId="540A95AF" w14:textId="77777777" w:rsidR="00524772" w:rsidRPr="000C51E8" w:rsidRDefault="00524772" w:rsidP="00524772">
                  <w:pPr>
                    <w:ind w:right="-20"/>
                    <w:rPr>
                      <w:rFonts w:cstheme="minorHAnsi"/>
                    </w:rPr>
                  </w:pPr>
                  <w:r w:rsidRPr="000C51E8">
                    <w:rPr>
                      <w:rFonts w:cstheme="minorHAnsi"/>
                    </w:rPr>
                    <w:t>2009</w:t>
                  </w:r>
                </w:p>
              </w:tc>
              <w:tc>
                <w:tcPr>
                  <w:tcW w:w="4567" w:type="pct"/>
                </w:tcPr>
                <w:p w14:paraId="351D4247" w14:textId="77777777" w:rsidR="00524772" w:rsidRPr="000C51E8" w:rsidRDefault="00524772" w:rsidP="00524772">
                  <w:pPr>
                    <w:ind w:right="-20"/>
                    <w:rPr>
                      <w:rFonts w:cstheme="minorHAnsi"/>
                    </w:rPr>
                  </w:pPr>
                  <w:r w:rsidRPr="000C51E8">
                    <w:rPr>
                      <w:rFonts w:cstheme="minorHAnsi"/>
                      <w:b/>
                    </w:rPr>
                    <w:t xml:space="preserve">Theory and Practice of Education Evaluation. </w:t>
                  </w:r>
                  <w:r w:rsidRPr="000C51E8">
                    <w:rPr>
                      <w:rFonts w:cstheme="minorHAnsi"/>
                    </w:rPr>
                    <w:t>Instr. Lilliana Rodriguez-Campos, PhD (EDF 7485), College of Education, University of South Florida. Fall 2008.</w:t>
                  </w:r>
                </w:p>
              </w:tc>
            </w:tr>
          </w:tbl>
          <w:p w14:paraId="1E85FFF4" w14:textId="77777777" w:rsidR="00524772" w:rsidRDefault="00524772" w:rsidP="001B74FD">
            <w:pPr>
              <w:rPr>
                <w:rFonts w:cstheme="minorHAnsi"/>
                <w:b/>
                <w:color w:val="984806" w:themeColor="accent6" w:themeShade="80"/>
              </w:rPr>
            </w:pPr>
          </w:p>
          <w:p w14:paraId="3B95BA13" w14:textId="02A9BBF1" w:rsidR="00066342" w:rsidRDefault="00066342" w:rsidP="001B74FD">
            <w:pPr>
              <w:rPr>
                <w:rFonts w:cstheme="minorHAnsi"/>
                <w:b/>
                <w:bCs/>
                <w:i/>
                <w:iCs/>
              </w:rPr>
            </w:pPr>
            <w:r>
              <w:rPr>
                <w:rFonts w:cstheme="minorHAnsi"/>
                <w:b/>
                <w:bCs/>
                <w:i/>
                <w:iCs/>
              </w:rPr>
              <w:t>Implementation Science (Dissemination &amp; Implementation Research)</w:t>
            </w:r>
          </w:p>
          <w:p w14:paraId="5D271ED3" w14:textId="77777777" w:rsidR="00066342" w:rsidRDefault="00066342" w:rsidP="001B74FD">
            <w:pPr>
              <w:rPr>
                <w:rFonts w:cstheme="minorHAnsi"/>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7274"/>
            </w:tblGrid>
            <w:tr w:rsidR="00066342" w:rsidRPr="000C51E8" w14:paraId="1DC2D2B4" w14:textId="77777777" w:rsidTr="00066342">
              <w:trPr>
                <w:trHeight w:val="48"/>
              </w:trPr>
              <w:tc>
                <w:tcPr>
                  <w:tcW w:w="1502" w:type="dxa"/>
                </w:tcPr>
                <w:p w14:paraId="2E8707C1" w14:textId="70D7DC19" w:rsidR="00066342" w:rsidRPr="000C51E8" w:rsidRDefault="00066342" w:rsidP="00066342">
                  <w:pPr>
                    <w:rPr>
                      <w:rFonts w:cstheme="minorHAnsi"/>
                      <w:b/>
                      <w:bCs/>
                    </w:rPr>
                  </w:pPr>
                  <w:r w:rsidRPr="000C51E8">
                    <w:rPr>
                      <w:rFonts w:cstheme="minorHAnsi"/>
                    </w:rPr>
                    <w:t>202</w:t>
                  </w:r>
                  <w:r>
                    <w:rPr>
                      <w:rFonts w:cstheme="minorHAnsi"/>
                    </w:rPr>
                    <w:t>6</w:t>
                  </w:r>
                </w:p>
              </w:tc>
              <w:tc>
                <w:tcPr>
                  <w:tcW w:w="7274" w:type="dxa"/>
                </w:tcPr>
                <w:p w14:paraId="0D4150BB" w14:textId="1192CD9F" w:rsidR="00066342" w:rsidRPr="000C51E8" w:rsidRDefault="00066342" w:rsidP="00066342">
                  <w:pPr>
                    <w:rPr>
                      <w:rFonts w:cstheme="minorHAnsi"/>
                      <w:b/>
                      <w:bCs/>
                    </w:rPr>
                  </w:pPr>
                  <w:r w:rsidRPr="00066342">
                    <w:rPr>
                      <w:rFonts w:cstheme="minorHAnsi"/>
                      <w:b/>
                      <w:bCs/>
                    </w:rPr>
                    <w:t>Module 2: Implementation Science Theories, Models, and Frameworks</w:t>
                  </w:r>
                  <w:r>
                    <w:rPr>
                      <w:rFonts w:cstheme="minorHAnsi"/>
                      <w:b/>
                      <w:bCs/>
                    </w:rPr>
                    <w:t xml:space="preserve">. </w:t>
                  </w:r>
                  <w:r w:rsidRPr="00066342">
                    <w:rPr>
                      <w:rFonts w:cstheme="minorHAnsi"/>
                    </w:rPr>
                    <w:t>National Cancer Institute. Division of Cancer Control and Population Sciences Program Areas</w:t>
                  </w:r>
                  <w:r>
                    <w:rPr>
                      <w:rFonts w:cstheme="minorHAnsi"/>
                      <w:b/>
                      <w:bCs/>
                    </w:rPr>
                    <w:t>.</w:t>
                  </w:r>
                </w:p>
              </w:tc>
            </w:tr>
            <w:tr w:rsidR="00066342" w:rsidRPr="000C51E8" w14:paraId="627AF166" w14:textId="77777777" w:rsidTr="00066342">
              <w:trPr>
                <w:trHeight w:val="48"/>
              </w:trPr>
              <w:tc>
                <w:tcPr>
                  <w:tcW w:w="1502" w:type="dxa"/>
                </w:tcPr>
                <w:p w14:paraId="39F5C948" w14:textId="74D6B441" w:rsidR="00066342" w:rsidRPr="000C51E8" w:rsidRDefault="00066342" w:rsidP="00066342">
                  <w:pPr>
                    <w:rPr>
                      <w:rFonts w:cstheme="minorHAnsi"/>
                    </w:rPr>
                  </w:pPr>
                  <w:r w:rsidRPr="000C51E8">
                    <w:rPr>
                      <w:rFonts w:cstheme="minorHAnsi"/>
                    </w:rPr>
                    <w:t>202</w:t>
                  </w:r>
                  <w:r>
                    <w:rPr>
                      <w:rFonts w:cstheme="minorHAnsi"/>
                    </w:rPr>
                    <w:t>6</w:t>
                  </w:r>
                </w:p>
              </w:tc>
              <w:tc>
                <w:tcPr>
                  <w:tcW w:w="7274" w:type="dxa"/>
                </w:tcPr>
                <w:p w14:paraId="2537A328" w14:textId="76676EA8" w:rsidR="00066342" w:rsidRPr="00066342" w:rsidRDefault="00066342" w:rsidP="00066342">
                  <w:pPr>
                    <w:rPr>
                      <w:rFonts w:cstheme="minorHAnsi"/>
                      <w:b/>
                      <w:bCs/>
                    </w:rPr>
                  </w:pPr>
                  <w:r>
                    <w:rPr>
                      <w:rFonts w:cstheme="minorHAnsi"/>
                      <w:b/>
                      <w:bCs/>
                    </w:rPr>
                    <w:t xml:space="preserve">Module 1: </w:t>
                  </w:r>
                  <w:r w:rsidRPr="00066342">
                    <w:rPr>
                      <w:rFonts w:cstheme="minorHAnsi"/>
                      <w:b/>
                      <w:bCs/>
                    </w:rPr>
                    <w:t>Introduction to Dissemination &amp; Implementation</w:t>
                  </w:r>
                  <w:r w:rsidRPr="000C51E8">
                    <w:rPr>
                      <w:rFonts w:cstheme="minorHAnsi"/>
                      <w:b/>
                      <w:bCs/>
                    </w:rPr>
                    <w:t xml:space="preserve">. </w:t>
                  </w:r>
                  <w:r w:rsidRPr="00066342">
                    <w:rPr>
                      <w:rFonts w:cstheme="minorHAnsi"/>
                    </w:rPr>
                    <w:t>National Cancer Institute. Division of Cancer Control and Population Sciences Program Areas</w:t>
                  </w:r>
                  <w:r>
                    <w:rPr>
                      <w:rFonts w:cstheme="minorHAnsi"/>
                      <w:b/>
                      <w:bCs/>
                    </w:rPr>
                    <w:t>.</w:t>
                  </w:r>
                  <w:r w:rsidRPr="000C51E8">
                    <w:rPr>
                      <w:rFonts w:cstheme="minorHAnsi"/>
                    </w:rPr>
                    <w:t xml:space="preserve"> </w:t>
                  </w:r>
                </w:p>
              </w:tc>
            </w:tr>
          </w:tbl>
          <w:p w14:paraId="7FBE9698" w14:textId="77777777" w:rsidR="00066342" w:rsidRDefault="00066342" w:rsidP="001B74FD">
            <w:pPr>
              <w:rPr>
                <w:rFonts w:cstheme="minorHAnsi"/>
                <w:b/>
                <w:bCs/>
                <w:i/>
                <w:iCs/>
              </w:rPr>
            </w:pPr>
          </w:p>
          <w:p w14:paraId="4BBB093F" w14:textId="77777777" w:rsidR="00066342" w:rsidRDefault="00066342" w:rsidP="001B74FD">
            <w:pPr>
              <w:rPr>
                <w:rFonts w:cstheme="minorHAnsi"/>
                <w:b/>
                <w:bCs/>
                <w:i/>
                <w:iCs/>
              </w:rPr>
            </w:pPr>
          </w:p>
          <w:p w14:paraId="08F4EC19" w14:textId="77777777" w:rsidR="001B74FD" w:rsidRDefault="001B74FD" w:rsidP="001B74FD">
            <w:pPr>
              <w:rPr>
                <w:rFonts w:cstheme="minorHAnsi"/>
                <w:b/>
                <w:bCs/>
                <w:i/>
                <w:iCs/>
              </w:rPr>
            </w:pPr>
            <w:r w:rsidRPr="000C51E8">
              <w:rPr>
                <w:rFonts w:cstheme="minorHAnsi"/>
                <w:b/>
                <w:bCs/>
                <w:i/>
                <w:iCs/>
              </w:rPr>
              <w:t>Trauma and Resilience</w:t>
            </w:r>
          </w:p>
          <w:p w14:paraId="048DC013" w14:textId="7A1044AA" w:rsidR="00066342" w:rsidRPr="000C51E8" w:rsidRDefault="00066342" w:rsidP="001B74FD">
            <w:pPr>
              <w:rPr>
                <w:rFonts w:cstheme="minorHAnsi"/>
                <w:b/>
                <w:bCs/>
                <w:i/>
                <w:iCs/>
              </w:rPr>
            </w:pPr>
          </w:p>
        </w:tc>
      </w:tr>
      <w:tr w:rsidR="001B74FD" w:rsidRPr="000C51E8" w14:paraId="674795D9" w14:textId="77777777" w:rsidTr="000C51E8">
        <w:trPr>
          <w:trHeight w:val="540"/>
        </w:trPr>
        <w:tc>
          <w:tcPr>
            <w:tcW w:w="1530" w:type="dxa"/>
          </w:tcPr>
          <w:p w14:paraId="75511433" w14:textId="2A91100F" w:rsidR="001B74FD" w:rsidRPr="000C51E8" w:rsidRDefault="001B74FD" w:rsidP="001B74FD">
            <w:pPr>
              <w:rPr>
                <w:rFonts w:cstheme="minorHAnsi"/>
                <w:b/>
                <w:bCs/>
              </w:rPr>
            </w:pPr>
            <w:r w:rsidRPr="000C51E8">
              <w:rPr>
                <w:rFonts w:cstheme="minorHAnsi"/>
              </w:rPr>
              <w:lastRenderedPageBreak/>
              <w:t>2023</w:t>
            </w:r>
          </w:p>
        </w:tc>
        <w:tc>
          <w:tcPr>
            <w:tcW w:w="7462" w:type="dxa"/>
          </w:tcPr>
          <w:p w14:paraId="4280EE6D" w14:textId="1A21CF97" w:rsidR="001B74FD" w:rsidRPr="000C51E8" w:rsidRDefault="001B74FD" w:rsidP="001B74FD">
            <w:pPr>
              <w:rPr>
                <w:rFonts w:cstheme="minorHAnsi"/>
                <w:b/>
                <w:bCs/>
              </w:rPr>
            </w:pPr>
            <w:r w:rsidRPr="000C51E8">
              <w:rPr>
                <w:rFonts w:cstheme="minorHAnsi"/>
                <w:b/>
                <w:bCs/>
              </w:rPr>
              <w:t xml:space="preserve">Trauma-Informed Certificate for Coaches. </w:t>
            </w:r>
            <w:r w:rsidRPr="000C51E8">
              <w:rPr>
                <w:rFonts w:cstheme="minorHAnsi"/>
              </w:rPr>
              <w:t xml:space="preserve">The Centre for Healing, UK. Issued: August 20, 2023. </w:t>
            </w:r>
          </w:p>
        </w:tc>
      </w:tr>
      <w:tr w:rsidR="001B74FD" w:rsidRPr="000C51E8" w14:paraId="163644CC" w14:textId="77777777" w:rsidTr="00066342">
        <w:trPr>
          <w:trHeight w:val="48"/>
        </w:trPr>
        <w:tc>
          <w:tcPr>
            <w:tcW w:w="1530" w:type="dxa"/>
          </w:tcPr>
          <w:p w14:paraId="0C7CEB98" w14:textId="1E2599EA" w:rsidR="001B74FD" w:rsidRPr="000C51E8" w:rsidRDefault="001B74FD" w:rsidP="001B74FD">
            <w:pPr>
              <w:rPr>
                <w:rFonts w:cstheme="minorHAnsi"/>
                <w:b/>
                <w:bCs/>
              </w:rPr>
            </w:pPr>
            <w:r w:rsidRPr="000C51E8">
              <w:rPr>
                <w:rFonts w:cstheme="minorHAnsi"/>
              </w:rPr>
              <w:t>2023</w:t>
            </w:r>
          </w:p>
        </w:tc>
        <w:tc>
          <w:tcPr>
            <w:tcW w:w="7462" w:type="dxa"/>
          </w:tcPr>
          <w:p w14:paraId="2F66CF95" w14:textId="007D51D3" w:rsidR="001B74FD" w:rsidRPr="000C51E8" w:rsidRDefault="001B74FD" w:rsidP="001B74FD">
            <w:pPr>
              <w:rPr>
                <w:rFonts w:cstheme="minorHAnsi"/>
                <w:b/>
                <w:bCs/>
              </w:rPr>
            </w:pPr>
            <w:r w:rsidRPr="000C51E8">
              <w:rPr>
                <w:rFonts w:cstheme="minorHAnsi"/>
                <w:b/>
                <w:bCs/>
              </w:rPr>
              <w:t xml:space="preserve">Professional Development Certificate in Trauma-Informed Care. </w:t>
            </w:r>
            <w:r w:rsidRPr="000C51E8">
              <w:rPr>
                <w:rFonts w:cstheme="minorHAnsi"/>
              </w:rPr>
              <w:t>Professional Development Certificate of Completion. Indiana University. Spring 2023.</w:t>
            </w:r>
          </w:p>
        </w:tc>
      </w:tr>
      <w:tr w:rsidR="001B74FD" w:rsidRPr="000C51E8" w14:paraId="2E177078" w14:textId="77777777" w:rsidTr="000C51E8">
        <w:trPr>
          <w:trHeight w:val="639"/>
        </w:trPr>
        <w:tc>
          <w:tcPr>
            <w:tcW w:w="1530" w:type="dxa"/>
          </w:tcPr>
          <w:p w14:paraId="4CB28F47" w14:textId="2BD72480" w:rsidR="001B74FD" w:rsidRPr="000C51E8" w:rsidRDefault="001B74FD" w:rsidP="001B74FD">
            <w:pPr>
              <w:rPr>
                <w:rFonts w:cstheme="minorHAnsi"/>
                <w:b/>
                <w:bCs/>
              </w:rPr>
            </w:pPr>
            <w:r w:rsidRPr="000C51E8">
              <w:rPr>
                <w:rFonts w:cstheme="minorHAnsi"/>
              </w:rPr>
              <w:t>2023</w:t>
            </w:r>
          </w:p>
        </w:tc>
        <w:tc>
          <w:tcPr>
            <w:tcW w:w="7462" w:type="dxa"/>
          </w:tcPr>
          <w:p w14:paraId="792F7E91" w14:textId="6405109E" w:rsidR="001B74FD" w:rsidRPr="000C51E8" w:rsidRDefault="001B74FD" w:rsidP="001B74FD">
            <w:pPr>
              <w:rPr>
                <w:rFonts w:cstheme="minorHAnsi"/>
                <w:b/>
                <w:bCs/>
              </w:rPr>
            </w:pPr>
            <w:r w:rsidRPr="000C51E8">
              <w:rPr>
                <w:rFonts w:cstheme="minorHAnsi"/>
                <w:b/>
                <w:bCs/>
              </w:rPr>
              <w:t xml:space="preserve">Trauma-Informed Care Certificate of Completion. </w:t>
            </w:r>
            <w:r w:rsidRPr="000C51E8">
              <w:rPr>
                <w:rFonts w:cstheme="minorHAnsi"/>
              </w:rPr>
              <w:t>Administration for Children &amp; Families, National Human Trafficking Training and Technical Assistance Center.</w:t>
            </w:r>
          </w:p>
        </w:tc>
      </w:tr>
      <w:tr w:rsidR="001B74FD" w:rsidRPr="000C51E8" w14:paraId="0733AD93" w14:textId="77777777" w:rsidTr="000C51E8">
        <w:trPr>
          <w:trHeight w:val="549"/>
        </w:trPr>
        <w:tc>
          <w:tcPr>
            <w:tcW w:w="1530" w:type="dxa"/>
          </w:tcPr>
          <w:p w14:paraId="3EE7339F" w14:textId="62B855B8" w:rsidR="001B74FD" w:rsidRPr="000C51E8" w:rsidRDefault="001B74FD" w:rsidP="001B74FD">
            <w:pPr>
              <w:rPr>
                <w:rFonts w:cstheme="minorHAnsi"/>
                <w:b/>
                <w:bCs/>
              </w:rPr>
            </w:pPr>
            <w:r w:rsidRPr="000C51E8">
              <w:rPr>
                <w:rFonts w:cstheme="minorHAnsi"/>
              </w:rPr>
              <w:t xml:space="preserve">2020 </w:t>
            </w:r>
          </w:p>
        </w:tc>
        <w:tc>
          <w:tcPr>
            <w:tcW w:w="7462" w:type="dxa"/>
          </w:tcPr>
          <w:p w14:paraId="46B41FC5" w14:textId="2F330500" w:rsidR="001B74FD" w:rsidRPr="000C51E8" w:rsidRDefault="001B74FD" w:rsidP="001B74FD">
            <w:pPr>
              <w:rPr>
                <w:rFonts w:cstheme="minorHAnsi"/>
                <w:b/>
                <w:bCs/>
              </w:rPr>
            </w:pPr>
            <w:r w:rsidRPr="000C51E8">
              <w:rPr>
                <w:rFonts w:cstheme="minorHAnsi"/>
                <w:b/>
                <w:bCs/>
              </w:rPr>
              <w:t xml:space="preserve">Certified Mindfulness Parenting Practitioner. </w:t>
            </w:r>
            <w:r w:rsidR="00524772" w:rsidRPr="000C51E8">
              <w:rPr>
                <w:rFonts w:cstheme="minorHAnsi"/>
              </w:rPr>
              <w:t>CPD Accredited, London, UK.</w:t>
            </w:r>
            <w:r w:rsidRPr="000C51E8">
              <w:rPr>
                <w:rFonts w:cstheme="minorHAnsi"/>
              </w:rPr>
              <w:t xml:space="preserve"> Life Success Academy. </w:t>
            </w:r>
          </w:p>
        </w:tc>
      </w:tr>
      <w:tr w:rsidR="001B74FD" w:rsidRPr="000C51E8" w14:paraId="7808FE8A" w14:textId="77777777" w:rsidTr="000C51E8">
        <w:trPr>
          <w:trHeight w:val="531"/>
        </w:trPr>
        <w:tc>
          <w:tcPr>
            <w:tcW w:w="1530" w:type="dxa"/>
          </w:tcPr>
          <w:p w14:paraId="790F1D0C" w14:textId="02AC86F3" w:rsidR="001B74FD" w:rsidRPr="000C51E8" w:rsidRDefault="001B74FD" w:rsidP="001B74FD">
            <w:pPr>
              <w:rPr>
                <w:rFonts w:cstheme="minorHAnsi"/>
                <w:b/>
                <w:bCs/>
              </w:rPr>
            </w:pPr>
            <w:r w:rsidRPr="000C51E8">
              <w:rPr>
                <w:rFonts w:cstheme="minorHAnsi"/>
              </w:rPr>
              <w:t>2020</w:t>
            </w:r>
          </w:p>
        </w:tc>
        <w:tc>
          <w:tcPr>
            <w:tcW w:w="7462" w:type="dxa"/>
          </w:tcPr>
          <w:p w14:paraId="53DA4800" w14:textId="6E8B6FD9" w:rsidR="001B74FD" w:rsidRPr="000C51E8" w:rsidRDefault="001B74FD" w:rsidP="00524772">
            <w:pPr>
              <w:rPr>
                <w:rFonts w:cstheme="minorHAnsi"/>
                <w:b/>
                <w:bCs/>
              </w:rPr>
            </w:pPr>
            <w:r w:rsidRPr="000C51E8">
              <w:rPr>
                <w:rFonts w:cstheme="minorHAnsi"/>
                <w:b/>
                <w:bCs/>
              </w:rPr>
              <w:t xml:space="preserve">Certified Mindfulness Practitioner. </w:t>
            </w:r>
            <w:r w:rsidRPr="000C51E8">
              <w:rPr>
                <w:rFonts w:cstheme="minorHAnsi"/>
              </w:rPr>
              <w:t xml:space="preserve">CPD </w:t>
            </w:r>
            <w:r w:rsidR="00524772" w:rsidRPr="000C51E8">
              <w:rPr>
                <w:rFonts w:cstheme="minorHAnsi"/>
              </w:rPr>
              <w:t xml:space="preserve">Accredited, </w:t>
            </w:r>
            <w:r w:rsidRPr="000C51E8">
              <w:rPr>
                <w:rFonts w:cstheme="minorHAnsi"/>
              </w:rPr>
              <w:t xml:space="preserve">London, UK. High Impact Consulting, Coaching, and Training. CPD Accreditation Group Provider No: 777313. </w:t>
            </w:r>
          </w:p>
        </w:tc>
      </w:tr>
      <w:tr w:rsidR="001B74FD" w:rsidRPr="000C51E8" w14:paraId="68FF1C36" w14:textId="77777777" w:rsidTr="000C51E8">
        <w:trPr>
          <w:trHeight w:val="549"/>
        </w:trPr>
        <w:tc>
          <w:tcPr>
            <w:tcW w:w="1530" w:type="dxa"/>
          </w:tcPr>
          <w:p w14:paraId="35A712A4" w14:textId="77777777" w:rsidR="001B74FD" w:rsidRPr="000C51E8" w:rsidRDefault="001B74FD" w:rsidP="001B74FD">
            <w:pPr>
              <w:rPr>
                <w:rFonts w:cstheme="minorHAnsi"/>
              </w:rPr>
            </w:pPr>
            <w:r w:rsidRPr="000C51E8">
              <w:rPr>
                <w:rFonts w:cstheme="minorHAnsi"/>
              </w:rPr>
              <w:t>2020</w:t>
            </w:r>
          </w:p>
        </w:tc>
        <w:tc>
          <w:tcPr>
            <w:tcW w:w="7462" w:type="dxa"/>
          </w:tcPr>
          <w:p w14:paraId="6582E103" w14:textId="7D67D83D" w:rsidR="001B74FD" w:rsidRPr="000C51E8" w:rsidRDefault="001B74FD" w:rsidP="001B74FD">
            <w:pPr>
              <w:rPr>
                <w:rFonts w:cstheme="minorHAnsi"/>
                <w:b/>
              </w:rPr>
            </w:pPr>
            <w:r w:rsidRPr="000C51E8">
              <w:rPr>
                <w:rFonts w:cstheme="minorHAnsi"/>
                <w:b/>
                <w:bCs/>
              </w:rPr>
              <w:t>Professional Resilience Training: Compassion Fatigue Prevention</w:t>
            </w:r>
            <w:r w:rsidRPr="000C51E8">
              <w:rPr>
                <w:rFonts w:cstheme="minorHAnsi"/>
                <w:b/>
              </w:rPr>
              <w:t xml:space="preserve">. </w:t>
            </w:r>
            <w:r w:rsidRPr="000C51E8">
              <w:rPr>
                <w:rFonts w:cstheme="minorHAnsi"/>
                <w:bCs/>
              </w:rPr>
              <w:t>Forward-Facing® Professional Resilience Training. Forward-Facing Institute. 5.5 ct. hours</w:t>
            </w:r>
            <w:r w:rsidRPr="000C51E8">
              <w:rPr>
                <w:rFonts w:cstheme="minorHAnsi"/>
                <w:b/>
              </w:rPr>
              <w:t>.</w:t>
            </w:r>
          </w:p>
        </w:tc>
      </w:tr>
      <w:tr w:rsidR="001B74FD" w:rsidRPr="000C51E8" w14:paraId="1ED0CEBA" w14:textId="77777777" w:rsidTr="000C51E8">
        <w:trPr>
          <w:trHeight w:val="531"/>
        </w:trPr>
        <w:tc>
          <w:tcPr>
            <w:tcW w:w="1530" w:type="dxa"/>
          </w:tcPr>
          <w:p w14:paraId="1DEA2194" w14:textId="77777777" w:rsidR="001B74FD" w:rsidRPr="000C51E8" w:rsidRDefault="001B74FD" w:rsidP="001B74FD">
            <w:pPr>
              <w:rPr>
                <w:rFonts w:cstheme="minorHAnsi"/>
              </w:rPr>
            </w:pPr>
            <w:r w:rsidRPr="000C51E8">
              <w:rPr>
                <w:rFonts w:cstheme="minorHAnsi"/>
              </w:rPr>
              <w:t>2020</w:t>
            </w:r>
          </w:p>
        </w:tc>
        <w:tc>
          <w:tcPr>
            <w:tcW w:w="7462" w:type="dxa"/>
          </w:tcPr>
          <w:p w14:paraId="3A16FC10" w14:textId="38CDF8EB" w:rsidR="001B74FD" w:rsidRPr="000C51E8" w:rsidRDefault="001B74FD" w:rsidP="001B74FD">
            <w:pPr>
              <w:rPr>
                <w:rFonts w:cstheme="minorHAnsi"/>
                <w:b/>
              </w:rPr>
            </w:pPr>
            <w:r w:rsidRPr="000C51E8">
              <w:rPr>
                <w:rFonts w:cstheme="minorHAnsi"/>
                <w:b/>
                <w:bCs/>
              </w:rPr>
              <w:t>Certificate Program Clinical Trauma Specialist – Individual</w:t>
            </w:r>
            <w:r w:rsidRPr="000C51E8">
              <w:rPr>
                <w:rFonts w:cstheme="minorHAnsi"/>
                <w:b/>
              </w:rPr>
              <w:t xml:space="preserve"> (CCTS-I). </w:t>
            </w:r>
            <w:r w:rsidRPr="000C51E8">
              <w:rPr>
                <w:rFonts w:cstheme="minorHAnsi"/>
                <w:bCs/>
              </w:rPr>
              <w:t>Arizona Trauma Institute. 17 contact hours.</w:t>
            </w:r>
            <w:r w:rsidRPr="000C51E8">
              <w:rPr>
                <w:rFonts w:cstheme="minorHAnsi"/>
                <w:b/>
              </w:rPr>
              <w:t xml:space="preserve"> </w:t>
            </w:r>
          </w:p>
        </w:tc>
      </w:tr>
      <w:tr w:rsidR="001B74FD" w:rsidRPr="000C51E8" w14:paraId="4539862D" w14:textId="77777777" w:rsidTr="000C51E8">
        <w:trPr>
          <w:trHeight w:val="549"/>
        </w:trPr>
        <w:tc>
          <w:tcPr>
            <w:tcW w:w="1530" w:type="dxa"/>
          </w:tcPr>
          <w:p w14:paraId="4B977209" w14:textId="77777777" w:rsidR="001B74FD" w:rsidRPr="000C51E8" w:rsidRDefault="001B74FD" w:rsidP="001B74FD">
            <w:pPr>
              <w:rPr>
                <w:rFonts w:cstheme="minorHAnsi"/>
              </w:rPr>
            </w:pPr>
            <w:r w:rsidRPr="000C51E8">
              <w:rPr>
                <w:rFonts w:cstheme="minorHAnsi"/>
              </w:rPr>
              <w:t>2020</w:t>
            </w:r>
          </w:p>
        </w:tc>
        <w:tc>
          <w:tcPr>
            <w:tcW w:w="7462" w:type="dxa"/>
          </w:tcPr>
          <w:p w14:paraId="0BFEB384" w14:textId="2810523D" w:rsidR="001B74FD" w:rsidRPr="000C51E8" w:rsidRDefault="001B74FD" w:rsidP="001B74FD">
            <w:pPr>
              <w:rPr>
                <w:rFonts w:cstheme="minorHAnsi"/>
                <w:b/>
              </w:rPr>
            </w:pPr>
            <w:r w:rsidRPr="000C51E8">
              <w:rPr>
                <w:rFonts w:cstheme="minorHAnsi"/>
                <w:b/>
                <w:bCs/>
              </w:rPr>
              <w:t>Certificate Program Family Trauma Professional (CFTP</w:t>
            </w:r>
            <w:r w:rsidRPr="000C51E8">
              <w:rPr>
                <w:rFonts w:cstheme="minorHAnsi"/>
                <w:b/>
              </w:rPr>
              <w:t xml:space="preserve">). </w:t>
            </w:r>
            <w:r w:rsidRPr="000C51E8">
              <w:rPr>
                <w:rFonts w:cstheme="minorHAnsi"/>
                <w:bCs/>
              </w:rPr>
              <w:t xml:space="preserve">Arizona Trauma Institute. 12.5 contact hours. </w:t>
            </w:r>
          </w:p>
        </w:tc>
      </w:tr>
      <w:tr w:rsidR="001B74FD" w:rsidRPr="000C51E8" w14:paraId="6BC461E2" w14:textId="77777777" w:rsidTr="000C51E8">
        <w:trPr>
          <w:trHeight w:val="405"/>
        </w:trPr>
        <w:tc>
          <w:tcPr>
            <w:tcW w:w="1530" w:type="dxa"/>
          </w:tcPr>
          <w:p w14:paraId="4ADD412B" w14:textId="77777777" w:rsidR="001B74FD" w:rsidRPr="000C51E8" w:rsidRDefault="001B74FD" w:rsidP="001B74FD">
            <w:pPr>
              <w:rPr>
                <w:rFonts w:cstheme="minorHAnsi"/>
              </w:rPr>
            </w:pPr>
            <w:r w:rsidRPr="000C51E8">
              <w:rPr>
                <w:rFonts w:cstheme="minorHAnsi"/>
              </w:rPr>
              <w:t>2020</w:t>
            </w:r>
          </w:p>
        </w:tc>
        <w:tc>
          <w:tcPr>
            <w:tcW w:w="7462" w:type="dxa"/>
          </w:tcPr>
          <w:p w14:paraId="2519D9C7" w14:textId="155286D6" w:rsidR="001B74FD" w:rsidRPr="000C51E8" w:rsidRDefault="001B74FD" w:rsidP="001B74FD">
            <w:pPr>
              <w:rPr>
                <w:rFonts w:cstheme="minorHAnsi"/>
                <w:b/>
              </w:rPr>
            </w:pPr>
            <w:r w:rsidRPr="000C51E8">
              <w:rPr>
                <w:rFonts w:cstheme="minorHAnsi"/>
                <w:b/>
                <w:bCs/>
              </w:rPr>
              <w:t>Certificate Program Trauma Treatment for Children</w:t>
            </w:r>
            <w:r w:rsidRPr="000C51E8">
              <w:rPr>
                <w:rFonts w:cstheme="minorHAnsi"/>
                <w:b/>
              </w:rPr>
              <w:t xml:space="preserve">. </w:t>
            </w:r>
            <w:r w:rsidRPr="000C51E8">
              <w:rPr>
                <w:rFonts w:cstheme="minorHAnsi"/>
                <w:bCs/>
              </w:rPr>
              <w:t>Arizona Trauma Institute. 4.5 contact hours</w:t>
            </w:r>
            <w:r w:rsidRPr="000C51E8">
              <w:rPr>
                <w:rFonts w:cstheme="minorHAnsi"/>
                <w:b/>
              </w:rPr>
              <w:t>.</w:t>
            </w:r>
          </w:p>
        </w:tc>
      </w:tr>
    </w:tbl>
    <w:p w14:paraId="0C449E98" w14:textId="77777777" w:rsidR="00A252FB" w:rsidRDefault="00A252FB" w:rsidP="00BA6C6F">
      <w:pPr>
        <w:spacing w:after="0" w:line="240" w:lineRule="auto"/>
        <w:rPr>
          <w:rFonts w:eastAsia="Times New Roman" w:cstheme="minorHAnsi"/>
          <w:b/>
          <w:bCs/>
          <w:color w:val="984806" w:themeColor="accent6" w:themeShade="80"/>
          <w:sz w:val="28"/>
          <w:szCs w:val="28"/>
        </w:rPr>
      </w:pPr>
    </w:p>
    <w:p w14:paraId="520F18E9" w14:textId="77777777" w:rsidR="00066342" w:rsidRDefault="00066342" w:rsidP="00BA6C6F">
      <w:pPr>
        <w:spacing w:after="0" w:line="240" w:lineRule="auto"/>
        <w:rPr>
          <w:rFonts w:eastAsia="Times New Roman" w:cstheme="minorHAnsi"/>
          <w:b/>
          <w:bCs/>
          <w:color w:val="984806" w:themeColor="accent6" w:themeShade="80"/>
          <w:sz w:val="28"/>
          <w:szCs w:val="28"/>
        </w:rPr>
      </w:pPr>
    </w:p>
    <w:p w14:paraId="0DF26969" w14:textId="77777777" w:rsidR="00066342" w:rsidRDefault="00066342" w:rsidP="00BA6C6F">
      <w:pPr>
        <w:spacing w:after="0" w:line="240" w:lineRule="auto"/>
        <w:rPr>
          <w:rFonts w:eastAsia="Times New Roman" w:cstheme="minorHAnsi"/>
          <w:b/>
          <w:bCs/>
          <w:color w:val="984806" w:themeColor="accent6" w:themeShade="80"/>
          <w:sz w:val="28"/>
          <w:szCs w:val="28"/>
        </w:rPr>
      </w:pPr>
    </w:p>
    <w:p w14:paraId="7042189E" w14:textId="77777777" w:rsidR="00066342" w:rsidRDefault="00066342" w:rsidP="00BA6C6F">
      <w:pPr>
        <w:spacing w:after="0" w:line="240" w:lineRule="auto"/>
        <w:rPr>
          <w:rFonts w:eastAsia="Times New Roman" w:cstheme="minorHAnsi"/>
          <w:b/>
          <w:bCs/>
          <w:color w:val="984806" w:themeColor="accent6" w:themeShade="80"/>
          <w:sz w:val="28"/>
          <w:szCs w:val="28"/>
        </w:rPr>
      </w:pPr>
    </w:p>
    <w:p w14:paraId="30CA4BC4" w14:textId="27C29E5D" w:rsidR="00BA6C6F" w:rsidRPr="000C51E8" w:rsidRDefault="00BA6C6F" w:rsidP="00BA6C6F">
      <w:pPr>
        <w:spacing w:after="0" w:line="240" w:lineRule="auto"/>
        <w:rPr>
          <w:rFonts w:eastAsia="Times New Roman" w:cstheme="minorHAnsi"/>
          <w:b/>
          <w:bCs/>
          <w:color w:val="984806" w:themeColor="accent6" w:themeShade="80"/>
          <w:sz w:val="28"/>
          <w:szCs w:val="28"/>
        </w:rPr>
      </w:pPr>
      <w:r w:rsidRPr="000C51E8">
        <w:rPr>
          <w:rFonts w:eastAsia="Times New Roman" w:cstheme="minorHAnsi"/>
          <w:b/>
          <w:bCs/>
          <w:color w:val="984806" w:themeColor="accent6" w:themeShade="80"/>
          <w:sz w:val="28"/>
          <w:szCs w:val="28"/>
        </w:rPr>
        <w:lastRenderedPageBreak/>
        <w:t>PROFESSIONAL EXPERIENCE</w:t>
      </w:r>
    </w:p>
    <w:p w14:paraId="2BE98DB8" w14:textId="11BAE1CD" w:rsidR="000921CF" w:rsidRPr="000C51E8" w:rsidRDefault="00000000" w:rsidP="003D1A7A">
      <w:pPr>
        <w:spacing w:after="0" w:line="240" w:lineRule="auto"/>
        <w:rPr>
          <w:rFonts w:cstheme="minorHAnsi"/>
        </w:rPr>
      </w:pPr>
      <w:r>
        <w:rPr>
          <w:rFonts w:cstheme="minorHAnsi"/>
        </w:rPr>
        <w:pict w14:anchorId="00DA5DC0">
          <v:rect id="_x0000_i1028" alt="P139#yIS1" style="width:468pt;height:2pt" o:hralign="center" o:hrstd="t" o:hrnoshade="t" o:hr="t" fillcolor="black [3213]" stroked="f"/>
        </w:pict>
      </w:r>
    </w:p>
    <w:p w14:paraId="4149A5A5" w14:textId="77777777" w:rsidR="00F90ADE" w:rsidRPr="000C51E8" w:rsidRDefault="00F90ADE" w:rsidP="003D1A7A">
      <w:pPr>
        <w:spacing w:after="0" w:line="240" w:lineRule="auto"/>
        <w:rPr>
          <w:rFonts w:eastAsia="Times New Roman" w:cstheme="minorHAnsi"/>
          <w:b/>
          <w:bCs/>
        </w:rPr>
      </w:pPr>
    </w:p>
    <w:p w14:paraId="17636076" w14:textId="3DECE9DD" w:rsidR="00A41599" w:rsidRPr="000C51E8" w:rsidRDefault="00BA6C6F" w:rsidP="003D1A7A">
      <w:pPr>
        <w:spacing w:after="0" w:line="240" w:lineRule="auto"/>
        <w:rPr>
          <w:rFonts w:eastAsia="Times New Roman" w:cstheme="minorHAnsi"/>
          <w:color w:val="984806" w:themeColor="accent6" w:themeShade="80"/>
          <w:sz w:val="24"/>
          <w:szCs w:val="24"/>
        </w:rPr>
      </w:pPr>
      <w:r w:rsidRPr="000C51E8">
        <w:rPr>
          <w:rFonts w:eastAsia="Times New Roman" w:cstheme="minorHAnsi"/>
          <w:b/>
          <w:bCs/>
          <w:color w:val="984806" w:themeColor="accent6" w:themeShade="80"/>
          <w:sz w:val="24"/>
          <w:szCs w:val="24"/>
        </w:rPr>
        <w:t>Leadership Roles</w:t>
      </w:r>
      <w:r w:rsidR="00A41599" w:rsidRPr="000C51E8">
        <w:rPr>
          <w:rFonts w:eastAsia="Times New Roman" w:cstheme="minorHAnsi"/>
          <w:color w:val="984806" w:themeColor="accent6" w:themeShade="80"/>
          <w:sz w:val="24"/>
          <w:szCs w:val="24"/>
        </w:rPr>
        <w:t xml:space="preserve"> </w:t>
      </w:r>
    </w:p>
    <w:p w14:paraId="4EBB26EE" w14:textId="77777777" w:rsidR="00613788" w:rsidRPr="000C51E8" w:rsidRDefault="00613788" w:rsidP="003D1A7A">
      <w:pPr>
        <w:spacing w:after="0" w:line="240" w:lineRule="auto"/>
        <w:rPr>
          <w:rFonts w:eastAsia="Times New Roman" w:cstheme="minorHAnsi"/>
        </w:rPr>
      </w:pPr>
    </w:p>
    <w:tbl>
      <w:tblPr>
        <w:tblW w:w="5126" w:type="pct"/>
        <w:tblCellMar>
          <w:left w:w="0" w:type="dxa"/>
          <w:right w:w="0" w:type="dxa"/>
        </w:tblCellMar>
        <w:tblLook w:val="01E0" w:firstRow="1" w:lastRow="1" w:firstColumn="1" w:lastColumn="1" w:noHBand="0" w:noVBand="0"/>
      </w:tblPr>
      <w:tblGrid>
        <w:gridCol w:w="1383"/>
        <w:gridCol w:w="8951"/>
      </w:tblGrid>
      <w:tr w:rsidR="007F7BE9" w:rsidRPr="000C51E8" w14:paraId="23836CA0" w14:textId="77777777" w:rsidTr="002B639E">
        <w:trPr>
          <w:trHeight w:hRule="exact" w:val="730"/>
        </w:trPr>
        <w:tc>
          <w:tcPr>
            <w:tcW w:w="669" w:type="pct"/>
          </w:tcPr>
          <w:p w14:paraId="2B65F1FF" w14:textId="77777777" w:rsidR="007F7BE9" w:rsidRPr="000C51E8" w:rsidRDefault="007F7BE9" w:rsidP="00ED260A">
            <w:pPr>
              <w:spacing w:after="0" w:line="240" w:lineRule="auto"/>
              <w:rPr>
                <w:rFonts w:eastAsia="Times New Roman" w:cstheme="minorHAnsi"/>
                <w:i/>
                <w:iCs/>
              </w:rPr>
            </w:pPr>
            <w:r w:rsidRPr="000C51E8">
              <w:rPr>
                <w:rFonts w:eastAsia="Times New Roman" w:cstheme="minorHAnsi"/>
                <w:i/>
                <w:iCs/>
              </w:rPr>
              <w:t>2020-present</w:t>
            </w:r>
          </w:p>
        </w:tc>
        <w:tc>
          <w:tcPr>
            <w:tcW w:w="4331" w:type="pct"/>
          </w:tcPr>
          <w:p w14:paraId="1D6DDB6C" w14:textId="66521215" w:rsidR="007F7BE9" w:rsidRPr="000C51E8" w:rsidRDefault="007F7BE9" w:rsidP="00ED260A">
            <w:pPr>
              <w:spacing w:after="0" w:line="240" w:lineRule="auto"/>
              <w:rPr>
                <w:rFonts w:eastAsia="Times New Roman" w:cstheme="minorHAnsi"/>
                <w:b/>
              </w:rPr>
            </w:pPr>
            <w:r w:rsidRPr="000C51E8">
              <w:rPr>
                <w:rFonts w:eastAsia="Times New Roman" w:cstheme="minorHAnsi"/>
                <w:b/>
              </w:rPr>
              <w:t>Director, James and Jennifer Harrell Center for the Study of Family Violence</w:t>
            </w:r>
          </w:p>
          <w:p w14:paraId="33AD8992" w14:textId="21FA6EB4" w:rsidR="007F7BE9" w:rsidRPr="000C51E8" w:rsidRDefault="007F7BE9">
            <w:pPr>
              <w:numPr>
                <w:ilvl w:val="0"/>
                <w:numId w:val="13"/>
              </w:numPr>
              <w:spacing w:after="0" w:line="240" w:lineRule="auto"/>
              <w:rPr>
                <w:rFonts w:eastAsia="Times New Roman" w:cstheme="minorHAnsi"/>
                <w:bCs/>
              </w:rPr>
            </w:pPr>
            <w:r w:rsidRPr="000C51E8">
              <w:rPr>
                <w:rFonts w:eastAsia="Times New Roman" w:cstheme="minorHAnsi"/>
                <w:bCs/>
              </w:rPr>
              <w:t xml:space="preserve">College of Public Health, University of South Florida </w:t>
            </w:r>
          </w:p>
        </w:tc>
      </w:tr>
      <w:tr w:rsidR="007F7BE9" w:rsidRPr="000C51E8" w14:paraId="1757E84B" w14:textId="77777777" w:rsidTr="002B639E">
        <w:trPr>
          <w:trHeight w:hRule="exact" w:val="982"/>
        </w:trPr>
        <w:tc>
          <w:tcPr>
            <w:tcW w:w="669" w:type="pct"/>
          </w:tcPr>
          <w:p w14:paraId="465804E1" w14:textId="59276047" w:rsidR="007F7BE9" w:rsidRPr="000C51E8" w:rsidRDefault="007F7BE9" w:rsidP="00ED260A">
            <w:pPr>
              <w:spacing w:after="0" w:line="240" w:lineRule="auto"/>
              <w:rPr>
                <w:rFonts w:eastAsia="Times New Roman" w:cstheme="minorHAnsi"/>
                <w:i/>
                <w:iCs/>
              </w:rPr>
            </w:pPr>
            <w:r w:rsidRPr="000C51E8">
              <w:rPr>
                <w:rFonts w:eastAsia="Times New Roman" w:cstheme="minorHAnsi"/>
                <w:i/>
                <w:iCs/>
              </w:rPr>
              <w:t>2018-present</w:t>
            </w:r>
          </w:p>
        </w:tc>
        <w:tc>
          <w:tcPr>
            <w:tcW w:w="4331" w:type="pct"/>
          </w:tcPr>
          <w:p w14:paraId="22774131" w14:textId="3FA1513E" w:rsidR="007F7BE9" w:rsidRPr="000C51E8" w:rsidRDefault="007F7BE9" w:rsidP="007F7BE9">
            <w:pPr>
              <w:spacing w:after="0" w:line="240" w:lineRule="auto"/>
              <w:rPr>
                <w:rFonts w:eastAsia="Times New Roman" w:cstheme="minorHAnsi"/>
                <w:bCs/>
              </w:rPr>
            </w:pPr>
            <w:r w:rsidRPr="000C51E8">
              <w:rPr>
                <w:rFonts w:eastAsia="Times New Roman" w:cstheme="minorHAnsi"/>
                <w:b/>
              </w:rPr>
              <w:t>Co-Director</w:t>
            </w:r>
            <w:r w:rsidR="001A0590" w:rsidRPr="000C51E8">
              <w:rPr>
                <w:rFonts w:eastAsia="Times New Roman" w:cstheme="minorHAnsi"/>
                <w:b/>
              </w:rPr>
              <w:t>/Associate Director</w:t>
            </w:r>
            <w:r w:rsidRPr="000C51E8">
              <w:rPr>
                <w:rFonts w:eastAsia="Times New Roman" w:cstheme="minorHAnsi"/>
                <w:b/>
              </w:rPr>
              <w:t>, USF Center of Excellence in Maternal and Child Health Education, Science, and Practice (Training Grant/MCHB/HRSA Title V</w:t>
            </w:r>
            <w:r w:rsidR="00006889" w:rsidRPr="000C51E8">
              <w:rPr>
                <w:rFonts w:eastAsia="Times New Roman" w:cstheme="minorHAnsi"/>
                <w:b/>
              </w:rPr>
              <w:t xml:space="preserve"> 2020-2025, 2025-2030</w:t>
            </w:r>
            <w:r w:rsidRPr="000C51E8">
              <w:rPr>
                <w:rFonts w:eastAsia="Times New Roman" w:cstheme="minorHAnsi"/>
                <w:b/>
              </w:rPr>
              <w:t>)</w:t>
            </w:r>
          </w:p>
          <w:p w14:paraId="39C00A4C" w14:textId="059F8EF4" w:rsidR="007F7BE9" w:rsidRPr="000C51E8" w:rsidRDefault="007F7BE9">
            <w:pPr>
              <w:pStyle w:val="ListParagraph"/>
              <w:numPr>
                <w:ilvl w:val="0"/>
                <w:numId w:val="14"/>
              </w:numPr>
              <w:spacing w:after="0" w:line="240" w:lineRule="auto"/>
              <w:rPr>
                <w:rFonts w:eastAsia="Times New Roman" w:cstheme="minorHAnsi"/>
                <w:bCs/>
              </w:rPr>
            </w:pPr>
            <w:r w:rsidRPr="000C51E8">
              <w:rPr>
                <w:rFonts w:eastAsia="Times New Roman" w:cstheme="minorHAnsi"/>
                <w:bCs/>
              </w:rPr>
              <w:t>College of Public Health, University of South Florida</w:t>
            </w:r>
          </w:p>
        </w:tc>
      </w:tr>
      <w:tr w:rsidR="00006889" w:rsidRPr="000C51E8" w14:paraId="634228FB" w14:textId="77777777" w:rsidTr="00006889">
        <w:trPr>
          <w:trHeight w:hRule="exact" w:val="1017"/>
        </w:trPr>
        <w:tc>
          <w:tcPr>
            <w:tcW w:w="669" w:type="pct"/>
          </w:tcPr>
          <w:p w14:paraId="194A7B83" w14:textId="37BFDC4C" w:rsidR="00006889" w:rsidRPr="000C51E8" w:rsidRDefault="00006889" w:rsidP="00ED260A">
            <w:pPr>
              <w:spacing w:after="0" w:line="240" w:lineRule="auto"/>
              <w:rPr>
                <w:rFonts w:eastAsia="Times New Roman" w:cstheme="minorHAnsi"/>
                <w:i/>
                <w:iCs/>
              </w:rPr>
            </w:pPr>
            <w:r w:rsidRPr="000C51E8">
              <w:rPr>
                <w:rFonts w:eastAsia="Times New Roman" w:cstheme="minorHAnsi"/>
                <w:i/>
                <w:iCs/>
              </w:rPr>
              <w:t>201</w:t>
            </w:r>
            <w:r w:rsidR="001A0590" w:rsidRPr="000C51E8">
              <w:rPr>
                <w:rFonts w:eastAsia="Times New Roman" w:cstheme="minorHAnsi"/>
                <w:i/>
                <w:iCs/>
              </w:rPr>
              <w:t>7</w:t>
            </w:r>
            <w:r w:rsidRPr="000C51E8">
              <w:rPr>
                <w:rFonts w:eastAsia="Times New Roman" w:cstheme="minorHAnsi"/>
                <w:i/>
                <w:iCs/>
              </w:rPr>
              <w:t>-2019</w:t>
            </w:r>
          </w:p>
        </w:tc>
        <w:tc>
          <w:tcPr>
            <w:tcW w:w="4331" w:type="pct"/>
          </w:tcPr>
          <w:p w14:paraId="3A81AA5B" w14:textId="77777777" w:rsidR="00006889" w:rsidRPr="000C51E8" w:rsidRDefault="00006889" w:rsidP="00006889">
            <w:pPr>
              <w:spacing w:after="0" w:line="240" w:lineRule="auto"/>
              <w:rPr>
                <w:rFonts w:eastAsia="Times New Roman" w:cstheme="minorHAnsi"/>
                <w:b/>
                <w:bCs/>
              </w:rPr>
            </w:pPr>
            <w:r w:rsidRPr="000C51E8">
              <w:rPr>
                <w:rFonts w:eastAsia="Times New Roman" w:cstheme="minorHAnsi"/>
                <w:b/>
                <w:bCs/>
              </w:rPr>
              <w:t xml:space="preserve">Associate Director (2017-2019), James and Jennifer Harrell Center for the Study of Family Violence </w:t>
            </w:r>
          </w:p>
          <w:p w14:paraId="1B71377B" w14:textId="77777777" w:rsidR="00006889" w:rsidRPr="000C51E8" w:rsidRDefault="00006889">
            <w:pPr>
              <w:pStyle w:val="ListParagraph"/>
              <w:numPr>
                <w:ilvl w:val="0"/>
                <w:numId w:val="14"/>
              </w:numPr>
              <w:spacing w:after="0" w:line="240" w:lineRule="auto"/>
              <w:rPr>
                <w:rFonts w:eastAsia="Times New Roman" w:cstheme="minorHAnsi"/>
              </w:rPr>
            </w:pPr>
            <w:r w:rsidRPr="000C51E8">
              <w:rPr>
                <w:rFonts w:eastAsia="Times New Roman" w:cstheme="minorHAnsi"/>
              </w:rPr>
              <w:t xml:space="preserve">College of Public Health, University of South Florida. </w:t>
            </w:r>
          </w:p>
          <w:p w14:paraId="59711BBE" w14:textId="77777777" w:rsidR="00006889" w:rsidRPr="000C51E8" w:rsidRDefault="00006889" w:rsidP="002B639E">
            <w:pPr>
              <w:spacing w:after="0" w:line="240" w:lineRule="auto"/>
              <w:rPr>
                <w:rFonts w:eastAsia="Times New Roman" w:cstheme="minorHAnsi"/>
                <w:b/>
                <w:bCs/>
              </w:rPr>
            </w:pPr>
          </w:p>
        </w:tc>
      </w:tr>
      <w:tr w:rsidR="00006889" w:rsidRPr="000C51E8" w14:paraId="6B88DD3F" w14:textId="77777777" w:rsidTr="00006889">
        <w:trPr>
          <w:trHeight w:hRule="exact" w:val="990"/>
        </w:trPr>
        <w:tc>
          <w:tcPr>
            <w:tcW w:w="669" w:type="pct"/>
          </w:tcPr>
          <w:p w14:paraId="203DA0F1" w14:textId="794BBBFD" w:rsidR="00006889" w:rsidRPr="000C51E8" w:rsidRDefault="00006889" w:rsidP="00ED260A">
            <w:pPr>
              <w:spacing w:after="0" w:line="240" w:lineRule="auto"/>
              <w:rPr>
                <w:rFonts w:eastAsia="Times New Roman" w:cstheme="minorHAnsi"/>
                <w:i/>
                <w:iCs/>
              </w:rPr>
            </w:pPr>
            <w:r w:rsidRPr="000C51E8">
              <w:rPr>
                <w:rFonts w:eastAsia="Times New Roman" w:cstheme="minorHAnsi"/>
                <w:i/>
                <w:iCs/>
              </w:rPr>
              <w:t>2018-2025</w:t>
            </w:r>
          </w:p>
        </w:tc>
        <w:tc>
          <w:tcPr>
            <w:tcW w:w="4331" w:type="pct"/>
          </w:tcPr>
          <w:p w14:paraId="7C9CA2B5" w14:textId="77777777" w:rsidR="00006889" w:rsidRPr="000C51E8" w:rsidRDefault="00006889" w:rsidP="00006889">
            <w:pPr>
              <w:spacing w:after="0" w:line="240" w:lineRule="auto"/>
              <w:rPr>
                <w:rFonts w:eastAsia="Times New Roman" w:cstheme="minorHAnsi"/>
              </w:rPr>
            </w:pPr>
            <w:r w:rsidRPr="000C51E8">
              <w:rPr>
                <w:rFonts w:eastAsia="Times New Roman" w:cstheme="minorHAnsi"/>
                <w:b/>
                <w:bCs/>
              </w:rPr>
              <w:t>Coordinator,</w:t>
            </w:r>
            <w:r w:rsidRPr="000C51E8">
              <w:rPr>
                <w:rFonts w:eastAsia="Times New Roman" w:cstheme="minorHAnsi"/>
              </w:rPr>
              <w:t xml:space="preserve"> </w:t>
            </w:r>
            <w:r w:rsidRPr="000C51E8">
              <w:rPr>
                <w:rFonts w:eastAsia="Times New Roman" w:cstheme="minorHAnsi"/>
                <w:b/>
                <w:bCs/>
              </w:rPr>
              <w:t>Maternal and Child Health Epidemiology Doctoral Traineeship Program-Scholarship (Training Grant/MCHB, HRSA Title V).</w:t>
            </w:r>
            <w:r w:rsidRPr="000C51E8">
              <w:rPr>
                <w:rFonts w:eastAsia="Times New Roman" w:cstheme="minorHAnsi"/>
              </w:rPr>
              <w:t xml:space="preserve"> </w:t>
            </w:r>
          </w:p>
          <w:p w14:paraId="201AFE74" w14:textId="77777777" w:rsidR="00006889" w:rsidRPr="000C51E8" w:rsidRDefault="00006889">
            <w:pPr>
              <w:pStyle w:val="ListParagraph"/>
              <w:numPr>
                <w:ilvl w:val="0"/>
                <w:numId w:val="14"/>
              </w:numPr>
              <w:spacing w:after="0" w:line="240" w:lineRule="auto"/>
              <w:rPr>
                <w:rFonts w:eastAsia="Times New Roman" w:cstheme="minorHAnsi"/>
              </w:rPr>
            </w:pPr>
            <w:r w:rsidRPr="000C51E8">
              <w:rPr>
                <w:rFonts w:eastAsia="Times New Roman" w:cstheme="minorHAnsi"/>
              </w:rPr>
              <w:t>University of South Florida</w:t>
            </w:r>
          </w:p>
          <w:p w14:paraId="7753F91E" w14:textId="77777777" w:rsidR="00006889" w:rsidRPr="000C51E8" w:rsidRDefault="00006889" w:rsidP="002B639E">
            <w:pPr>
              <w:spacing w:after="0" w:line="240" w:lineRule="auto"/>
              <w:rPr>
                <w:rFonts w:eastAsia="Times New Roman" w:cstheme="minorHAnsi"/>
                <w:b/>
                <w:bCs/>
              </w:rPr>
            </w:pPr>
          </w:p>
        </w:tc>
      </w:tr>
      <w:tr w:rsidR="001A0590" w:rsidRPr="000C51E8" w14:paraId="66609FF5" w14:textId="77777777" w:rsidTr="001A0590">
        <w:trPr>
          <w:trHeight w:hRule="exact" w:val="630"/>
        </w:trPr>
        <w:tc>
          <w:tcPr>
            <w:tcW w:w="669" w:type="pct"/>
          </w:tcPr>
          <w:p w14:paraId="0F8998AD" w14:textId="082080D0" w:rsidR="001A0590" w:rsidRPr="000C51E8" w:rsidRDefault="001A0590" w:rsidP="00ED260A">
            <w:pPr>
              <w:spacing w:after="0" w:line="240" w:lineRule="auto"/>
              <w:rPr>
                <w:rFonts w:eastAsia="Times New Roman" w:cstheme="minorHAnsi"/>
                <w:i/>
                <w:iCs/>
              </w:rPr>
            </w:pPr>
            <w:r w:rsidRPr="000C51E8">
              <w:rPr>
                <w:rFonts w:eastAsia="Times New Roman" w:cstheme="minorHAnsi"/>
                <w:i/>
                <w:iCs/>
              </w:rPr>
              <w:t>2021-202</w:t>
            </w:r>
            <w:r w:rsidR="00055CE0" w:rsidRPr="000C51E8">
              <w:rPr>
                <w:rFonts w:eastAsia="Times New Roman" w:cstheme="minorHAnsi"/>
                <w:i/>
                <w:iCs/>
              </w:rPr>
              <w:t>2</w:t>
            </w:r>
          </w:p>
        </w:tc>
        <w:tc>
          <w:tcPr>
            <w:tcW w:w="4331" w:type="pct"/>
          </w:tcPr>
          <w:p w14:paraId="2CB2E750" w14:textId="23D4897E" w:rsidR="001A0590" w:rsidRPr="000C51E8" w:rsidRDefault="001A0590" w:rsidP="00006889">
            <w:pPr>
              <w:spacing w:after="0" w:line="240" w:lineRule="auto"/>
              <w:rPr>
                <w:rFonts w:eastAsia="Times New Roman" w:cstheme="minorHAnsi"/>
                <w:b/>
                <w:bCs/>
              </w:rPr>
            </w:pPr>
            <w:r w:rsidRPr="000C51E8">
              <w:rPr>
                <w:rFonts w:eastAsia="Times New Roman" w:cstheme="minorHAnsi"/>
                <w:b/>
                <w:bCs/>
              </w:rPr>
              <w:t xml:space="preserve">Caucus Collaborative Representative, </w:t>
            </w:r>
            <w:r w:rsidRPr="000C51E8">
              <w:rPr>
                <w:rFonts w:eastAsia="Times New Roman" w:cstheme="minorHAnsi"/>
                <w:b/>
              </w:rPr>
              <w:t>Family Violence Prevention Caucus at the American Public Health Association</w:t>
            </w:r>
          </w:p>
        </w:tc>
      </w:tr>
      <w:tr w:rsidR="001A0590" w:rsidRPr="000C51E8" w14:paraId="7757AA67" w14:textId="77777777" w:rsidTr="001A0590">
        <w:trPr>
          <w:trHeight w:hRule="exact" w:val="720"/>
        </w:trPr>
        <w:tc>
          <w:tcPr>
            <w:tcW w:w="669" w:type="pct"/>
          </w:tcPr>
          <w:p w14:paraId="1865FE1E" w14:textId="40C54BF9" w:rsidR="001A0590" w:rsidRPr="000C51E8" w:rsidRDefault="001A0590" w:rsidP="00ED260A">
            <w:pPr>
              <w:spacing w:after="0" w:line="240" w:lineRule="auto"/>
              <w:rPr>
                <w:rFonts w:eastAsia="Times New Roman" w:cstheme="minorHAnsi"/>
                <w:i/>
                <w:iCs/>
              </w:rPr>
            </w:pPr>
            <w:r w:rsidRPr="000C51E8">
              <w:rPr>
                <w:rFonts w:eastAsia="Times New Roman" w:cstheme="minorHAnsi"/>
                <w:i/>
                <w:iCs/>
              </w:rPr>
              <w:t>2019-2020</w:t>
            </w:r>
          </w:p>
        </w:tc>
        <w:tc>
          <w:tcPr>
            <w:tcW w:w="4331" w:type="pct"/>
          </w:tcPr>
          <w:p w14:paraId="1BD28C28" w14:textId="2D39D51E" w:rsidR="001A0590" w:rsidRPr="000C51E8" w:rsidRDefault="001A0590" w:rsidP="00006889">
            <w:pPr>
              <w:spacing w:after="0" w:line="240" w:lineRule="auto"/>
              <w:rPr>
                <w:rFonts w:eastAsia="Times New Roman" w:cstheme="minorHAnsi"/>
                <w:b/>
                <w:bCs/>
              </w:rPr>
            </w:pPr>
            <w:r w:rsidRPr="000C51E8">
              <w:rPr>
                <w:rFonts w:eastAsia="Times New Roman" w:cstheme="minorHAnsi"/>
                <w:b/>
                <w:bCs/>
              </w:rPr>
              <w:t xml:space="preserve">Governing Council Representative, </w:t>
            </w:r>
            <w:r w:rsidRPr="000C51E8">
              <w:rPr>
                <w:rFonts w:eastAsia="Times New Roman" w:cstheme="minorHAnsi"/>
                <w:b/>
              </w:rPr>
              <w:t>Family Violence Prevention Caucus at the American Public Health Association</w:t>
            </w:r>
          </w:p>
        </w:tc>
      </w:tr>
      <w:tr w:rsidR="007F7BE9" w:rsidRPr="000C51E8" w14:paraId="4AE2774C" w14:textId="77777777" w:rsidTr="002B639E">
        <w:trPr>
          <w:trHeight w:hRule="exact" w:val="460"/>
        </w:trPr>
        <w:tc>
          <w:tcPr>
            <w:tcW w:w="669" w:type="pct"/>
          </w:tcPr>
          <w:p w14:paraId="0BED6D16" w14:textId="3707B239" w:rsidR="007F7BE9" w:rsidRPr="000C51E8" w:rsidRDefault="007F7BE9" w:rsidP="00ED260A">
            <w:pPr>
              <w:spacing w:after="0" w:line="240" w:lineRule="auto"/>
              <w:rPr>
                <w:rFonts w:eastAsia="Times New Roman" w:cstheme="minorHAnsi"/>
                <w:i/>
                <w:iCs/>
              </w:rPr>
            </w:pPr>
            <w:r w:rsidRPr="000C51E8">
              <w:rPr>
                <w:rFonts w:eastAsia="Times New Roman" w:cstheme="minorHAnsi"/>
                <w:i/>
                <w:iCs/>
              </w:rPr>
              <w:t>2017-2018</w:t>
            </w:r>
          </w:p>
        </w:tc>
        <w:tc>
          <w:tcPr>
            <w:tcW w:w="4331" w:type="pct"/>
          </w:tcPr>
          <w:p w14:paraId="2E7EA090" w14:textId="7D9F3F1E" w:rsidR="007F7BE9" w:rsidRPr="000C51E8" w:rsidRDefault="007F7BE9" w:rsidP="007F7BE9">
            <w:pPr>
              <w:spacing w:after="0" w:line="240" w:lineRule="auto"/>
              <w:rPr>
                <w:rFonts w:eastAsia="Times New Roman" w:cstheme="minorHAnsi"/>
                <w:b/>
              </w:rPr>
            </w:pPr>
            <w:r w:rsidRPr="000C51E8">
              <w:rPr>
                <w:rFonts w:eastAsia="Times New Roman" w:cstheme="minorHAnsi"/>
                <w:b/>
                <w:u w:val="single"/>
              </w:rPr>
              <w:t>Chair</w:t>
            </w:r>
            <w:r w:rsidR="001A0590" w:rsidRPr="000C51E8">
              <w:rPr>
                <w:rFonts w:eastAsia="Times New Roman" w:cstheme="minorHAnsi"/>
                <w:b/>
                <w:u w:val="single"/>
              </w:rPr>
              <w:t>/President</w:t>
            </w:r>
            <w:r w:rsidRPr="000C51E8">
              <w:rPr>
                <w:rFonts w:eastAsia="Times New Roman" w:cstheme="minorHAnsi"/>
                <w:b/>
              </w:rPr>
              <w:t>, Family Violence Prevention Caucus</w:t>
            </w:r>
            <w:r w:rsidR="0004043B" w:rsidRPr="000C51E8">
              <w:rPr>
                <w:rFonts w:eastAsia="Times New Roman" w:cstheme="minorHAnsi"/>
                <w:b/>
              </w:rPr>
              <w:t xml:space="preserve"> at the</w:t>
            </w:r>
            <w:r w:rsidRPr="000C51E8">
              <w:rPr>
                <w:rFonts w:eastAsia="Times New Roman" w:cstheme="minorHAnsi"/>
                <w:b/>
              </w:rPr>
              <w:t xml:space="preserve"> American Public Health Association</w:t>
            </w:r>
          </w:p>
        </w:tc>
      </w:tr>
      <w:tr w:rsidR="007F7BE9" w:rsidRPr="00126838" w14:paraId="25BD89A5" w14:textId="77777777" w:rsidTr="002B639E">
        <w:trPr>
          <w:trHeight w:hRule="exact" w:val="892"/>
        </w:trPr>
        <w:tc>
          <w:tcPr>
            <w:tcW w:w="669" w:type="pct"/>
          </w:tcPr>
          <w:p w14:paraId="7C19EFAD" w14:textId="05A22B23" w:rsidR="007F7BE9" w:rsidRPr="000C51E8" w:rsidRDefault="007F7BE9" w:rsidP="00ED260A">
            <w:pPr>
              <w:spacing w:after="0" w:line="240" w:lineRule="auto"/>
              <w:rPr>
                <w:rFonts w:eastAsia="Times New Roman" w:cstheme="minorHAnsi"/>
                <w:i/>
                <w:iCs/>
              </w:rPr>
            </w:pPr>
            <w:r w:rsidRPr="000C51E8">
              <w:rPr>
                <w:rFonts w:eastAsia="Times New Roman" w:cstheme="minorHAnsi"/>
                <w:i/>
                <w:iCs/>
              </w:rPr>
              <w:t>2017-2020</w:t>
            </w:r>
          </w:p>
        </w:tc>
        <w:tc>
          <w:tcPr>
            <w:tcW w:w="4331" w:type="pct"/>
          </w:tcPr>
          <w:p w14:paraId="5918AD7C" w14:textId="5EA6BE66" w:rsidR="007F7BE9" w:rsidRPr="000C51E8" w:rsidRDefault="002B639E" w:rsidP="007F7BE9">
            <w:pPr>
              <w:spacing w:after="0" w:line="240" w:lineRule="auto"/>
              <w:rPr>
                <w:rFonts w:eastAsia="Times New Roman" w:cstheme="minorHAnsi"/>
                <w:b/>
                <w:bCs/>
              </w:rPr>
            </w:pPr>
            <w:r w:rsidRPr="000C51E8">
              <w:rPr>
                <w:rFonts w:eastAsia="Times New Roman" w:cstheme="minorHAnsi"/>
                <w:b/>
                <w:bCs/>
              </w:rPr>
              <w:t xml:space="preserve">Doctoral Program </w:t>
            </w:r>
            <w:r w:rsidR="007F7BE9" w:rsidRPr="000C51E8">
              <w:rPr>
                <w:rFonts w:eastAsia="Times New Roman" w:cstheme="minorHAnsi"/>
                <w:b/>
                <w:bCs/>
              </w:rPr>
              <w:t>Coordinator</w:t>
            </w:r>
            <w:r w:rsidRPr="000C51E8">
              <w:rPr>
                <w:rFonts w:eastAsia="Times New Roman" w:cstheme="minorHAnsi"/>
                <w:b/>
                <w:bCs/>
              </w:rPr>
              <w:t xml:space="preserve">, </w:t>
            </w:r>
            <w:r w:rsidR="007F7BE9" w:rsidRPr="000C51E8">
              <w:rPr>
                <w:rFonts w:eastAsia="Times New Roman" w:cstheme="minorHAnsi"/>
                <w:b/>
                <w:bCs/>
              </w:rPr>
              <w:t>Second Cohort of Doctoral Students (2017-2019), First Doctoral Program in Public Health in Nicaragua.</w:t>
            </w:r>
          </w:p>
          <w:p w14:paraId="0A0CBD0E" w14:textId="4F35D915" w:rsidR="007F7BE9" w:rsidRPr="000C51E8" w:rsidRDefault="007F7BE9">
            <w:pPr>
              <w:pStyle w:val="ListParagraph"/>
              <w:numPr>
                <w:ilvl w:val="0"/>
                <w:numId w:val="19"/>
              </w:numPr>
              <w:spacing w:after="0" w:line="240" w:lineRule="auto"/>
              <w:rPr>
                <w:rFonts w:eastAsia="Times New Roman" w:cstheme="minorHAnsi"/>
                <w:lang w:val="es-NI"/>
              </w:rPr>
            </w:pPr>
            <w:r w:rsidRPr="000C51E8">
              <w:rPr>
                <w:rFonts w:eastAsia="Times New Roman" w:cstheme="minorHAnsi"/>
                <w:lang w:val="es-NI"/>
              </w:rPr>
              <w:t>Universidad Nacional Autónoma de Nicaragua</w:t>
            </w:r>
          </w:p>
        </w:tc>
      </w:tr>
      <w:tr w:rsidR="002B639E" w:rsidRPr="00126838" w14:paraId="769EE4FD" w14:textId="77777777" w:rsidTr="002B639E">
        <w:trPr>
          <w:trHeight w:hRule="exact" w:val="1090"/>
        </w:trPr>
        <w:tc>
          <w:tcPr>
            <w:tcW w:w="669" w:type="pct"/>
          </w:tcPr>
          <w:p w14:paraId="2586E5BC" w14:textId="57AC13AB" w:rsidR="002B639E" w:rsidRPr="000C51E8" w:rsidRDefault="002B639E" w:rsidP="00ED260A">
            <w:pPr>
              <w:spacing w:after="0" w:line="240" w:lineRule="auto"/>
              <w:rPr>
                <w:rFonts w:eastAsia="Times New Roman" w:cstheme="minorHAnsi"/>
                <w:i/>
                <w:iCs/>
              </w:rPr>
            </w:pPr>
            <w:r w:rsidRPr="000C51E8">
              <w:rPr>
                <w:rFonts w:eastAsia="Times New Roman" w:cstheme="minorHAnsi"/>
                <w:i/>
                <w:iCs/>
              </w:rPr>
              <w:t>1999</w:t>
            </w:r>
            <w:r w:rsidR="00FD5D18" w:rsidRPr="000C51E8">
              <w:rPr>
                <w:rFonts w:eastAsia="Times New Roman" w:cstheme="minorHAnsi"/>
                <w:i/>
                <w:iCs/>
              </w:rPr>
              <w:t>-2000</w:t>
            </w:r>
          </w:p>
        </w:tc>
        <w:tc>
          <w:tcPr>
            <w:tcW w:w="4331" w:type="pct"/>
          </w:tcPr>
          <w:p w14:paraId="11899E2D" w14:textId="11F5BF72" w:rsidR="002B639E" w:rsidRPr="000C51E8" w:rsidRDefault="002B639E" w:rsidP="007F7BE9">
            <w:pPr>
              <w:spacing w:after="0" w:line="240" w:lineRule="auto"/>
              <w:rPr>
                <w:rFonts w:eastAsia="Times New Roman" w:cstheme="minorHAnsi"/>
                <w:b/>
                <w:bCs/>
                <w:u w:val="single"/>
              </w:rPr>
            </w:pPr>
            <w:r w:rsidRPr="000C51E8">
              <w:rPr>
                <w:rFonts w:eastAsia="Times New Roman" w:cstheme="minorHAnsi"/>
                <w:b/>
                <w:bCs/>
                <w:u w:val="single"/>
              </w:rPr>
              <w:t>Interim President</w:t>
            </w:r>
            <w:r w:rsidR="00524772" w:rsidRPr="000C51E8">
              <w:rPr>
                <w:rFonts w:eastAsia="Times New Roman" w:cstheme="minorHAnsi"/>
                <w:b/>
                <w:bCs/>
                <w:u w:val="single"/>
              </w:rPr>
              <w:t xml:space="preserve">, </w:t>
            </w:r>
            <w:r w:rsidRPr="000C51E8">
              <w:rPr>
                <w:rFonts w:eastAsia="Times New Roman" w:cstheme="minorHAnsi"/>
                <w:b/>
                <w:bCs/>
                <w:u w:val="single"/>
              </w:rPr>
              <w:t>Medical Student Organization, College of Medicine</w:t>
            </w:r>
          </w:p>
          <w:p w14:paraId="4328284D" w14:textId="3EB4DDF5" w:rsidR="002B639E" w:rsidRPr="000C51E8" w:rsidRDefault="001A0590">
            <w:pPr>
              <w:pStyle w:val="ListParagraph"/>
              <w:numPr>
                <w:ilvl w:val="0"/>
                <w:numId w:val="19"/>
              </w:numPr>
              <w:spacing w:after="0" w:line="240" w:lineRule="auto"/>
              <w:rPr>
                <w:rFonts w:eastAsia="Times New Roman" w:cstheme="minorHAnsi"/>
                <w:lang w:val="es-NI"/>
              </w:rPr>
            </w:pPr>
            <w:r w:rsidRPr="000C51E8">
              <w:rPr>
                <w:rFonts w:eastAsia="Times New Roman" w:cstheme="minorHAnsi"/>
                <w:lang w:val="es-NI"/>
              </w:rPr>
              <w:t xml:space="preserve">Facultad de Ciencias Médicas, </w:t>
            </w:r>
            <w:r w:rsidR="002B639E" w:rsidRPr="000C51E8">
              <w:rPr>
                <w:rFonts w:eastAsia="Times New Roman" w:cstheme="minorHAnsi"/>
                <w:lang w:val="es-NI"/>
              </w:rPr>
              <w:t>Universidad Nacional Autónoma de Nicaragua,</w:t>
            </w:r>
            <w:r w:rsidR="00FD5D18" w:rsidRPr="000C51E8">
              <w:rPr>
                <w:rFonts w:eastAsia="Times New Roman" w:cstheme="minorHAnsi"/>
                <w:lang w:val="es-NI"/>
              </w:rPr>
              <w:t xml:space="preserve"> Managua, Nicaragua.</w:t>
            </w:r>
          </w:p>
        </w:tc>
      </w:tr>
    </w:tbl>
    <w:p w14:paraId="559B9C19" w14:textId="116CE422" w:rsidR="007F7BE9" w:rsidRPr="000C51E8" w:rsidRDefault="007F7BE9" w:rsidP="003D1A7A">
      <w:pPr>
        <w:spacing w:after="0" w:line="240" w:lineRule="auto"/>
        <w:rPr>
          <w:rFonts w:eastAsia="Times New Roman" w:cstheme="minorHAnsi"/>
          <w:b/>
          <w:bCs/>
          <w:color w:val="984806" w:themeColor="accent6" w:themeShade="80"/>
          <w:sz w:val="24"/>
          <w:szCs w:val="24"/>
        </w:rPr>
      </w:pPr>
      <w:r w:rsidRPr="000C51E8">
        <w:rPr>
          <w:rFonts w:eastAsia="Times New Roman" w:cstheme="minorHAnsi"/>
          <w:b/>
          <w:bCs/>
          <w:color w:val="984806" w:themeColor="accent6" w:themeShade="80"/>
          <w:sz w:val="24"/>
          <w:szCs w:val="24"/>
        </w:rPr>
        <w:t>Faculty Appointments</w:t>
      </w:r>
    </w:p>
    <w:p w14:paraId="54B268BD" w14:textId="77777777" w:rsidR="002B639E" w:rsidRPr="000C51E8" w:rsidRDefault="002B639E" w:rsidP="003D1A7A">
      <w:pPr>
        <w:spacing w:after="0" w:line="240" w:lineRule="auto"/>
        <w:rPr>
          <w:rFonts w:eastAsia="Times New Roman" w:cstheme="minorHAnsi"/>
          <w:b/>
          <w:bCs/>
          <w:color w:val="984806" w:themeColor="accent6" w:themeShade="80"/>
        </w:rPr>
      </w:pPr>
    </w:p>
    <w:tbl>
      <w:tblPr>
        <w:tblW w:w="5324" w:type="pct"/>
        <w:tblCellMar>
          <w:left w:w="0" w:type="dxa"/>
          <w:right w:w="0" w:type="dxa"/>
        </w:tblCellMar>
        <w:tblLook w:val="01E0" w:firstRow="1" w:lastRow="1" w:firstColumn="1" w:lastColumn="1" w:noHBand="0" w:noVBand="0"/>
      </w:tblPr>
      <w:tblGrid>
        <w:gridCol w:w="1436"/>
        <w:gridCol w:w="9297"/>
      </w:tblGrid>
      <w:tr w:rsidR="00E027FA" w:rsidRPr="000C51E8" w14:paraId="702E9F5D" w14:textId="77777777" w:rsidTr="007A5059">
        <w:trPr>
          <w:trHeight w:hRule="exact" w:val="1692"/>
        </w:trPr>
        <w:tc>
          <w:tcPr>
            <w:tcW w:w="669" w:type="pct"/>
          </w:tcPr>
          <w:p w14:paraId="526982DB" w14:textId="024B8B9F" w:rsidR="00E027FA" w:rsidRPr="000C51E8" w:rsidRDefault="00E027FA" w:rsidP="003D1A7A">
            <w:pPr>
              <w:spacing w:after="0" w:line="240" w:lineRule="auto"/>
              <w:rPr>
                <w:rFonts w:eastAsia="Times New Roman" w:cstheme="minorHAnsi"/>
                <w:i/>
                <w:iCs/>
              </w:rPr>
            </w:pPr>
            <w:r w:rsidRPr="000C51E8">
              <w:rPr>
                <w:rFonts w:eastAsia="Times New Roman" w:cstheme="minorHAnsi"/>
                <w:i/>
                <w:iCs/>
              </w:rPr>
              <w:t>20</w:t>
            </w:r>
            <w:r w:rsidR="005C05B4" w:rsidRPr="000C51E8">
              <w:rPr>
                <w:rFonts w:eastAsia="Times New Roman" w:cstheme="minorHAnsi"/>
                <w:i/>
                <w:iCs/>
              </w:rPr>
              <w:t>20</w:t>
            </w:r>
            <w:r w:rsidRPr="000C51E8">
              <w:rPr>
                <w:rFonts w:eastAsia="Times New Roman" w:cstheme="minorHAnsi"/>
                <w:i/>
                <w:iCs/>
              </w:rPr>
              <w:t>-present</w:t>
            </w:r>
          </w:p>
        </w:tc>
        <w:tc>
          <w:tcPr>
            <w:tcW w:w="4331" w:type="pct"/>
          </w:tcPr>
          <w:p w14:paraId="118FE5D4" w14:textId="0C4D41E4" w:rsidR="00F009BD" w:rsidRPr="000C51E8" w:rsidRDefault="0086599F" w:rsidP="003D1A7A">
            <w:pPr>
              <w:spacing w:after="0" w:line="240" w:lineRule="auto"/>
              <w:rPr>
                <w:rFonts w:eastAsia="Times New Roman" w:cstheme="minorHAnsi"/>
                <w:b/>
              </w:rPr>
            </w:pPr>
            <w:r w:rsidRPr="000C51E8">
              <w:rPr>
                <w:rFonts w:eastAsia="Times New Roman" w:cstheme="minorHAnsi"/>
                <w:b/>
              </w:rPr>
              <w:t xml:space="preserve">Non-Tenure </w:t>
            </w:r>
            <w:r w:rsidR="009E2E66" w:rsidRPr="000C51E8">
              <w:rPr>
                <w:rFonts w:eastAsia="Times New Roman" w:cstheme="minorHAnsi"/>
                <w:b/>
              </w:rPr>
              <w:t>Research Faculty</w:t>
            </w:r>
          </w:p>
          <w:p w14:paraId="03EE9AB6" w14:textId="634D0A37" w:rsidR="00055CE0" w:rsidRPr="000C51E8" w:rsidRDefault="00055CE0" w:rsidP="00055CE0">
            <w:pPr>
              <w:spacing w:after="0" w:line="240" w:lineRule="auto"/>
              <w:rPr>
                <w:rFonts w:eastAsia="Times New Roman" w:cstheme="minorHAnsi"/>
                <w:bCs/>
              </w:rPr>
            </w:pPr>
            <w:r w:rsidRPr="000C51E8">
              <w:rPr>
                <w:rFonts w:eastAsia="Times New Roman" w:cstheme="minorHAnsi"/>
                <w:bCs/>
                <w:i/>
                <w:iCs/>
              </w:rPr>
              <w:t>Master-level</w:t>
            </w:r>
            <w:r w:rsidR="002B639E" w:rsidRPr="000C51E8">
              <w:rPr>
                <w:rFonts w:eastAsia="Times New Roman" w:cstheme="minorHAnsi"/>
                <w:bCs/>
                <w:i/>
                <w:iCs/>
              </w:rPr>
              <w:t xml:space="preserve"> </w:t>
            </w:r>
            <w:r w:rsidRPr="000C51E8">
              <w:rPr>
                <w:rFonts w:eastAsia="Times New Roman" w:cstheme="minorHAnsi"/>
                <w:bCs/>
                <w:i/>
                <w:iCs/>
              </w:rPr>
              <w:t>c</w:t>
            </w:r>
            <w:r w:rsidR="004D723D" w:rsidRPr="000C51E8">
              <w:rPr>
                <w:rFonts w:eastAsia="Times New Roman" w:cstheme="minorHAnsi"/>
                <w:bCs/>
                <w:i/>
                <w:iCs/>
              </w:rPr>
              <w:t>oncentrations</w:t>
            </w:r>
            <w:r w:rsidR="004D723D" w:rsidRPr="000C51E8">
              <w:rPr>
                <w:rFonts w:eastAsia="Times New Roman" w:cstheme="minorHAnsi"/>
                <w:bCs/>
              </w:rPr>
              <w:t>:</w:t>
            </w:r>
            <w:r w:rsidRPr="000C51E8">
              <w:rPr>
                <w:rFonts w:eastAsia="Times New Roman" w:cstheme="minorHAnsi"/>
                <w:bCs/>
              </w:rPr>
              <w:t xml:space="preserve"> </w:t>
            </w:r>
            <w:r w:rsidR="004D723D" w:rsidRPr="000C51E8">
              <w:rPr>
                <w:rFonts w:eastAsia="Times New Roman" w:cstheme="minorHAnsi"/>
                <w:bCs/>
              </w:rPr>
              <w:t>Maternal and Child Health</w:t>
            </w:r>
            <w:r w:rsidR="00185DCF" w:rsidRPr="000C51E8">
              <w:rPr>
                <w:rFonts w:eastAsia="Times New Roman" w:cstheme="minorHAnsi"/>
                <w:bCs/>
              </w:rPr>
              <w:t xml:space="preserve"> (MPH Program)</w:t>
            </w:r>
          </w:p>
          <w:p w14:paraId="3F40A13A" w14:textId="2629A1F1" w:rsidR="00055CE0" w:rsidRPr="000C51E8" w:rsidRDefault="00055CE0" w:rsidP="00055CE0">
            <w:pPr>
              <w:spacing w:after="0" w:line="240" w:lineRule="auto"/>
              <w:rPr>
                <w:rFonts w:eastAsia="Times New Roman" w:cstheme="minorHAnsi"/>
                <w:bCs/>
              </w:rPr>
            </w:pPr>
            <w:r w:rsidRPr="000C51E8">
              <w:rPr>
                <w:rFonts w:eastAsia="Times New Roman" w:cstheme="minorHAnsi"/>
                <w:bCs/>
                <w:i/>
                <w:iCs/>
              </w:rPr>
              <w:t>Doctoral-level concentrations:</w:t>
            </w:r>
            <w:r w:rsidRPr="000C51E8">
              <w:rPr>
                <w:rFonts w:eastAsia="Times New Roman" w:cstheme="minorHAnsi"/>
                <w:bCs/>
              </w:rPr>
              <w:t xml:space="preserve">    </w:t>
            </w:r>
            <w:r w:rsidR="004D723D" w:rsidRPr="000C51E8">
              <w:rPr>
                <w:rFonts w:eastAsia="Times New Roman" w:cstheme="minorHAnsi"/>
                <w:bCs/>
              </w:rPr>
              <w:t>Community and Family Health (PhD Program)</w:t>
            </w:r>
          </w:p>
          <w:p w14:paraId="5E8D6052" w14:textId="06937013" w:rsidR="004D723D" w:rsidRPr="000C51E8" w:rsidRDefault="00055CE0" w:rsidP="00055CE0">
            <w:pPr>
              <w:spacing w:after="0" w:line="240" w:lineRule="auto"/>
              <w:rPr>
                <w:rFonts w:eastAsia="Times New Roman" w:cstheme="minorHAnsi"/>
                <w:bCs/>
              </w:rPr>
            </w:pPr>
            <w:r w:rsidRPr="000C51E8">
              <w:rPr>
                <w:rFonts w:eastAsia="Times New Roman" w:cstheme="minorHAnsi"/>
                <w:bCs/>
              </w:rPr>
              <w:t xml:space="preserve">                                                          </w:t>
            </w:r>
            <w:r w:rsidR="00185DCF" w:rsidRPr="000C51E8">
              <w:rPr>
                <w:rFonts w:eastAsia="Times New Roman" w:cstheme="minorHAnsi"/>
                <w:bCs/>
              </w:rPr>
              <w:t>Advanced Practice Leadership in Public Health (</w:t>
            </w:r>
            <w:r w:rsidR="004D723D" w:rsidRPr="000C51E8">
              <w:rPr>
                <w:rFonts w:eastAsia="Times New Roman" w:cstheme="minorHAnsi"/>
                <w:bCs/>
              </w:rPr>
              <w:t>DrPH Program</w:t>
            </w:r>
            <w:r w:rsidR="00185DCF" w:rsidRPr="000C51E8">
              <w:rPr>
                <w:rFonts w:eastAsia="Times New Roman" w:cstheme="minorHAnsi"/>
                <w:bCs/>
              </w:rPr>
              <w:t>)</w:t>
            </w:r>
          </w:p>
          <w:p w14:paraId="05D5A52F" w14:textId="2AE3B665" w:rsidR="00FD5278" w:rsidRPr="000C51E8" w:rsidRDefault="00E850F2" w:rsidP="007F7BE9">
            <w:pPr>
              <w:spacing w:after="0" w:line="240" w:lineRule="auto"/>
              <w:rPr>
                <w:rFonts w:eastAsia="Times New Roman" w:cstheme="minorHAnsi"/>
                <w:bCs/>
              </w:rPr>
            </w:pPr>
            <w:r w:rsidRPr="000C51E8">
              <w:rPr>
                <w:rFonts w:eastAsia="Times New Roman" w:cstheme="minorHAnsi"/>
                <w:bCs/>
                <w:i/>
                <w:iCs/>
              </w:rPr>
              <w:t>Bachelor of Science</w:t>
            </w:r>
            <w:r w:rsidR="002B639E" w:rsidRPr="000C51E8">
              <w:rPr>
                <w:rFonts w:eastAsia="Times New Roman" w:cstheme="minorHAnsi"/>
                <w:bCs/>
                <w:i/>
                <w:iCs/>
              </w:rPr>
              <w:t xml:space="preserve"> in Public Health</w:t>
            </w:r>
            <w:r w:rsidR="002B639E" w:rsidRPr="000C51E8">
              <w:rPr>
                <w:rFonts w:eastAsia="Times New Roman" w:cstheme="minorHAnsi"/>
                <w:bCs/>
              </w:rPr>
              <w:t xml:space="preserve">: </w:t>
            </w:r>
            <w:r w:rsidR="007A5059" w:rsidRPr="000C51E8">
              <w:rPr>
                <w:rFonts w:eastAsia="Times New Roman" w:cstheme="minorHAnsi"/>
                <w:bCs/>
              </w:rPr>
              <w:t xml:space="preserve">HSC 4579 </w:t>
            </w:r>
            <w:r w:rsidR="00DC134F" w:rsidRPr="000C51E8">
              <w:rPr>
                <w:rFonts w:eastAsia="Times New Roman" w:cstheme="minorHAnsi"/>
                <w:bCs/>
              </w:rPr>
              <w:t>Foundations of Maternal and Child Health</w:t>
            </w:r>
            <w:r w:rsidR="007A5059" w:rsidRPr="000C51E8">
              <w:rPr>
                <w:rFonts w:eastAsia="Times New Roman" w:cstheme="minorHAnsi"/>
                <w:bCs/>
              </w:rPr>
              <w:t xml:space="preserve"> (IOR &amp; Supervisor to IORs).</w:t>
            </w:r>
          </w:p>
        </w:tc>
      </w:tr>
      <w:tr w:rsidR="007F7BE9" w:rsidRPr="00126838" w14:paraId="122887BA" w14:textId="77777777" w:rsidTr="00055CE0">
        <w:trPr>
          <w:trHeight w:hRule="exact" w:val="909"/>
        </w:trPr>
        <w:tc>
          <w:tcPr>
            <w:tcW w:w="669" w:type="pct"/>
          </w:tcPr>
          <w:p w14:paraId="3D50A8E8" w14:textId="74F5E7F1" w:rsidR="007F7BE9" w:rsidRPr="000C51E8" w:rsidRDefault="007F7BE9" w:rsidP="007F7BE9">
            <w:pPr>
              <w:spacing w:after="0" w:line="240" w:lineRule="auto"/>
              <w:rPr>
                <w:rFonts w:eastAsia="Times New Roman" w:cstheme="minorHAnsi"/>
                <w:i/>
                <w:iCs/>
              </w:rPr>
            </w:pPr>
            <w:r w:rsidRPr="000C51E8">
              <w:rPr>
                <w:rFonts w:eastAsia="Times New Roman" w:cstheme="minorHAnsi"/>
              </w:rPr>
              <w:t>2017-present</w:t>
            </w:r>
          </w:p>
        </w:tc>
        <w:tc>
          <w:tcPr>
            <w:tcW w:w="4331" w:type="pct"/>
          </w:tcPr>
          <w:p w14:paraId="57CE9F72" w14:textId="77777777" w:rsidR="00055CE0" w:rsidRPr="000C51E8" w:rsidRDefault="007F7BE9" w:rsidP="00055CE0">
            <w:pPr>
              <w:tabs>
                <w:tab w:val="left" w:pos="2180"/>
              </w:tabs>
              <w:spacing w:after="0" w:line="240" w:lineRule="auto"/>
              <w:rPr>
                <w:rFonts w:eastAsia="Times New Roman" w:cstheme="minorHAnsi"/>
                <w:b/>
                <w:bCs/>
                <w:lang w:val="es-419"/>
              </w:rPr>
            </w:pPr>
            <w:proofErr w:type="spellStart"/>
            <w:r w:rsidRPr="000C51E8">
              <w:rPr>
                <w:rFonts w:eastAsia="Times New Roman" w:cstheme="minorHAnsi"/>
                <w:b/>
                <w:bCs/>
                <w:lang w:val="es-419"/>
              </w:rPr>
              <w:t>A</w:t>
            </w:r>
            <w:r w:rsidR="0004043B" w:rsidRPr="000C51E8">
              <w:rPr>
                <w:rFonts w:eastAsia="Times New Roman" w:cstheme="minorHAnsi"/>
                <w:b/>
                <w:bCs/>
                <w:lang w:val="es-419"/>
              </w:rPr>
              <w:t>ffiliate</w:t>
            </w:r>
            <w:proofErr w:type="spellEnd"/>
            <w:r w:rsidRPr="000C51E8">
              <w:rPr>
                <w:rFonts w:eastAsia="Times New Roman" w:cstheme="minorHAnsi"/>
                <w:b/>
                <w:bCs/>
                <w:lang w:val="es-419"/>
              </w:rPr>
              <w:t xml:space="preserve"> </w:t>
            </w:r>
            <w:proofErr w:type="spellStart"/>
            <w:r w:rsidRPr="000C51E8">
              <w:rPr>
                <w:rFonts w:eastAsia="Times New Roman" w:cstheme="minorHAnsi"/>
                <w:b/>
                <w:bCs/>
                <w:lang w:val="es-419"/>
              </w:rPr>
              <w:t>Professor</w:t>
            </w:r>
            <w:proofErr w:type="spellEnd"/>
            <w:r w:rsidR="00055CE0" w:rsidRPr="000C51E8">
              <w:rPr>
                <w:rFonts w:eastAsia="Times New Roman" w:cstheme="minorHAnsi"/>
                <w:b/>
                <w:bCs/>
                <w:lang w:val="es-419"/>
              </w:rPr>
              <w:t xml:space="preserve"> (</w:t>
            </w:r>
            <w:proofErr w:type="spellStart"/>
            <w:r w:rsidR="00055CE0" w:rsidRPr="000C51E8">
              <w:rPr>
                <w:rFonts w:eastAsia="Times New Roman" w:cstheme="minorHAnsi"/>
                <w:b/>
                <w:bCs/>
                <w:lang w:val="es-419"/>
              </w:rPr>
              <w:t>Courtesy</w:t>
            </w:r>
            <w:proofErr w:type="spellEnd"/>
            <w:r w:rsidR="00055CE0" w:rsidRPr="000C51E8">
              <w:rPr>
                <w:rFonts w:eastAsia="Times New Roman" w:cstheme="minorHAnsi"/>
                <w:b/>
                <w:bCs/>
                <w:lang w:val="es-419"/>
              </w:rPr>
              <w:t xml:space="preserve"> </w:t>
            </w:r>
            <w:proofErr w:type="spellStart"/>
            <w:r w:rsidR="00055CE0" w:rsidRPr="000C51E8">
              <w:rPr>
                <w:rFonts w:eastAsia="Times New Roman" w:cstheme="minorHAnsi"/>
                <w:b/>
                <w:bCs/>
                <w:lang w:val="es-419"/>
              </w:rPr>
              <w:t>Appointment</w:t>
            </w:r>
            <w:proofErr w:type="spellEnd"/>
            <w:r w:rsidR="00055CE0" w:rsidRPr="000C51E8">
              <w:rPr>
                <w:rFonts w:eastAsia="Times New Roman" w:cstheme="minorHAnsi"/>
                <w:b/>
                <w:bCs/>
                <w:lang w:val="es-419"/>
              </w:rPr>
              <w:t>)</w:t>
            </w:r>
          </w:p>
          <w:p w14:paraId="5A6C91F7" w14:textId="515227D3" w:rsidR="007F7BE9" w:rsidRPr="000C51E8" w:rsidRDefault="00055CE0" w:rsidP="00055CE0">
            <w:pPr>
              <w:tabs>
                <w:tab w:val="left" w:pos="2180"/>
              </w:tabs>
              <w:spacing w:after="0" w:line="240" w:lineRule="auto"/>
              <w:rPr>
                <w:rFonts w:eastAsia="Times New Roman" w:cstheme="minorHAnsi"/>
                <w:lang w:val="es-419"/>
              </w:rPr>
            </w:pPr>
            <w:r w:rsidRPr="000C51E8">
              <w:rPr>
                <w:rFonts w:eastAsia="Times New Roman" w:cstheme="minorHAnsi"/>
                <w:lang w:val="es-419"/>
              </w:rPr>
              <w:t xml:space="preserve">School </w:t>
            </w:r>
            <w:proofErr w:type="spellStart"/>
            <w:r w:rsidRPr="000C51E8">
              <w:rPr>
                <w:rFonts w:eastAsia="Times New Roman" w:cstheme="minorHAnsi"/>
                <w:lang w:val="es-419"/>
              </w:rPr>
              <w:t>of</w:t>
            </w:r>
            <w:proofErr w:type="spellEnd"/>
            <w:r w:rsidRPr="000C51E8">
              <w:rPr>
                <w:rFonts w:eastAsia="Times New Roman" w:cstheme="minorHAnsi"/>
                <w:lang w:val="es-419"/>
              </w:rPr>
              <w:t xml:space="preserve"> Public Health</w:t>
            </w:r>
            <w:r w:rsidR="007F7BE9" w:rsidRPr="000C51E8">
              <w:rPr>
                <w:rFonts w:eastAsia="Times New Roman" w:cstheme="minorHAnsi"/>
                <w:lang w:val="es-419"/>
              </w:rPr>
              <w:t xml:space="preserve"> (Centro de Investigaciones y Estudios de la Salud), Universidad Nacional Autónoma de Nicaragua, Managua, Nicaragua</w:t>
            </w:r>
          </w:p>
        </w:tc>
      </w:tr>
      <w:tr w:rsidR="002B639E" w:rsidRPr="000C51E8" w14:paraId="120280E4" w14:textId="77777777" w:rsidTr="008940B9">
        <w:trPr>
          <w:trHeight w:hRule="exact" w:val="630"/>
        </w:trPr>
        <w:tc>
          <w:tcPr>
            <w:tcW w:w="669" w:type="pct"/>
          </w:tcPr>
          <w:p w14:paraId="0B951E77" w14:textId="6BC1B909" w:rsidR="002B639E" w:rsidRPr="000C51E8" w:rsidRDefault="002B639E" w:rsidP="002B639E">
            <w:pPr>
              <w:spacing w:after="0" w:line="240" w:lineRule="auto"/>
              <w:rPr>
                <w:rFonts w:eastAsia="Times New Roman" w:cstheme="minorHAnsi"/>
              </w:rPr>
            </w:pPr>
            <w:r w:rsidRPr="000C51E8">
              <w:rPr>
                <w:rFonts w:eastAsia="Times New Roman" w:cstheme="minorHAnsi"/>
              </w:rPr>
              <w:t>2015-2019</w:t>
            </w:r>
          </w:p>
        </w:tc>
        <w:tc>
          <w:tcPr>
            <w:tcW w:w="4331" w:type="pct"/>
          </w:tcPr>
          <w:p w14:paraId="125575F0" w14:textId="77777777" w:rsidR="008940B9" w:rsidRPr="000C51E8" w:rsidRDefault="002B639E" w:rsidP="002B639E">
            <w:pPr>
              <w:spacing w:after="0" w:line="240" w:lineRule="auto"/>
              <w:rPr>
                <w:rFonts w:eastAsia="Times New Roman" w:cstheme="minorHAnsi"/>
                <w:b/>
                <w:bCs/>
              </w:rPr>
            </w:pPr>
            <w:r w:rsidRPr="000C51E8">
              <w:rPr>
                <w:rFonts w:eastAsia="Times New Roman" w:cstheme="minorHAnsi"/>
                <w:b/>
                <w:bCs/>
              </w:rPr>
              <w:t>Visiting Faculty</w:t>
            </w:r>
            <w:r w:rsidR="00FD5D18" w:rsidRPr="000C51E8">
              <w:rPr>
                <w:rFonts w:eastAsia="Times New Roman" w:cstheme="minorHAnsi"/>
                <w:b/>
                <w:bCs/>
              </w:rPr>
              <w:t>/Visiting Research Scholar</w:t>
            </w:r>
            <w:r w:rsidRPr="000C51E8">
              <w:rPr>
                <w:rFonts w:eastAsia="Times New Roman" w:cstheme="minorHAnsi"/>
                <w:b/>
                <w:bCs/>
              </w:rPr>
              <w:t xml:space="preserve">. </w:t>
            </w:r>
          </w:p>
          <w:p w14:paraId="72BE8508" w14:textId="2055B034" w:rsidR="002B639E" w:rsidRPr="000C51E8" w:rsidRDefault="002B639E" w:rsidP="002B639E">
            <w:pPr>
              <w:spacing w:after="0" w:line="240" w:lineRule="auto"/>
              <w:rPr>
                <w:rFonts w:eastAsia="Times New Roman" w:cstheme="minorHAnsi"/>
              </w:rPr>
            </w:pPr>
            <w:r w:rsidRPr="000C51E8">
              <w:rPr>
                <w:rFonts w:eastAsia="Times New Roman" w:cstheme="minorHAnsi"/>
              </w:rPr>
              <w:t>College of Public Health, University of South Florida.</w:t>
            </w:r>
            <w:r w:rsidRPr="000C51E8">
              <w:rPr>
                <w:rFonts w:eastAsia="Times New Roman" w:cstheme="minorHAnsi"/>
                <w:b/>
                <w:bCs/>
              </w:rPr>
              <w:t xml:space="preserve"> </w:t>
            </w:r>
          </w:p>
        </w:tc>
      </w:tr>
      <w:tr w:rsidR="002B639E" w:rsidRPr="000C51E8" w14:paraId="7D26DB35" w14:textId="77777777" w:rsidTr="008940B9">
        <w:trPr>
          <w:trHeight w:hRule="exact" w:val="900"/>
        </w:trPr>
        <w:tc>
          <w:tcPr>
            <w:tcW w:w="669" w:type="pct"/>
          </w:tcPr>
          <w:p w14:paraId="21D9B819" w14:textId="42857AF1" w:rsidR="002B639E" w:rsidRPr="000C51E8" w:rsidRDefault="002B639E" w:rsidP="002B639E">
            <w:pPr>
              <w:spacing w:after="0" w:line="240" w:lineRule="auto"/>
              <w:rPr>
                <w:rFonts w:eastAsia="Times New Roman" w:cstheme="minorHAnsi"/>
              </w:rPr>
            </w:pPr>
            <w:r w:rsidRPr="000C51E8">
              <w:rPr>
                <w:rFonts w:eastAsia="Times New Roman" w:cstheme="minorHAnsi"/>
                <w:spacing w:val="1"/>
              </w:rPr>
              <w:lastRenderedPageBreak/>
              <w:t>Fall 2015</w:t>
            </w:r>
          </w:p>
        </w:tc>
        <w:tc>
          <w:tcPr>
            <w:tcW w:w="4331" w:type="pct"/>
          </w:tcPr>
          <w:p w14:paraId="61253CE1" w14:textId="77777777" w:rsidR="008940B9" w:rsidRPr="000C51E8" w:rsidRDefault="002B639E" w:rsidP="002B639E">
            <w:pPr>
              <w:spacing w:after="0" w:line="240" w:lineRule="auto"/>
              <w:rPr>
                <w:rFonts w:eastAsia="Times New Roman" w:cstheme="minorHAnsi"/>
                <w:spacing w:val="-1"/>
              </w:rPr>
            </w:pPr>
            <w:r w:rsidRPr="000C51E8">
              <w:rPr>
                <w:rFonts w:eastAsia="Times New Roman" w:cstheme="minorHAnsi"/>
                <w:b/>
                <w:bCs/>
                <w:spacing w:val="-1"/>
              </w:rPr>
              <w:t>Adjunct Faculty,</w:t>
            </w:r>
            <w:r w:rsidRPr="000C51E8">
              <w:rPr>
                <w:rFonts w:eastAsia="Times New Roman" w:cstheme="minorHAnsi"/>
                <w:spacing w:val="-1"/>
              </w:rPr>
              <w:t xml:space="preserve"> Course: M</w:t>
            </w:r>
            <w:r w:rsidR="008940B9" w:rsidRPr="000C51E8">
              <w:rPr>
                <w:rFonts w:eastAsia="Times New Roman" w:cstheme="minorHAnsi"/>
                <w:spacing w:val="-1"/>
              </w:rPr>
              <w:t>aternal and Child Health Issues and Concepts</w:t>
            </w:r>
            <w:r w:rsidRPr="000C51E8">
              <w:rPr>
                <w:rFonts w:eastAsia="Times New Roman" w:cstheme="minorHAnsi"/>
                <w:spacing w:val="-1"/>
              </w:rPr>
              <w:t xml:space="preserve"> (Fall 2015). </w:t>
            </w:r>
          </w:p>
          <w:p w14:paraId="619FE3BD" w14:textId="77777777" w:rsidR="008940B9" w:rsidRPr="000C51E8" w:rsidRDefault="002B639E" w:rsidP="002B639E">
            <w:pPr>
              <w:spacing w:after="0" w:line="240" w:lineRule="auto"/>
              <w:rPr>
                <w:rFonts w:eastAsia="Times New Roman" w:cstheme="minorHAnsi"/>
              </w:rPr>
            </w:pPr>
            <w:r w:rsidRPr="000C51E8">
              <w:rPr>
                <w:rFonts w:eastAsia="Times New Roman" w:cstheme="minorHAnsi"/>
              </w:rPr>
              <w:t>Lawton and Rhea Chiles Center for Healthy Mothers and Babies</w:t>
            </w:r>
          </w:p>
          <w:p w14:paraId="15CA35E9" w14:textId="254145B7" w:rsidR="002B639E" w:rsidRPr="000C51E8" w:rsidRDefault="002B639E" w:rsidP="002B639E">
            <w:pPr>
              <w:spacing w:after="0" w:line="240" w:lineRule="auto"/>
              <w:rPr>
                <w:rFonts w:eastAsia="Times New Roman" w:cstheme="minorHAnsi"/>
                <w:spacing w:val="-1"/>
              </w:rPr>
            </w:pPr>
            <w:r w:rsidRPr="000C51E8">
              <w:rPr>
                <w:rFonts w:eastAsia="Times New Roman" w:cstheme="minorHAnsi"/>
              </w:rPr>
              <w:t xml:space="preserve">College of Public Health, University of South Florida. </w:t>
            </w:r>
          </w:p>
          <w:p w14:paraId="387860D0" w14:textId="77777777" w:rsidR="002B639E" w:rsidRPr="000C51E8" w:rsidRDefault="002B639E" w:rsidP="002B639E">
            <w:pPr>
              <w:tabs>
                <w:tab w:val="left" w:pos="2180"/>
              </w:tabs>
              <w:spacing w:after="0" w:line="240" w:lineRule="auto"/>
              <w:rPr>
                <w:rFonts w:eastAsia="Times New Roman" w:cstheme="minorHAnsi"/>
                <w:b/>
                <w:bCs/>
              </w:rPr>
            </w:pPr>
          </w:p>
        </w:tc>
      </w:tr>
      <w:tr w:rsidR="002B639E" w:rsidRPr="000C51E8" w14:paraId="212E2C14" w14:textId="77777777" w:rsidTr="00524772">
        <w:trPr>
          <w:trHeight w:hRule="exact" w:val="1350"/>
        </w:trPr>
        <w:tc>
          <w:tcPr>
            <w:tcW w:w="669" w:type="pct"/>
          </w:tcPr>
          <w:p w14:paraId="1BE86D2B" w14:textId="0B23E476" w:rsidR="002B639E" w:rsidRPr="000C51E8" w:rsidRDefault="002B639E" w:rsidP="002B639E">
            <w:pPr>
              <w:spacing w:after="0" w:line="240" w:lineRule="auto"/>
              <w:rPr>
                <w:rFonts w:eastAsia="Times New Roman" w:cstheme="minorHAnsi"/>
                <w:bCs/>
              </w:rPr>
            </w:pPr>
            <w:r w:rsidRPr="000C51E8">
              <w:rPr>
                <w:rFonts w:eastAsia="Times New Roman" w:cstheme="minorHAnsi"/>
                <w:bCs/>
                <w:i/>
                <w:iCs/>
              </w:rPr>
              <w:t>2020-present</w:t>
            </w:r>
          </w:p>
        </w:tc>
        <w:tc>
          <w:tcPr>
            <w:tcW w:w="4331" w:type="pct"/>
          </w:tcPr>
          <w:p w14:paraId="5E6CD147" w14:textId="77777777" w:rsidR="002B639E" w:rsidRPr="000C51E8" w:rsidRDefault="002B639E" w:rsidP="002B639E">
            <w:pPr>
              <w:spacing w:after="0" w:line="240" w:lineRule="auto"/>
              <w:rPr>
                <w:rFonts w:eastAsia="Times New Roman" w:cstheme="minorHAnsi"/>
                <w:bCs/>
              </w:rPr>
            </w:pPr>
            <w:r w:rsidRPr="000C51E8">
              <w:rPr>
                <w:rFonts w:eastAsia="Times New Roman" w:cstheme="minorHAnsi"/>
                <w:b/>
              </w:rPr>
              <w:t>Fellow</w:t>
            </w:r>
            <w:r w:rsidRPr="000C51E8">
              <w:rPr>
                <w:rFonts w:eastAsia="Times New Roman" w:cstheme="minorHAnsi"/>
                <w:bCs/>
              </w:rPr>
              <w:t>, Lawton and Rhea Chiles Center for Healthy Mothers and Babies</w:t>
            </w:r>
          </w:p>
          <w:p w14:paraId="7B004759" w14:textId="60D8F857" w:rsidR="002B639E" w:rsidRPr="000C51E8" w:rsidRDefault="002B639E" w:rsidP="002B639E">
            <w:pPr>
              <w:spacing w:after="0" w:line="240" w:lineRule="auto"/>
              <w:rPr>
                <w:rFonts w:eastAsia="Times New Roman" w:cstheme="minorHAnsi"/>
                <w:bCs/>
              </w:rPr>
            </w:pPr>
            <w:r w:rsidRPr="000C51E8">
              <w:rPr>
                <w:rFonts w:eastAsia="Times New Roman" w:cstheme="minorHAnsi"/>
                <w:b/>
              </w:rPr>
              <w:t>Affiliated</w:t>
            </w:r>
            <w:r w:rsidRPr="000C51E8">
              <w:rPr>
                <w:rFonts w:eastAsia="Times New Roman" w:cstheme="minorHAnsi"/>
                <w:bCs/>
              </w:rPr>
              <w:t xml:space="preserve"> </w:t>
            </w:r>
            <w:r w:rsidRPr="000C51E8">
              <w:rPr>
                <w:rFonts w:eastAsia="Times New Roman" w:cstheme="minorHAnsi"/>
                <w:b/>
              </w:rPr>
              <w:t>Faculty</w:t>
            </w:r>
            <w:r w:rsidRPr="000C51E8">
              <w:rPr>
                <w:rFonts w:eastAsia="Times New Roman" w:cstheme="minorHAnsi"/>
                <w:bCs/>
              </w:rPr>
              <w:t>, Institute for the Study of Latin America and the Caribbean, Univ. of South Florida</w:t>
            </w:r>
          </w:p>
          <w:p w14:paraId="54BE2248" w14:textId="701C154F" w:rsidR="002B639E" w:rsidRPr="000C51E8" w:rsidRDefault="002B639E" w:rsidP="002B639E">
            <w:pPr>
              <w:spacing w:after="0" w:line="240" w:lineRule="auto"/>
              <w:rPr>
                <w:rFonts w:eastAsia="Times New Roman" w:cstheme="minorHAnsi"/>
                <w:bCs/>
              </w:rPr>
            </w:pPr>
            <w:r w:rsidRPr="000C51E8">
              <w:rPr>
                <w:rFonts w:eastAsia="Times New Roman" w:cstheme="minorHAnsi"/>
                <w:b/>
              </w:rPr>
              <w:t>Affiliated</w:t>
            </w:r>
            <w:r w:rsidRPr="000C51E8">
              <w:rPr>
                <w:rFonts w:eastAsia="Times New Roman" w:cstheme="minorHAnsi"/>
                <w:bCs/>
              </w:rPr>
              <w:t xml:space="preserve"> </w:t>
            </w:r>
            <w:r w:rsidRPr="000C51E8">
              <w:rPr>
                <w:rFonts w:eastAsia="Times New Roman" w:cstheme="minorHAnsi"/>
                <w:b/>
              </w:rPr>
              <w:t>Faculty</w:t>
            </w:r>
            <w:r w:rsidRPr="000C51E8">
              <w:rPr>
                <w:rFonts w:eastAsia="Times New Roman" w:cstheme="minorHAnsi"/>
                <w:bCs/>
              </w:rPr>
              <w:t>, Women’s &amp; Gender Studies (2021-present), Univ. of South Florida</w:t>
            </w:r>
          </w:p>
          <w:p w14:paraId="3EB0D6D3" w14:textId="3F8A7CEA" w:rsidR="002B639E" w:rsidRPr="000C51E8" w:rsidRDefault="00FD5D18" w:rsidP="002B639E">
            <w:pPr>
              <w:tabs>
                <w:tab w:val="left" w:pos="2180"/>
              </w:tabs>
              <w:spacing w:after="0" w:line="240" w:lineRule="auto"/>
              <w:rPr>
                <w:rFonts w:eastAsia="Times New Roman" w:cstheme="minorHAnsi"/>
                <w:b/>
                <w:bCs/>
              </w:rPr>
            </w:pPr>
            <w:r w:rsidRPr="000C51E8">
              <w:rPr>
                <w:rFonts w:eastAsia="Times New Roman" w:cstheme="minorHAnsi"/>
                <w:b/>
              </w:rPr>
              <w:t xml:space="preserve">Faculty &amp; </w:t>
            </w:r>
            <w:r w:rsidR="002B639E" w:rsidRPr="000C51E8">
              <w:rPr>
                <w:rFonts w:eastAsia="Times New Roman" w:cstheme="minorHAnsi"/>
                <w:b/>
              </w:rPr>
              <w:t>Co</w:t>
            </w:r>
            <w:r w:rsidR="002B639E" w:rsidRPr="000C51E8">
              <w:rPr>
                <w:rFonts w:eastAsia="Times New Roman" w:cstheme="minorHAnsi"/>
                <w:bCs/>
              </w:rPr>
              <w:t>-</w:t>
            </w:r>
            <w:r w:rsidR="002B639E" w:rsidRPr="000C51E8">
              <w:rPr>
                <w:rFonts w:eastAsia="Times New Roman" w:cstheme="minorHAnsi"/>
                <w:b/>
              </w:rPr>
              <w:t>Founder</w:t>
            </w:r>
            <w:r w:rsidR="002B639E" w:rsidRPr="000C51E8">
              <w:rPr>
                <w:rFonts w:eastAsia="Times New Roman" w:cstheme="minorHAnsi"/>
                <w:bCs/>
              </w:rPr>
              <w:t>, Social Work Interdisciplinary Research Lab (SWIRL), USF School of Social Work</w:t>
            </w:r>
          </w:p>
        </w:tc>
      </w:tr>
    </w:tbl>
    <w:p w14:paraId="2783D7D4" w14:textId="77777777" w:rsidR="007F7BE9" w:rsidRPr="000C51E8" w:rsidRDefault="007F7BE9" w:rsidP="003D1A7A">
      <w:pPr>
        <w:spacing w:after="0" w:line="240" w:lineRule="auto"/>
        <w:rPr>
          <w:rFonts w:eastAsia="Times New Roman" w:cstheme="minorHAnsi"/>
          <w:b/>
        </w:rPr>
      </w:pPr>
    </w:p>
    <w:p w14:paraId="69398C7D" w14:textId="77777777" w:rsidR="00A252FB" w:rsidRDefault="00A252FB" w:rsidP="003D1A7A">
      <w:pPr>
        <w:spacing w:after="0" w:line="240" w:lineRule="auto"/>
        <w:rPr>
          <w:rFonts w:eastAsia="Times New Roman" w:cstheme="minorHAnsi"/>
          <w:b/>
          <w:color w:val="984806" w:themeColor="accent6" w:themeShade="80"/>
          <w:sz w:val="24"/>
          <w:szCs w:val="24"/>
        </w:rPr>
      </w:pPr>
    </w:p>
    <w:p w14:paraId="3181140E" w14:textId="242B76F1" w:rsidR="009264C0" w:rsidRPr="000C51E8" w:rsidRDefault="00185DCF" w:rsidP="003D1A7A">
      <w:pPr>
        <w:spacing w:after="0" w:line="240" w:lineRule="auto"/>
        <w:rPr>
          <w:rFonts w:eastAsia="Times New Roman" w:cstheme="minorHAnsi"/>
          <w:b/>
        </w:rPr>
      </w:pPr>
      <w:r w:rsidRPr="000C51E8">
        <w:rPr>
          <w:rFonts w:eastAsia="Times New Roman" w:cstheme="minorHAnsi"/>
          <w:b/>
          <w:color w:val="984806" w:themeColor="accent6" w:themeShade="80"/>
          <w:sz w:val="24"/>
          <w:szCs w:val="24"/>
        </w:rPr>
        <w:t xml:space="preserve">Previous </w:t>
      </w:r>
      <w:r w:rsidR="00FD5D18" w:rsidRPr="000C51E8">
        <w:rPr>
          <w:rFonts w:eastAsia="Times New Roman" w:cstheme="minorHAnsi"/>
          <w:b/>
          <w:color w:val="984806" w:themeColor="accent6" w:themeShade="80"/>
          <w:sz w:val="24"/>
          <w:szCs w:val="24"/>
        </w:rPr>
        <w:t>Research and Administrative Roles</w:t>
      </w:r>
    </w:p>
    <w:p w14:paraId="0F4258FD" w14:textId="77777777" w:rsidR="009E2E66" w:rsidRPr="000C51E8" w:rsidRDefault="009E2E66" w:rsidP="003D1A7A">
      <w:pPr>
        <w:spacing w:after="0" w:line="240" w:lineRule="auto"/>
        <w:rPr>
          <w:rFonts w:cstheme="minorHAnsi"/>
        </w:rPr>
      </w:pPr>
    </w:p>
    <w:tbl>
      <w:tblPr>
        <w:tblW w:w="4950" w:type="pct"/>
        <w:tblCellMar>
          <w:left w:w="0" w:type="dxa"/>
          <w:right w:w="0" w:type="dxa"/>
        </w:tblCellMar>
        <w:tblLook w:val="01E0" w:firstRow="1" w:lastRow="1" w:firstColumn="1" w:lastColumn="1" w:noHBand="0" w:noVBand="0"/>
      </w:tblPr>
      <w:tblGrid>
        <w:gridCol w:w="1425"/>
        <w:gridCol w:w="8508"/>
        <w:gridCol w:w="46"/>
      </w:tblGrid>
      <w:tr w:rsidR="000F6F9C" w:rsidRPr="000C51E8" w14:paraId="4669D265" w14:textId="77777777" w:rsidTr="00EC530E">
        <w:trPr>
          <w:trHeight w:hRule="exact" w:val="1183"/>
        </w:trPr>
        <w:tc>
          <w:tcPr>
            <w:tcW w:w="714" w:type="pct"/>
          </w:tcPr>
          <w:p w14:paraId="3C8D5768" w14:textId="77777777" w:rsidR="000F6F9C" w:rsidRPr="000C51E8" w:rsidRDefault="000F6F9C" w:rsidP="003D1A7A">
            <w:pPr>
              <w:spacing w:after="0" w:line="240" w:lineRule="auto"/>
              <w:rPr>
                <w:rFonts w:eastAsia="Times New Roman" w:cstheme="minorHAnsi"/>
              </w:rPr>
            </w:pPr>
            <w:r w:rsidRPr="000C51E8">
              <w:rPr>
                <w:rFonts w:eastAsia="Times New Roman" w:cstheme="minorHAnsi"/>
              </w:rPr>
              <w:t>2014</w:t>
            </w:r>
            <w:r w:rsidRPr="000C51E8">
              <w:rPr>
                <w:rFonts w:eastAsia="Times New Roman" w:cstheme="minorHAnsi"/>
                <w:spacing w:val="-1"/>
              </w:rPr>
              <w:t>-</w:t>
            </w:r>
            <w:r w:rsidRPr="000C51E8">
              <w:rPr>
                <w:rFonts w:eastAsia="Times New Roman" w:cstheme="minorHAnsi"/>
              </w:rPr>
              <w:t>2015</w:t>
            </w:r>
          </w:p>
        </w:tc>
        <w:tc>
          <w:tcPr>
            <w:tcW w:w="4286" w:type="pct"/>
            <w:gridSpan w:val="2"/>
          </w:tcPr>
          <w:p w14:paraId="7821DEB6" w14:textId="6C4C3FDB" w:rsidR="000F6F9C" w:rsidRPr="000C51E8" w:rsidRDefault="00661F46" w:rsidP="003D1A7A">
            <w:pPr>
              <w:spacing w:after="0" w:line="240" w:lineRule="auto"/>
              <w:rPr>
                <w:rFonts w:eastAsia="Times New Roman" w:cstheme="minorHAnsi"/>
              </w:rPr>
            </w:pPr>
            <w:r w:rsidRPr="000C51E8">
              <w:rPr>
                <w:rFonts w:eastAsia="Times New Roman" w:cstheme="minorHAnsi"/>
                <w:b/>
                <w:bCs/>
                <w:spacing w:val="1"/>
              </w:rPr>
              <w:t xml:space="preserve">Postdoctoral </w:t>
            </w:r>
            <w:r w:rsidR="0091369C" w:rsidRPr="000C51E8">
              <w:rPr>
                <w:rFonts w:eastAsia="Times New Roman" w:cstheme="minorHAnsi"/>
                <w:b/>
                <w:bCs/>
                <w:spacing w:val="1"/>
              </w:rPr>
              <w:t>Research</w:t>
            </w:r>
            <w:r w:rsidRPr="000C51E8">
              <w:rPr>
                <w:rFonts w:eastAsia="Times New Roman" w:cstheme="minorHAnsi"/>
                <w:b/>
                <w:bCs/>
                <w:spacing w:val="1"/>
              </w:rPr>
              <w:t xml:space="preserve"> Associate &amp; </w:t>
            </w:r>
            <w:r w:rsidR="00F812BF" w:rsidRPr="000C51E8">
              <w:rPr>
                <w:rFonts w:eastAsia="Times New Roman" w:cstheme="minorHAnsi"/>
                <w:b/>
                <w:bCs/>
                <w:spacing w:val="1"/>
              </w:rPr>
              <w:t xml:space="preserve">Project </w:t>
            </w:r>
            <w:r w:rsidR="006B0B4A" w:rsidRPr="000C51E8">
              <w:rPr>
                <w:rFonts w:eastAsia="Times New Roman" w:cstheme="minorHAnsi"/>
                <w:b/>
                <w:bCs/>
              </w:rPr>
              <w:t>Coordinator</w:t>
            </w:r>
            <w:r w:rsidRPr="000C51E8">
              <w:rPr>
                <w:rFonts w:eastAsia="Times New Roman" w:cstheme="minorHAnsi"/>
                <w:b/>
                <w:bCs/>
              </w:rPr>
              <w:t xml:space="preserve">, </w:t>
            </w:r>
            <w:r w:rsidR="000F6F9C" w:rsidRPr="000C51E8">
              <w:rPr>
                <w:rFonts w:eastAsia="Times New Roman" w:cstheme="minorHAnsi"/>
                <w:spacing w:val="2"/>
              </w:rPr>
              <w:t>N</w:t>
            </w:r>
            <w:r w:rsidR="000F6F9C" w:rsidRPr="000C51E8">
              <w:rPr>
                <w:rFonts w:eastAsia="Times New Roman" w:cstheme="minorHAnsi"/>
                <w:spacing w:val="-3"/>
              </w:rPr>
              <w:t>I</w:t>
            </w:r>
            <w:r w:rsidR="000F6F9C" w:rsidRPr="000C51E8">
              <w:rPr>
                <w:rFonts w:eastAsia="Times New Roman" w:cstheme="minorHAnsi"/>
              </w:rPr>
              <w:t xml:space="preserve">H R24 </w:t>
            </w:r>
            <w:r w:rsidR="000F6F9C" w:rsidRPr="000C51E8">
              <w:rPr>
                <w:rFonts w:eastAsia="Times New Roman" w:cstheme="minorHAnsi"/>
                <w:spacing w:val="-1"/>
              </w:rPr>
              <w:t>“</w:t>
            </w:r>
            <w:r w:rsidR="000F6F9C" w:rsidRPr="000C51E8">
              <w:rPr>
                <w:rFonts w:eastAsia="Times New Roman" w:cstheme="minorHAnsi"/>
              </w:rPr>
              <w:t>To</w:t>
            </w:r>
            <w:r w:rsidR="000F6F9C" w:rsidRPr="000C51E8">
              <w:rPr>
                <w:rFonts w:eastAsia="Times New Roman" w:cstheme="minorHAnsi"/>
                <w:spacing w:val="1"/>
              </w:rPr>
              <w:t>w</w:t>
            </w:r>
            <w:r w:rsidR="000F6F9C" w:rsidRPr="000C51E8">
              <w:rPr>
                <w:rFonts w:eastAsia="Times New Roman" w:cstheme="minorHAnsi"/>
                <w:spacing w:val="-1"/>
              </w:rPr>
              <w:t>a</w:t>
            </w:r>
            <w:r w:rsidR="000F6F9C" w:rsidRPr="000C51E8">
              <w:rPr>
                <w:rFonts w:eastAsia="Times New Roman" w:cstheme="minorHAnsi"/>
              </w:rPr>
              <w:t xml:space="preserve">rd </w:t>
            </w:r>
            <w:r w:rsidR="000F6F9C" w:rsidRPr="000C51E8">
              <w:rPr>
                <w:rFonts w:eastAsia="Times New Roman" w:cstheme="minorHAnsi"/>
                <w:spacing w:val="-1"/>
              </w:rPr>
              <w:t>E</w:t>
            </w:r>
            <w:r w:rsidR="000F6F9C" w:rsidRPr="000C51E8">
              <w:rPr>
                <w:rFonts w:eastAsia="Times New Roman" w:cstheme="minorHAnsi"/>
              </w:rPr>
              <w:t>l</w:t>
            </w:r>
            <w:r w:rsidR="000F6F9C" w:rsidRPr="000C51E8">
              <w:rPr>
                <w:rFonts w:eastAsia="Times New Roman" w:cstheme="minorHAnsi"/>
                <w:spacing w:val="1"/>
              </w:rPr>
              <w:t>i</w:t>
            </w:r>
            <w:r w:rsidR="000F6F9C" w:rsidRPr="000C51E8">
              <w:rPr>
                <w:rFonts w:eastAsia="Times New Roman" w:cstheme="minorHAnsi"/>
              </w:rPr>
              <w:t>m</w:t>
            </w:r>
            <w:r w:rsidR="000F6F9C" w:rsidRPr="000C51E8">
              <w:rPr>
                <w:rFonts w:eastAsia="Times New Roman" w:cstheme="minorHAnsi"/>
                <w:spacing w:val="1"/>
              </w:rPr>
              <w:t>i</w:t>
            </w:r>
            <w:r w:rsidR="000F6F9C" w:rsidRPr="000C51E8">
              <w:rPr>
                <w:rFonts w:eastAsia="Times New Roman" w:cstheme="minorHAnsi"/>
              </w:rPr>
              <w:t>n</w:t>
            </w:r>
            <w:r w:rsidR="000F6F9C" w:rsidRPr="000C51E8">
              <w:rPr>
                <w:rFonts w:eastAsia="Times New Roman" w:cstheme="minorHAnsi"/>
                <w:spacing w:val="-1"/>
              </w:rPr>
              <w:t>a</w:t>
            </w:r>
            <w:r w:rsidR="000F6F9C" w:rsidRPr="000C51E8">
              <w:rPr>
                <w:rFonts w:eastAsia="Times New Roman" w:cstheme="minorHAnsi"/>
              </w:rPr>
              <w:t>t</w:t>
            </w:r>
            <w:r w:rsidR="000F6F9C" w:rsidRPr="000C51E8">
              <w:rPr>
                <w:rFonts w:eastAsia="Times New Roman" w:cstheme="minorHAnsi"/>
                <w:spacing w:val="1"/>
              </w:rPr>
              <w:t>i</w:t>
            </w:r>
            <w:r w:rsidR="000F6F9C" w:rsidRPr="000C51E8">
              <w:rPr>
                <w:rFonts w:eastAsia="Times New Roman" w:cstheme="minorHAnsi"/>
              </w:rPr>
              <w:t>ng</w:t>
            </w:r>
            <w:r w:rsidR="000F6F9C" w:rsidRPr="000C51E8">
              <w:rPr>
                <w:rFonts w:eastAsia="Times New Roman" w:cstheme="minorHAnsi"/>
                <w:spacing w:val="-2"/>
              </w:rPr>
              <w:t xml:space="preserve"> </w:t>
            </w:r>
            <w:r w:rsidR="000F6F9C" w:rsidRPr="000C51E8">
              <w:rPr>
                <w:rFonts w:eastAsia="Times New Roman" w:cstheme="minorHAnsi"/>
              </w:rPr>
              <w:t>Disp</w:t>
            </w:r>
            <w:r w:rsidR="000F6F9C" w:rsidRPr="000C51E8">
              <w:rPr>
                <w:rFonts w:eastAsia="Times New Roman" w:cstheme="minorHAnsi"/>
                <w:spacing w:val="1"/>
              </w:rPr>
              <w:t>a</w:t>
            </w:r>
            <w:r w:rsidR="000F6F9C" w:rsidRPr="000C51E8">
              <w:rPr>
                <w:rFonts w:eastAsia="Times New Roman" w:cstheme="minorHAnsi"/>
              </w:rPr>
              <w:t xml:space="preserve">rities in MCH </w:t>
            </w:r>
            <w:r w:rsidR="000F6F9C" w:rsidRPr="000C51E8">
              <w:rPr>
                <w:rFonts w:eastAsia="Times New Roman" w:cstheme="minorHAnsi"/>
                <w:spacing w:val="1"/>
              </w:rPr>
              <w:t>P</w:t>
            </w:r>
            <w:r w:rsidR="000F6F9C" w:rsidRPr="000C51E8">
              <w:rPr>
                <w:rFonts w:eastAsia="Times New Roman" w:cstheme="minorHAnsi"/>
              </w:rPr>
              <w:t>opulations”, D</w:t>
            </w:r>
            <w:r w:rsidR="000F6F9C" w:rsidRPr="000C51E8">
              <w:rPr>
                <w:rFonts w:eastAsia="Times New Roman" w:cstheme="minorHAnsi"/>
                <w:spacing w:val="-1"/>
              </w:rPr>
              <w:t>e</w:t>
            </w:r>
            <w:r w:rsidR="000F6F9C" w:rsidRPr="000C51E8">
              <w:rPr>
                <w:rFonts w:eastAsia="Times New Roman" w:cstheme="minorHAnsi"/>
              </w:rPr>
              <w:t>p</w:t>
            </w:r>
            <w:r w:rsidR="000F6F9C" w:rsidRPr="000C51E8">
              <w:rPr>
                <w:rFonts w:eastAsia="Times New Roman" w:cstheme="minorHAnsi"/>
                <w:spacing w:val="-1"/>
              </w:rPr>
              <w:t>a</w:t>
            </w:r>
            <w:r w:rsidR="000F6F9C" w:rsidRPr="000C51E8">
              <w:rPr>
                <w:rFonts w:eastAsia="Times New Roman" w:cstheme="minorHAnsi"/>
              </w:rPr>
              <w:t>rtm</w:t>
            </w:r>
            <w:r w:rsidR="000F6F9C" w:rsidRPr="000C51E8">
              <w:rPr>
                <w:rFonts w:eastAsia="Times New Roman" w:cstheme="minorHAnsi"/>
                <w:spacing w:val="-1"/>
              </w:rPr>
              <w:t>e</w:t>
            </w:r>
            <w:r w:rsidR="000F6F9C" w:rsidRPr="000C51E8">
              <w:rPr>
                <w:rFonts w:eastAsia="Times New Roman" w:cstheme="minorHAnsi"/>
              </w:rPr>
              <w:t xml:space="preserve">nt </w:t>
            </w:r>
            <w:r w:rsidR="000F6F9C" w:rsidRPr="000C51E8">
              <w:rPr>
                <w:rFonts w:eastAsia="Times New Roman" w:cstheme="minorHAnsi"/>
                <w:spacing w:val="3"/>
              </w:rPr>
              <w:t>o</w:t>
            </w:r>
            <w:r w:rsidR="000F6F9C" w:rsidRPr="000C51E8">
              <w:rPr>
                <w:rFonts w:eastAsia="Times New Roman" w:cstheme="minorHAnsi"/>
              </w:rPr>
              <w:t>f</w:t>
            </w:r>
            <w:r w:rsidR="000F6F9C" w:rsidRPr="000C51E8">
              <w:rPr>
                <w:rFonts w:eastAsia="Times New Roman" w:cstheme="minorHAnsi"/>
                <w:spacing w:val="1"/>
              </w:rPr>
              <w:t xml:space="preserve"> </w:t>
            </w:r>
            <w:r w:rsidR="000F6F9C" w:rsidRPr="000C51E8">
              <w:rPr>
                <w:rFonts w:eastAsia="Times New Roman" w:cstheme="minorHAnsi"/>
              </w:rPr>
              <w:t>Epid</w:t>
            </w:r>
            <w:r w:rsidR="000F6F9C" w:rsidRPr="000C51E8">
              <w:rPr>
                <w:rFonts w:eastAsia="Times New Roman" w:cstheme="minorHAnsi"/>
                <w:spacing w:val="-1"/>
              </w:rPr>
              <w:t>e</w:t>
            </w:r>
            <w:r w:rsidR="000F6F9C" w:rsidRPr="000C51E8">
              <w:rPr>
                <w:rFonts w:eastAsia="Times New Roman" w:cstheme="minorHAnsi"/>
              </w:rPr>
              <w:t>m</w:t>
            </w:r>
            <w:r w:rsidR="000F6F9C" w:rsidRPr="000C51E8">
              <w:rPr>
                <w:rFonts w:eastAsia="Times New Roman" w:cstheme="minorHAnsi"/>
                <w:spacing w:val="1"/>
              </w:rPr>
              <w:t>i</w:t>
            </w:r>
            <w:r w:rsidR="000F6F9C" w:rsidRPr="000C51E8">
              <w:rPr>
                <w:rFonts w:eastAsia="Times New Roman" w:cstheme="minorHAnsi"/>
              </w:rPr>
              <w:t>olo</w:t>
            </w:r>
            <w:r w:rsidR="000F6F9C" w:rsidRPr="000C51E8">
              <w:rPr>
                <w:rFonts w:eastAsia="Times New Roman" w:cstheme="minorHAnsi"/>
                <w:spacing w:val="3"/>
              </w:rPr>
              <w:t>g</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spacing w:val="-1"/>
              </w:rPr>
              <w:t>a</w:t>
            </w:r>
            <w:r w:rsidR="000F6F9C" w:rsidRPr="000C51E8">
              <w:rPr>
                <w:rFonts w:eastAsia="Times New Roman" w:cstheme="minorHAnsi"/>
              </w:rPr>
              <w:t xml:space="preserve">nd </w:t>
            </w:r>
            <w:r w:rsidR="000F6F9C" w:rsidRPr="000C51E8">
              <w:rPr>
                <w:rFonts w:eastAsia="Times New Roman" w:cstheme="minorHAnsi"/>
                <w:spacing w:val="-2"/>
              </w:rPr>
              <w:t>B</w:t>
            </w:r>
            <w:r w:rsidR="000F6F9C" w:rsidRPr="000C51E8">
              <w:rPr>
                <w:rFonts w:eastAsia="Times New Roman" w:cstheme="minorHAnsi"/>
              </w:rPr>
              <w:t>ios</w:t>
            </w:r>
            <w:r w:rsidR="000F6F9C" w:rsidRPr="000C51E8">
              <w:rPr>
                <w:rFonts w:eastAsia="Times New Roman" w:cstheme="minorHAnsi"/>
                <w:spacing w:val="1"/>
              </w:rPr>
              <w:t>t</w:t>
            </w:r>
            <w:r w:rsidR="000F6F9C" w:rsidRPr="000C51E8">
              <w:rPr>
                <w:rFonts w:eastAsia="Times New Roman" w:cstheme="minorHAnsi"/>
                <w:spacing w:val="-1"/>
              </w:rPr>
              <w:t>a</w:t>
            </w:r>
            <w:r w:rsidR="000F6F9C" w:rsidRPr="000C51E8">
              <w:rPr>
                <w:rFonts w:eastAsia="Times New Roman" w:cstheme="minorHAnsi"/>
              </w:rPr>
              <w:t>t</w:t>
            </w:r>
            <w:r w:rsidR="000F6F9C" w:rsidRPr="000C51E8">
              <w:rPr>
                <w:rFonts w:eastAsia="Times New Roman" w:cstheme="minorHAnsi"/>
                <w:spacing w:val="1"/>
              </w:rPr>
              <w:t>i</w:t>
            </w:r>
            <w:r w:rsidR="000F6F9C" w:rsidRPr="000C51E8">
              <w:rPr>
                <w:rFonts w:eastAsia="Times New Roman" w:cstheme="minorHAnsi"/>
              </w:rPr>
              <w:t>st</w:t>
            </w:r>
            <w:r w:rsidR="000F6F9C" w:rsidRPr="000C51E8">
              <w:rPr>
                <w:rFonts w:eastAsia="Times New Roman" w:cstheme="minorHAnsi"/>
                <w:spacing w:val="1"/>
              </w:rPr>
              <w:t>i</w:t>
            </w:r>
            <w:r w:rsidR="000F6F9C" w:rsidRPr="000C51E8">
              <w:rPr>
                <w:rFonts w:eastAsia="Times New Roman" w:cstheme="minorHAnsi"/>
                <w:spacing w:val="-1"/>
              </w:rPr>
              <w:t>c</w:t>
            </w:r>
            <w:r w:rsidR="000F6F9C" w:rsidRPr="000C51E8">
              <w:rPr>
                <w:rFonts w:eastAsia="Times New Roman" w:cstheme="minorHAnsi"/>
              </w:rPr>
              <w:t xml:space="preserve">s, </w:t>
            </w:r>
            <w:r w:rsidR="000F6F9C" w:rsidRPr="000C51E8">
              <w:rPr>
                <w:rFonts w:eastAsia="Times New Roman" w:cstheme="minorHAnsi"/>
                <w:spacing w:val="1"/>
              </w:rPr>
              <w:t>C</w:t>
            </w:r>
            <w:r w:rsidR="000F6F9C" w:rsidRPr="000C51E8">
              <w:rPr>
                <w:rFonts w:eastAsia="Times New Roman" w:cstheme="minorHAnsi"/>
              </w:rPr>
              <w:t>ol</w:t>
            </w:r>
            <w:r w:rsidR="000F6F9C" w:rsidRPr="000C51E8">
              <w:rPr>
                <w:rFonts w:eastAsia="Times New Roman" w:cstheme="minorHAnsi"/>
                <w:spacing w:val="1"/>
              </w:rPr>
              <w:t>l</w:t>
            </w:r>
            <w:r w:rsidR="000F6F9C" w:rsidRPr="000C51E8">
              <w:rPr>
                <w:rFonts w:eastAsia="Times New Roman" w:cstheme="minorHAnsi"/>
                <w:spacing w:val="-1"/>
              </w:rPr>
              <w:t>e</w:t>
            </w:r>
            <w:r w:rsidR="000F6F9C" w:rsidRPr="000C51E8">
              <w:rPr>
                <w:rFonts w:eastAsia="Times New Roman" w:cstheme="minorHAnsi"/>
                <w:spacing w:val="-2"/>
              </w:rPr>
              <w:t>g</w:t>
            </w:r>
            <w:r w:rsidR="000F6F9C" w:rsidRPr="000C51E8">
              <w:rPr>
                <w:rFonts w:eastAsia="Times New Roman" w:cstheme="minorHAnsi"/>
              </w:rPr>
              <w:t>e</w:t>
            </w:r>
            <w:r w:rsidR="000F6F9C" w:rsidRPr="000C51E8">
              <w:rPr>
                <w:rFonts w:eastAsia="Times New Roman" w:cstheme="minorHAnsi"/>
                <w:spacing w:val="-1"/>
              </w:rPr>
              <w:t xml:space="preserve"> </w:t>
            </w:r>
            <w:r w:rsidR="000F6F9C" w:rsidRPr="000C51E8">
              <w:rPr>
                <w:rFonts w:eastAsia="Times New Roman" w:cstheme="minorHAnsi"/>
              </w:rPr>
              <w:t>of</w:t>
            </w:r>
            <w:r w:rsidR="000F6F9C" w:rsidRPr="000C51E8">
              <w:rPr>
                <w:rFonts w:eastAsia="Times New Roman" w:cstheme="minorHAnsi"/>
                <w:spacing w:val="1"/>
              </w:rPr>
              <w:t xml:space="preserve"> P</w:t>
            </w:r>
            <w:r w:rsidR="000F6F9C" w:rsidRPr="000C51E8">
              <w:rPr>
                <w:rFonts w:eastAsia="Times New Roman" w:cstheme="minorHAnsi"/>
              </w:rPr>
              <w:t>ubl</w:t>
            </w:r>
            <w:r w:rsidR="000F6F9C" w:rsidRPr="000C51E8">
              <w:rPr>
                <w:rFonts w:eastAsia="Times New Roman" w:cstheme="minorHAnsi"/>
                <w:spacing w:val="1"/>
              </w:rPr>
              <w:t>i</w:t>
            </w:r>
            <w:r w:rsidR="000F6F9C" w:rsidRPr="000C51E8">
              <w:rPr>
                <w:rFonts w:eastAsia="Times New Roman" w:cstheme="minorHAnsi"/>
              </w:rPr>
              <w:t>c</w:t>
            </w:r>
            <w:r w:rsidR="000F6F9C" w:rsidRPr="000C51E8">
              <w:rPr>
                <w:rFonts w:eastAsia="Times New Roman" w:cstheme="minorHAnsi"/>
                <w:spacing w:val="-1"/>
              </w:rPr>
              <w:t xml:space="preserve"> </w:t>
            </w:r>
            <w:r w:rsidR="000F6F9C" w:rsidRPr="000C51E8">
              <w:rPr>
                <w:rFonts w:eastAsia="Times New Roman" w:cstheme="minorHAnsi"/>
              </w:rPr>
              <w:t>H</w:t>
            </w:r>
            <w:r w:rsidR="000F6F9C" w:rsidRPr="000C51E8">
              <w:rPr>
                <w:rFonts w:eastAsia="Times New Roman" w:cstheme="minorHAnsi"/>
                <w:spacing w:val="-1"/>
              </w:rPr>
              <w:t>ea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rPr>
              <w:t>h, Univ</w:t>
            </w:r>
            <w:r w:rsidR="000F6F9C" w:rsidRPr="000C51E8">
              <w:rPr>
                <w:rFonts w:eastAsia="Times New Roman" w:cstheme="minorHAnsi"/>
                <w:spacing w:val="-1"/>
              </w:rPr>
              <w:t>e</w:t>
            </w:r>
            <w:r w:rsidR="000F6F9C" w:rsidRPr="000C51E8">
              <w:rPr>
                <w:rFonts w:eastAsia="Times New Roman" w:cstheme="minorHAnsi"/>
              </w:rPr>
              <w:t>rsi</w:t>
            </w:r>
            <w:r w:rsidR="000F6F9C" w:rsidRPr="000C51E8">
              <w:rPr>
                <w:rFonts w:eastAsia="Times New Roman" w:cstheme="minorHAnsi"/>
                <w:spacing w:val="3"/>
              </w:rPr>
              <w:t>t</w:t>
            </w:r>
            <w:r w:rsidR="000F6F9C" w:rsidRPr="000C51E8">
              <w:rPr>
                <w:rFonts w:eastAsia="Times New Roman" w:cstheme="minorHAnsi"/>
              </w:rPr>
              <w:t>y</w:t>
            </w:r>
            <w:r w:rsidR="000F6F9C" w:rsidRPr="000C51E8">
              <w:rPr>
                <w:rFonts w:eastAsia="Times New Roman" w:cstheme="minorHAnsi"/>
                <w:spacing w:val="-2"/>
              </w:rPr>
              <w:t xml:space="preserve"> </w:t>
            </w:r>
            <w:r w:rsidR="000F6F9C" w:rsidRPr="000C51E8">
              <w:rPr>
                <w:rFonts w:eastAsia="Times New Roman" w:cstheme="minorHAnsi"/>
              </w:rPr>
              <w:t xml:space="preserve">of South </w:t>
            </w:r>
            <w:r w:rsidR="000F6F9C" w:rsidRPr="000C51E8">
              <w:rPr>
                <w:rFonts w:eastAsia="Times New Roman" w:cstheme="minorHAnsi"/>
                <w:spacing w:val="-1"/>
              </w:rPr>
              <w:t>F</w:t>
            </w:r>
            <w:r w:rsidR="000F6F9C" w:rsidRPr="000C51E8">
              <w:rPr>
                <w:rFonts w:eastAsia="Times New Roman" w:cstheme="minorHAnsi"/>
                <w:spacing w:val="4"/>
              </w:rPr>
              <w:t>l</w:t>
            </w:r>
            <w:r w:rsidR="000F6F9C" w:rsidRPr="000C51E8">
              <w:rPr>
                <w:rFonts w:eastAsia="Times New Roman" w:cstheme="minorHAnsi"/>
              </w:rPr>
              <w:t>orida, in partnership with Fe</w:t>
            </w:r>
            <w:r w:rsidR="000F6F9C" w:rsidRPr="000C51E8">
              <w:rPr>
                <w:rFonts w:eastAsia="Times New Roman" w:cstheme="minorHAnsi"/>
                <w:spacing w:val="-1"/>
              </w:rPr>
              <w:t>de</w:t>
            </w:r>
            <w:r w:rsidR="000F6F9C" w:rsidRPr="000C51E8">
              <w:rPr>
                <w:rFonts w:eastAsia="Times New Roman" w:cstheme="minorHAnsi"/>
                <w:spacing w:val="1"/>
              </w:rPr>
              <w:t>r</w:t>
            </w:r>
            <w:r w:rsidR="000F6F9C" w:rsidRPr="000C51E8">
              <w:rPr>
                <w:rFonts w:eastAsia="Times New Roman" w:cstheme="minorHAnsi"/>
                <w:spacing w:val="-1"/>
              </w:rPr>
              <w:t>a</w:t>
            </w:r>
            <w:r w:rsidR="000F6F9C" w:rsidRPr="000C51E8">
              <w:rPr>
                <w:rFonts w:eastAsia="Times New Roman" w:cstheme="minorHAnsi"/>
              </w:rPr>
              <w:t>l</w:t>
            </w:r>
            <w:r w:rsidR="000F6F9C" w:rsidRPr="000C51E8">
              <w:rPr>
                <w:rFonts w:eastAsia="Times New Roman" w:cstheme="minorHAnsi"/>
                <w:spacing w:val="3"/>
              </w:rPr>
              <w:t xml:space="preserve"> </w:t>
            </w:r>
            <w:r w:rsidR="000F6F9C" w:rsidRPr="000C51E8">
              <w:rPr>
                <w:rFonts w:eastAsia="Times New Roman" w:cstheme="minorHAnsi"/>
              </w:rPr>
              <w:t>C</w:t>
            </w:r>
            <w:r w:rsidR="000F6F9C" w:rsidRPr="000C51E8">
              <w:rPr>
                <w:rFonts w:eastAsia="Times New Roman" w:cstheme="minorHAnsi"/>
                <w:spacing w:val="-1"/>
              </w:rPr>
              <w:t>e</w:t>
            </w:r>
            <w:r w:rsidR="000F6F9C" w:rsidRPr="000C51E8">
              <w:rPr>
                <w:rFonts w:eastAsia="Times New Roman" w:cstheme="minorHAnsi"/>
              </w:rPr>
              <w:t>ntr</w:t>
            </w:r>
            <w:r w:rsidR="000F6F9C" w:rsidRPr="000C51E8">
              <w:rPr>
                <w:rFonts w:eastAsia="Times New Roman" w:cstheme="minorHAnsi"/>
                <w:spacing w:val="-1"/>
              </w:rPr>
              <w:t>a</w:t>
            </w:r>
            <w:r w:rsidR="000F6F9C" w:rsidRPr="000C51E8">
              <w:rPr>
                <w:rFonts w:eastAsia="Times New Roman" w:cstheme="minorHAnsi"/>
              </w:rPr>
              <w:t>l Hi</w:t>
            </w:r>
            <w:r w:rsidR="000F6F9C" w:rsidRPr="000C51E8">
              <w:rPr>
                <w:rFonts w:eastAsia="Times New Roman" w:cstheme="minorHAnsi"/>
                <w:spacing w:val="1"/>
              </w:rPr>
              <w:t>l</w:t>
            </w:r>
            <w:r w:rsidR="000F6F9C" w:rsidRPr="000C51E8">
              <w:rPr>
                <w:rFonts w:eastAsia="Times New Roman" w:cstheme="minorHAnsi"/>
              </w:rPr>
              <w:t>lsborou</w:t>
            </w:r>
            <w:r w:rsidR="000F6F9C" w:rsidRPr="000C51E8">
              <w:rPr>
                <w:rFonts w:eastAsia="Times New Roman" w:cstheme="minorHAnsi"/>
                <w:spacing w:val="-2"/>
              </w:rPr>
              <w:t>g</w:t>
            </w:r>
            <w:r w:rsidR="000F6F9C" w:rsidRPr="000C51E8">
              <w:rPr>
                <w:rFonts w:eastAsia="Times New Roman" w:cstheme="minorHAnsi"/>
              </w:rPr>
              <w:t>h C</w:t>
            </w:r>
            <w:r w:rsidR="000F6F9C" w:rsidRPr="000C51E8">
              <w:rPr>
                <w:rFonts w:eastAsia="Times New Roman" w:cstheme="minorHAnsi"/>
                <w:spacing w:val="2"/>
              </w:rPr>
              <w:t>o</w:t>
            </w:r>
            <w:r w:rsidR="000F6F9C" w:rsidRPr="000C51E8">
              <w:rPr>
                <w:rFonts w:eastAsia="Times New Roman" w:cstheme="minorHAnsi"/>
              </w:rPr>
              <w:t>un</w:t>
            </w:r>
            <w:r w:rsidR="000F6F9C" w:rsidRPr="000C51E8">
              <w:rPr>
                <w:rFonts w:eastAsia="Times New Roman" w:cstheme="minorHAnsi"/>
                <w:spacing w:val="3"/>
              </w:rPr>
              <w:t>t</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rPr>
              <w:t>H</w:t>
            </w:r>
            <w:r w:rsidR="000F6F9C" w:rsidRPr="000C51E8">
              <w:rPr>
                <w:rFonts w:eastAsia="Times New Roman" w:cstheme="minorHAnsi"/>
                <w:spacing w:val="1"/>
              </w:rPr>
              <w:t>e</w:t>
            </w:r>
            <w:r w:rsidR="000F6F9C" w:rsidRPr="000C51E8">
              <w:rPr>
                <w:rFonts w:eastAsia="Times New Roman" w:cstheme="minorHAnsi"/>
                <w:spacing w:val="-1"/>
              </w:rPr>
              <w:t>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spacing w:val="2"/>
              </w:rPr>
              <w:t>h</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spacing w:val="1"/>
              </w:rPr>
              <w:t>S</w:t>
            </w:r>
            <w:r w:rsidR="000F6F9C" w:rsidRPr="000C51E8">
              <w:rPr>
                <w:rFonts w:eastAsia="Times New Roman" w:cstheme="minorHAnsi"/>
              </w:rPr>
              <w:t>ta</w:t>
            </w:r>
            <w:r w:rsidR="000F6F9C" w:rsidRPr="000C51E8">
              <w:rPr>
                <w:rFonts w:eastAsia="Times New Roman" w:cstheme="minorHAnsi"/>
                <w:spacing w:val="-1"/>
              </w:rPr>
              <w:t>r</w:t>
            </w:r>
            <w:r w:rsidR="000F6F9C" w:rsidRPr="000C51E8">
              <w:rPr>
                <w:rFonts w:eastAsia="Times New Roman" w:cstheme="minorHAnsi"/>
              </w:rPr>
              <w:t>t, RE</w:t>
            </w:r>
            <w:r w:rsidR="000F6F9C" w:rsidRPr="000C51E8">
              <w:rPr>
                <w:rFonts w:eastAsia="Times New Roman" w:cstheme="minorHAnsi"/>
                <w:spacing w:val="-1"/>
              </w:rPr>
              <w:t>A</w:t>
            </w:r>
            <w:r w:rsidR="000F6F9C" w:rsidRPr="000C51E8">
              <w:rPr>
                <w:rFonts w:eastAsia="Times New Roman" w:cstheme="minorHAnsi"/>
              </w:rPr>
              <w:t>CH</w:t>
            </w:r>
            <w:r w:rsidR="000F6F9C" w:rsidRPr="000C51E8">
              <w:rPr>
                <w:rFonts w:eastAsia="Times New Roman" w:cstheme="minorHAnsi"/>
                <w:spacing w:val="-1"/>
              </w:rPr>
              <w:t>U</w:t>
            </w:r>
            <w:r w:rsidR="000F6F9C" w:rsidRPr="000C51E8">
              <w:rPr>
                <w:rFonts w:eastAsia="Times New Roman" w:cstheme="minorHAnsi"/>
                <w:spacing w:val="1"/>
              </w:rPr>
              <w:t>P</w:t>
            </w:r>
            <w:r w:rsidR="000F6F9C" w:rsidRPr="000C51E8">
              <w:rPr>
                <w:rFonts w:eastAsia="Times New Roman" w:cstheme="minorHAnsi"/>
              </w:rPr>
              <w:t xml:space="preserve"> (Du</w:t>
            </w:r>
            <w:r w:rsidR="000F6F9C" w:rsidRPr="000C51E8">
              <w:rPr>
                <w:rFonts w:eastAsia="Times New Roman" w:cstheme="minorHAnsi"/>
                <w:spacing w:val="-1"/>
              </w:rPr>
              <w:t>a</w:t>
            </w:r>
            <w:r w:rsidR="000F6F9C" w:rsidRPr="000C51E8">
              <w:rPr>
                <w:rFonts w:eastAsia="Times New Roman" w:cstheme="minorHAnsi"/>
              </w:rPr>
              <w:t>l pos</w:t>
            </w:r>
            <w:r w:rsidR="000F6F9C" w:rsidRPr="000C51E8">
              <w:rPr>
                <w:rFonts w:eastAsia="Times New Roman" w:cstheme="minorHAnsi"/>
                <w:spacing w:val="1"/>
              </w:rPr>
              <w:t>i</w:t>
            </w:r>
            <w:r w:rsidR="000F6F9C" w:rsidRPr="000C51E8">
              <w:rPr>
                <w:rFonts w:eastAsia="Times New Roman" w:cstheme="minorHAnsi"/>
              </w:rPr>
              <w:t>t</w:t>
            </w:r>
            <w:r w:rsidR="000F6F9C" w:rsidRPr="000C51E8">
              <w:rPr>
                <w:rFonts w:eastAsia="Times New Roman" w:cstheme="minorHAnsi"/>
                <w:spacing w:val="1"/>
              </w:rPr>
              <w:t>i</w:t>
            </w:r>
            <w:r w:rsidR="000F6F9C" w:rsidRPr="000C51E8">
              <w:rPr>
                <w:rFonts w:eastAsia="Times New Roman" w:cstheme="minorHAnsi"/>
              </w:rPr>
              <w:t>on</w:t>
            </w:r>
            <w:r w:rsidR="000F6F9C" w:rsidRPr="000C51E8">
              <w:rPr>
                <w:rFonts w:eastAsia="Times New Roman" w:cstheme="minorHAnsi"/>
                <w:spacing w:val="1"/>
              </w:rPr>
              <w:t xml:space="preserve">). </w:t>
            </w:r>
          </w:p>
        </w:tc>
      </w:tr>
      <w:tr w:rsidR="000F6F9C" w:rsidRPr="000C51E8" w14:paraId="2C0C762D" w14:textId="77777777" w:rsidTr="00EC530E">
        <w:trPr>
          <w:gridAfter w:val="1"/>
          <w:wAfter w:w="23" w:type="pct"/>
          <w:trHeight w:hRule="exact" w:val="645"/>
        </w:trPr>
        <w:tc>
          <w:tcPr>
            <w:tcW w:w="714" w:type="pct"/>
          </w:tcPr>
          <w:p w14:paraId="64B94448"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2010</w:t>
            </w:r>
            <w:r w:rsidRPr="000C51E8">
              <w:rPr>
                <w:rFonts w:eastAsia="Times New Roman" w:cstheme="minorHAnsi"/>
                <w:spacing w:val="-1"/>
              </w:rPr>
              <w:t>-</w:t>
            </w:r>
            <w:r w:rsidRPr="000C51E8">
              <w:rPr>
                <w:rFonts w:eastAsia="Times New Roman" w:cstheme="minorHAnsi"/>
              </w:rPr>
              <w:t>2013</w:t>
            </w:r>
          </w:p>
        </w:tc>
        <w:tc>
          <w:tcPr>
            <w:tcW w:w="4263" w:type="pct"/>
          </w:tcPr>
          <w:p w14:paraId="0F96ECF0" w14:textId="64C26647" w:rsidR="000F6F9C" w:rsidRPr="000C51E8" w:rsidRDefault="000F6F9C" w:rsidP="003D1A7A">
            <w:pPr>
              <w:spacing w:after="0" w:line="240" w:lineRule="auto"/>
              <w:ind w:right="-20"/>
              <w:rPr>
                <w:rFonts w:eastAsia="Times New Roman" w:cstheme="minorHAnsi"/>
              </w:rPr>
            </w:pPr>
            <w:r w:rsidRPr="000C51E8">
              <w:rPr>
                <w:rFonts w:eastAsia="Times New Roman" w:cstheme="minorHAnsi"/>
                <w:b/>
                <w:bCs/>
                <w:spacing w:val="2"/>
              </w:rPr>
              <w:t>Graduate R</w:t>
            </w:r>
            <w:r w:rsidRPr="000C51E8">
              <w:rPr>
                <w:rFonts w:eastAsia="Times New Roman" w:cstheme="minorHAnsi"/>
                <w:b/>
                <w:bCs/>
                <w:spacing w:val="-1"/>
              </w:rPr>
              <w:t>e</w:t>
            </w:r>
            <w:r w:rsidRPr="000C51E8">
              <w:rPr>
                <w:rFonts w:eastAsia="Times New Roman" w:cstheme="minorHAnsi"/>
                <w:b/>
                <w:bCs/>
              </w:rPr>
              <w:t>s</w:t>
            </w:r>
            <w:r w:rsidRPr="000C51E8">
              <w:rPr>
                <w:rFonts w:eastAsia="Times New Roman" w:cstheme="minorHAnsi"/>
                <w:b/>
                <w:bCs/>
                <w:spacing w:val="-1"/>
              </w:rPr>
              <w:t>e</w:t>
            </w:r>
            <w:r w:rsidRPr="000C51E8">
              <w:rPr>
                <w:rFonts w:eastAsia="Times New Roman" w:cstheme="minorHAnsi"/>
                <w:b/>
                <w:bCs/>
              </w:rPr>
              <w:t>a</w:t>
            </w:r>
            <w:r w:rsidRPr="000C51E8">
              <w:rPr>
                <w:rFonts w:eastAsia="Times New Roman" w:cstheme="minorHAnsi"/>
                <w:b/>
                <w:bCs/>
                <w:spacing w:val="1"/>
              </w:rPr>
              <w:t>r</w:t>
            </w:r>
            <w:r w:rsidRPr="000C51E8">
              <w:rPr>
                <w:rFonts w:eastAsia="Times New Roman" w:cstheme="minorHAnsi"/>
                <w:b/>
                <w:bCs/>
                <w:spacing w:val="-1"/>
              </w:rPr>
              <w:t>c</w:t>
            </w:r>
            <w:r w:rsidRPr="000C51E8">
              <w:rPr>
                <w:rFonts w:eastAsia="Times New Roman" w:cstheme="minorHAnsi"/>
                <w:b/>
                <w:bCs/>
              </w:rPr>
              <w:t>h</w:t>
            </w:r>
            <w:r w:rsidRPr="000C51E8">
              <w:rPr>
                <w:rFonts w:eastAsia="Times New Roman" w:cstheme="minorHAnsi"/>
                <w:b/>
                <w:bCs/>
                <w:spacing w:val="1"/>
              </w:rPr>
              <w:t xml:space="preserve"> </w:t>
            </w:r>
            <w:r w:rsidRPr="000C51E8">
              <w:rPr>
                <w:rFonts w:eastAsia="Times New Roman" w:cstheme="minorHAnsi"/>
                <w:b/>
                <w:bCs/>
              </w:rPr>
              <w:t>Asso</w:t>
            </w:r>
            <w:r w:rsidRPr="000C51E8">
              <w:rPr>
                <w:rFonts w:eastAsia="Times New Roman" w:cstheme="minorHAnsi"/>
                <w:b/>
                <w:bCs/>
                <w:spacing w:val="-1"/>
              </w:rPr>
              <w:t>c</w:t>
            </w:r>
            <w:r w:rsidRPr="000C51E8">
              <w:rPr>
                <w:rFonts w:eastAsia="Times New Roman" w:cstheme="minorHAnsi"/>
                <w:b/>
                <w:bCs/>
              </w:rPr>
              <w:t>iat</w:t>
            </w:r>
            <w:r w:rsidRPr="000C51E8">
              <w:rPr>
                <w:rFonts w:eastAsia="Times New Roman" w:cstheme="minorHAnsi"/>
                <w:b/>
                <w:bCs/>
                <w:spacing w:val="1"/>
              </w:rPr>
              <w:t>e</w:t>
            </w:r>
            <w:r w:rsidR="00FB5CC9" w:rsidRPr="000C51E8">
              <w:rPr>
                <w:rFonts w:eastAsia="Times New Roman" w:cstheme="minorHAnsi"/>
                <w:spacing w:val="1"/>
              </w:rPr>
              <w:t xml:space="preserve"> (Graduate Research Assistant 2010-2012)</w:t>
            </w:r>
            <w:r w:rsidR="009B6CF4" w:rsidRPr="000C51E8">
              <w:rPr>
                <w:rFonts w:eastAsia="Times New Roman" w:cstheme="minorHAnsi"/>
                <w:spacing w:val="1"/>
              </w:rPr>
              <w:t xml:space="preserve">, </w:t>
            </w:r>
            <w:r w:rsidRPr="000C51E8">
              <w:rPr>
                <w:rFonts w:eastAsia="Times New Roman" w:cstheme="minorHAnsi"/>
              </w:rPr>
              <w:t>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nt of E</w:t>
            </w:r>
            <w:r w:rsidRPr="000C51E8">
              <w:rPr>
                <w:rFonts w:eastAsia="Times New Roman" w:cstheme="minorHAnsi"/>
                <w:spacing w:val="2"/>
              </w:rPr>
              <w:t>p</w:t>
            </w:r>
            <w:r w:rsidRPr="000C51E8">
              <w:rPr>
                <w:rFonts w:eastAsia="Times New Roman" w:cstheme="minorHAnsi"/>
              </w:rPr>
              <w:t>idemio</w:t>
            </w:r>
            <w:r w:rsidRPr="000C51E8">
              <w:rPr>
                <w:rFonts w:eastAsia="Times New Roman" w:cstheme="minorHAnsi"/>
                <w:spacing w:val="1"/>
              </w:rPr>
              <w:t>l</w:t>
            </w:r>
            <w:r w:rsidRPr="000C51E8">
              <w:rPr>
                <w:rFonts w:eastAsia="Times New Roman" w:cstheme="minorHAnsi"/>
              </w:rPr>
              <w:t>o</w:t>
            </w:r>
            <w:r w:rsidRPr="000C51E8">
              <w:rPr>
                <w:rFonts w:eastAsia="Times New Roman" w:cstheme="minorHAnsi"/>
                <w:spacing w:val="2"/>
              </w:rPr>
              <w:t>g</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a</w:t>
            </w:r>
            <w:r w:rsidRPr="000C51E8">
              <w:rPr>
                <w:rFonts w:eastAsia="Times New Roman" w:cstheme="minorHAnsi"/>
              </w:rPr>
              <w:t xml:space="preserve">nd </w:t>
            </w:r>
            <w:r w:rsidRPr="000C51E8">
              <w:rPr>
                <w:rFonts w:eastAsia="Times New Roman" w:cstheme="minorHAnsi"/>
                <w:spacing w:val="-2"/>
              </w:rPr>
              <w:t>B</w:t>
            </w:r>
            <w:r w:rsidRPr="000C51E8">
              <w:rPr>
                <w:rFonts w:eastAsia="Times New Roman" w:cstheme="minorHAnsi"/>
              </w:rPr>
              <w:t>ios</w:t>
            </w:r>
            <w:r w:rsidRPr="000C51E8">
              <w:rPr>
                <w:rFonts w:eastAsia="Times New Roman" w:cstheme="minorHAnsi"/>
                <w:spacing w:val="1"/>
              </w:rPr>
              <w:t>t</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st</w:t>
            </w:r>
            <w:r w:rsidRPr="000C51E8">
              <w:rPr>
                <w:rFonts w:eastAsia="Times New Roman" w:cstheme="minorHAnsi"/>
                <w:spacing w:val="1"/>
              </w:rPr>
              <w:t>i</w:t>
            </w:r>
            <w:r w:rsidRPr="000C51E8">
              <w:rPr>
                <w:rFonts w:eastAsia="Times New Roman" w:cstheme="minorHAnsi"/>
                <w:spacing w:val="-1"/>
              </w:rPr>
              <w:t>c</w:t>
            </w:r>
            <w:r w:rsidRPr="000C51E8">
              <w:rPr>
                <w:rFonts w:eastAsia="Times New Roman" w:cstheme="minorHAnsi"/>
              </w:rPr>
              <w:t xml:space="preserve">s, USF </w:t>
            </w:r>
            <w:r w:rsidRPr="000C51E8">
              <w:rPr>
                <w:rFonts w:eastAsia="Times New Roman" w:cstheme="minorHAnsi"/>
                <w:spacing w:val="1"/>
              </w:rPr>
              <w:t>C</w:t>
            </w:r>
            <w:r w:rsidRPr="000C51E8">
              <w:rPr>
                <w:rFonts w:eastAsia="Times New Roman" w:cstheme="minorHAnsi"/>
              </w:rPr>
              <w:t>ol</w:t>
            </w:r>
            <w:r w:rsidRPr="000C51E8">
              <w:rPr>
                <w:rFonts w:eastAsia="Times New Roman" w:cstheme="minorHAnsi"/>
                <w:spacing w:val="1"/>
              </w:rPr>
              <w:t>l</w:t>
            </w:r>
            <w:r w:rsidRPr="000C51E8">
              <w:rPr>
                <w:rFonts w:eastAsia="Times New Roman" w:cstheme="minorHAnsi"/>
                <w:spacing w:val="-1"/>
              </w:rPr>
              <w:t>e</w:t>
            </w:r>
            <w:r w:rsidRPr="000C51E8">
              <w:rPr>
                <w:rFonts w:eastAsia="Times New Roman" w:cstheme="minorHAnsi"/>
                <w:spacing w:val="-2"/>
              </w:rPr>
              <w:t>g</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rPr>
              <w:t>of</w:t>
            </w:r>
            <w:r w:rsidRPr="000C51E8">
              <w:rPr>
                <w:rFonts w:eastAsia="Times New Roman" w:cstheme="minorHAnsi"/>
                <w:spacing w:val="1"/>
              </w:rPr>
              <w:t xml:space="preserve"> 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Supervisor: H. Salihu, PhD</w:t>
            </w:r>
          </w:p>
        </w:tc>
      </w:tr>
      <w:tr w:rsidR="000F6F9C" w:rsidRPr="000C51E8" w14:paraId="0A10AADF" w14:textId="77777777" w:rsidTr="00EC530E">
        <w:trPr>
          <w:gridAfter w:val="1"/>
          <w:wAfter w:w="23" w:type="pct"/>
          <w:trHeight w:hRule="exact" w:val="968"/>
        </w:trPr>
        <w:tc>
          <w:tcPr>
            <w:tcW w:w="714" w:type="pct"/>
          </w:tcPr>
          <w:p w14:paraId="751E5EA8"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2012</w:t>
            </w:r>
            <w:r w:rsidRPr="000C51E8">
              <w:rPr>
                <w:rFonts w:eastAsia="Times New Roman" w:cstheme="minorHAnsi"/>
                <w:spacing w:val="-1"/>
              </w:rPr>
              <w:t>-</w:t>
            </w:r>
            <w:r w:rsidRPr="000C51E8">
              <w:rPr>
                <w:rFonts w:eastAsia="Times New Roman" w:cstheme="minorHAnsi"/>
              </w:rPr>
              <w:t>2013</w:t>
            </w:r>
          </w:p>
        </w:tc>
        <w:tc>
          <w:tcPr>
            <w:tcW w:w="4263" w:type="pct"/>
          </w:tcPr>
          <w:p w14:paraId="2372E6E5" w14:textId="5D5872F1" w:rsidR="000F6F9C" w:rsidRPr="000C51E8" w:rsidRDefault="000F6F9C" w:rsidP="003D1A7A">
            <w:pPr>
              <w:spacing w:after="0" w:line="240" w:lineRule="auto"/>
              <w:ind w:right="164"/>
              <w:rPr>
                <w:rFonts w:eastAsia="Times New Roman" w:cstheme="minorHAnsi"/>
              </w:rPr>
            </w:pPr>
            <w:r w:rsidRPr="000C51E8">
              <w:rPr>
                <w:rFonts w:eastAsia="Times New Roman" w:cstheme="minorHAnsi"/>
                <w:b/>
                <w:bCs/>
                <w:spacing w:val="-3"/>
              </w:rPr>
              <w:t>P</w:t>
            </w:r>
            <w:r w:rsidRPr="000C51E8">
              <w:rPr>
                <w:rFonts w:eastAsia="Times New Roman" w:cstheme="minorHAnsi"/>
                <w:b/>
                <w:bCs/>
                <w:spacing w:val="-1"/>
              </w:rPr>
              <w:t>r</w:t>
            </w:r>
            <w:r w:rsidRPr="000C51E8">
              <w:rPr>
                <w:rFonts w:eastAsia="Times New Roman" w:cstheme="minorHAnsi"/>
                <w:b/>
                <w:bCs/>
              </w:rPr>
              <w:t>i</w:t>
            </w:r>
            <w:r w:rsidRPr="000C51E8">
              <w:rPr>
                <w:rFonts w:eastAsia="Times New Roman" w:cstheme="minorHAnsi"/>
                <w:b/>
                <w:bCs/>
                <w:spacing w:val="1"/>
              </w:rPr>
              <w:t>n</w:t>
            </w:r>
            <w:r w:rsidRPr="000C51E8">
              <w:rPr>
                <w:rFonts w:eastAsia="Times New Roman" w:cstheme="minorHAnsi"/>
                <w:b/>
                <w:bCs/>
                <w:spacing w:val="-1"/>
              </w:rPr>
              <w:t>c</w:t>
            </w:r>
            <w:r w:rsidRPr="000C51E8">
              <w:rPr>
                <w:rFonts w:eastAsia="Times New Roman" w:cstheme="minorHAnsi"/>
                <w:b/>
                <w:bCs/>
              </w:rPr>
              <w:t>i</w:t>
            </w:r>
            <w:r w:rsidRPr="000C51E8">
              <w:rPr>
                <w:rFonts w:eastAsia="Times New Roman" w:cstheme="minorHAnsi"/>
                <w:b/>
                <w:bCs/>
                <w:spacing w:val="1"/>
              </w:rPr>
              <w:t>p</w:t>
            </w:r>
            <w:r w:rsidRPr="000C51E8">
              <w:rPr>
                <w:rFonts w:eastAsia="Times New Roman" w:cstheme="minorHAnsi"/>
                <w:b/>
                <w:bCs/>
              </w:rPr>
              <w:t>al I</w:t>
            </w:r>
            <w:r w:rsidRPr="000C51E8">
              <w:rPr>
                <w:rFonts w:eastAsia="Times New Roman" w:cstheme="minorHAnsi"/>
                <w:b/>
                <w:bCs/>
                <w:spacing w:val="1"/>
              </w:rPr>
              <w:t>n</w:t>
            </w:r>
            <w:r w:rsidRPr="000C51E8">
              <w:rPr>
                <w:rFonts w:eastAsia="Times New Roman" w:cstheme="minorHAnsi"/>
                <w:b/>
                <w:bCs/>
              </w:rPr>
              <w:t>v</w:t>
            </w:r>
            <w:r w:rsidRPr="000C51E8">
              <w:rPr>
                <w:rFonts w:eastAsia="Times New Roman" w:cstheme="minorHAnsi"/>
                <w:b/>
                <w:bCs/>
                <w:spacing w:val="-1"/>
              </w:rPr>
              <w:t>e</w:t>
            </w:r>
            <w:r w:rsidRPr="000C51E8">
              <w:rPr>
                <w:rFonts w:eastAsia="Times New Roman" w:cstheme="minorHAnsi"/>
                <w:b/>
                <w:bCs/>
              </w:rPr>
              <w:t>stiga</w:t>
            </w:r>
            <w:r w:rsidRPr="000C51E8">
              <w:rPr>
                <w:rFonts w:eastAsia="Times New Roman" w:cstheme="minorHAnsi"/>
                <w:b/>
                <w:bCs/>
                <w:spacing w:val="-1"/>
              </w:rPr>
              <w:t>t</w:t>
            </w:r>
            <w:r w:rsidRPr="000C51E8">
              <w:rPr>
                <w:rFonts w:eastAsia="Times New Roman" w:cstheme="minorHAnsi"/>
                <w:b/>
                <w:bCs/>
              </w:rPr>
              <w:t>or</w:t>
            </w:r>
            <w:r w:rsidR="00A21168" w:rsidRPr="000C51E8">
              <w:rPr>
                <w:rFonts w:eastAsia="Times New Roman" w:cstheme="minorHAnsi"/>
              </w:rPr>
              <w:t xml:space="preserve"> – </w:t>
            </w:r>
            <w:r w:rsidRPr="000C51E8">
              <w:rPr>
                <w:rFonts w:eastAsia="Times New Roman" w:cstheme="minorHAnsi"/>
                <w:b/>
                <w:bCs/>
              </w:rPr>
              <w:t>Do</w:t>
            </w:r>
            <w:r w:rsidRPr="000C51E8">
              <w:rPr>
                <w:rFonts w:eastAsia="Times New Roman" w:cstheme="minorHAnsi"/>
                <w:b/>
                <w:bCs/>
                <w:spacing w:val="-1"/>
              </w:rPr>
              <w:t>c</w:t>
            </w:r>
            <w:r w:rsidRPr="000C51E8">
              <w:rPr>
                <w:rFonts w:eastAsia="Times New Roman" w:cstheme="minorHAnsi"/>
                <w:b/>
                <w:bCs/>
              </w:rPr>
              <w:t>tor</w:t>
            </w:r>
            <w:r w:rsidRPr="000C51E8">
              <w:rPr>
                <w:rFonts w:eastAsia="Times New Roman" w:cstheme="minorHAnsi"/>
                <w:b/>
                <w:bCs/>
                <w:spacing w:val="-1"/>
              </w:rPr>
              <w:t>a</w:t>
            </w:r>
            <w:r w:rsidRPr="000C51E8">
              <w:rPr>
                <w:rFonts w:eastAsia="Times New Roman" w:cstheme="minorHAnsi"/>
                <w:b/>
                <w:bCs/>
              </w:rPr>
              <w:t>l Dis</w:t>
            </w:r>
            <w:r w:rsidRPr="000C51E8">
              <w:rPr>
                <w:rFonts w:eastAsia="Times New Roman" w:cstheme="minorHAnsi"/>
                <w:b/>
                <w:bCs/>
                <w:spacing w:val="1"/>
              </w:rPr>
              <w:t>s</w:t>
            </w:r>
            <w:r w:rsidRPr="000C51E8">
              <w:rPr>
                <w:rFonts w:eastAsia="Times New Roman" w:cstheme="minorHAnsi"/>
                <w:b/>
                <w:bCs/>
                <w:spacing w:val="-1"/>
              </w:rPr>
              <w:t>e</w:t>
            </w:r>
            <w:r w:rsidRPr="000C51E8">
              <w:rPr>
                <w:rFonts w:eastAsia="Times New Roman" w:cstheme="minorHAnsi"/>
                <w:b/>
                <w:bCs/>
              </w:rPr>
              <w:t>r</w:t>
            </w:r>
            <w:r w:rsidRPr="000C51E8">
              <w:rPr>
                <w:rFonts w:eastAsia="Times New Roman" w:cstheme="minorHAnsi"/>
                <w:b/>
                <w:bCs/>
                <w:spacing w:val="2"/>
              </w:rPr>
              <w:t>t</w:t>
            </w:r>
            <w:r w:rsidRPr="000C51E8">
              <w:rPr>
                <w:rFonts w:eastAsia="Times New Roman" w:cstheme="minorHAnsi"/>
                <w:b/>
                <w:bCs/>
                <w:spacing w:val="-1"/>
              </w:rPr>
              <w:t>a</w:t>
            </w:r>
            <w:r w:rsidRPr="000C51E8">
              <w:rPr>
                <w:rFonts w:eastAsia="Times New Roman" w:cstheme="minorHAnsi"/>
                <w:b/>
                <w:bCs/>
              </w:rPr>
              <w:t>t</w:t>
            </w:r>
            <w:r w:rsidRPr="000C51E8">
              <w:rPr>
                <w:rFonts w:eastAsia="Times New Roman" w:cstheme="minorHAnsi"/>
                <w:b/>
                <w:bCs/>
                <w:spacing w:val="1"/>
              </w:rPr>
              <w:t>i</w:t>
            </w:r>
            <w:r w:rsidRPr="000C51E8">
              <w:rPr>
                <w:rFonts w:eastAsia="Times New Roman" w:cstheme="minorHAnsi"/>
                <w:b/>
                <w:bCs/>
              </w:rPr>
              <w:t>on R</w:t>
            </w:r>
            <w:r w:rsidRPr="000C51E8">
              <w:rPr>
                <w:rFonts w:eastAsia="Times New Roman" w:cstheme="minorHAnsi"/>
                <w:b/>
                <w:bCs/>
                <w:spacing w:val="-1"/>
              </w:rPr>
              <w:t>e</w:t>
            </w:r>
            <w:r w:rsidRPr="000C51E8">
              <w:rPr>
                <w:rFonts w:eastAsia="Times New Roman" w:cstheme="minorHAnsi"/>
                <w:b/>
                <w:bCs/>
              </w:rPr>
              <w:t>s</w:t>
            </w:r>
            <w:r w:rsidRPr="000C51E8">
              <w:rPr>
                <w:rFonts w:eastAsia="Times New Roman" w:cstheme="minorHAnsi"/>
                <w:b/>
                <w:bCs/>
                <w:spacing w:val="-1"/>
              </w:rPr>
              <w:t>ea</w:t>
            </w:r>
            <w:r w:rsidRPr="000C51E8">
              <w:rPr>
                <w:rFonts w:eastAsia="Times New Roman" w:cstheme="minorHAnsi"/>
                <w:b/>
                <w:bCs/>
              </w:rPr>
              <w:t>r</w:t>
            </w:r>
            <w:r w:rsidRPr="000C51E8">
              <w:rPr>
                <w:rFonts w:eastAsia="Times New Roman" w:cstheme="minorHAnsi"/>
                <w:b/>
                <w:bCs/>
                <w:spacing w:val="-2"/>
              </w:rPr>
              <w:t>c</w:t>
            </w:r>
            <w:r w:rsidRPr="000C51E8">
              <w:rPr>
                <w:rFonts w:eastAsia="Times New Roman" w:cstheme="minorHAnsi"/>
                <w:b/>
                <w:bCs/>
              </w:rPr>
              <w:t>h</w:t>
            </w:r>
            <w:r w:rsidR="0091369C" w:rsidRPr="000C51E8">
              <w:rPr>
                <w:rFonts w:eastAsia="Times New Roman" w:cstheme="minorHAnsi"/>
              </w:rPr>
              <w:t xml:space="preserve"> (Cohort Study)</w:t>
            </w:r>
            <w:r w:rsidRPr="000C51E8">
              <w:rPr>
                <w:rFonts w:eastAsia="Times New Roman" w:cstheme="minorHAnsi"/>
              </w:rPr>
              <w:t>:</w:t>
            </w:r>
            <w:r w:rsidRPr="000C51E8">
              <w:rPr>
                <w:rFonts w:eastAsia="Times New Roman" w:cstheme="minorHAnsi"/>
                <w:spacing w:val="3"/>
              </w:rPr>
              <w:t xml:space="preserve"> </w:t>
            </w:r>
            <w:r w:rsidRPr="000C51E8">
              <w:rPr>
                <w:rFonts w:eastAsia="Times New Roman" w:cstheme="minorHAnsi"/>
                <w:spacing w:val="-1"/>
              </w:rPr>
              <w:t>“</w:t>
            </w:r>
            <w:r w:rsidRPr="000C51E8">
              <w:rPr>
                <w:rFonts w:eastAsia="Times New Roman" w:cstheme="minorHAnsi"/>
                <w:spacing w:val="1"/>
              </w:rPr>
              <w:t>S</w:t>
            </w:r>
            <w:r w:rsidRPr="000C51E8">
              <w:rPr>
                <w:rFonts w:eastAsia="Times New Roman" w:cstheme="minorHAnsi"/>
              </w:rPr>
              <w:t>o</w:t>
            </w:r>
            <w:r w:rsidRPr="000C51E8">
              <w:rPr>
                <w:rFonts w:eastAsia="Times New Roman" w:cstheme="minorHAnsi"/>
                <w:spacing w:val="-1"/>
              </w:rPr>
              <w:t>c</w:t>
            </w:r>
            <w:r w:rsidRPr="000C51E8">
              <w:rPr>
                <w:rFonts w:eastAsia="Times New Roman" w:cstheme="minorHAnsi"/>
              </w:rPr>
              <w:t>ial O</w:t>
            </w:r>
            <w:r w:rsidRPr="000C51E8">
              <w:rPr>
                <w:rFonts w:eastAsia="Times New Roman" w:cstheme="minorHAnsi"/>
                <w:spacing w:val="-1"/>
              </w:rPr>
              <w:t>r</w:t>
            </w:r>
            <w:r w:rsidRPr="000C51E8">
              <w:rPr>
                <w:rFonts w:eastAsia="Times New Roman" w:cstheme="minorHAnsi"/>
                <w:spacing w:val="3"/>
              </w:rPr>
              <w:t>i</w:t>
            </w:r>
            <w:r w:rsidRPr="000C51E8">
              <w:rPr>
                <w:rFonts w:eastAsia="Times New Roman" w:cstheme="minorHAnsi"/>
                <w:spacing w:val="-2"/>
              </w:rPr>
              <w:t>g</w:t>
            </w:r>
            <w:r w:rsidRPr="000C51E8">
              <w:rPr>
                <w:rFonts w:eastAsia="Times New Roman" w:cstheme="minorHAnsi"/>
              </w:rPr>
              <w:t xml:space="preserve">ins </w:t>
            </w:r>
            <w:r w:rsidRPr="000C51E8">
              <w:rPr>
                <w:rFonts w:eastAsia="Times New Roman" w:cstheme="minorHAnsi"/>
                <w:spacing w:val="3"/>
              </w:rPr>
              <w:t>o</w:t>
            </w:r>
            <w:r w:rsidRPr="000C51E8">
              <w:rPr>
                <w:rFonts w:eastAsia="Times New Roman" w:cstheme="minorHAnsi"/>
              </w:rPr>
              <w:t xml:space="preserve">f </w:t>
            </w:r>
            <w:r w:rsidRPr="000C51E8">
              <w:rPr>
                <w:rFonts w:eastAsia="Times New Roman" w:cstheme="minorHAnsi"/>
                <w:spacing w:val="1"/>
              </w:rPr>
              <w:t>P</w:t>
            </w:r>
            <w:r w:rsidRPr="000C51E8">
              <w:rPr>
                <w:rFonts w:eastAsia="Times New Roman" w:cstheme="minorHAnsi"/>
                <w:spacing w:val="-1"/>
              </w:rPr>
              <w:t>e</w:t>
            </w:r>
            <w:r w:rsidRPr="000C51E8">
              <w:rPr>
                <w:rFonts w:eastAsia="Times New Roman" w:cstheme="minorHAnsi"/>
              </w:rPr>
              <w:t>rin</w:t>
            </w:r>
            <w:r w:rsidRPr="000C51E8">
              <w:rPr>
                <w:rFonts w:eastAsia="Times New Roman" w:cstheme="minorHAnsi"/>
                <w:spacing w:val="-1"/>
              </w:rPr>
              <w:t>a</w:t>
            </w:r>
            <w:r w:rsidRPr="000C51E8">
              <w:rPr>
                <w:rFonts w:eastAsia="Times New Roman" w:cstheme="minorHAnsi"/>
              </w:rPr>
              <w:t>tal 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w:t>
            </w:r>
            <w:r w:rsidRPr="000C51E8">
              <w:rPr>
                <w:rFonts w:eastAsia="Times New Roman" w:cstheme="minorHAnsi"/>
                <w:spacing w:val="1"/>
              </w:rPr>
              <w:t xml:space="preserve"> </w:t>
            </w:r>
            <w:r w:rsidRPr="000C51E8">
              <w:rPr>
                <w:rFonts w:eastAsia="Times New Roman" w:cstheme="minorHAnsi"/>
              </w:rPr>
              <w:t>(FD</w:t>
            </w:r>
            <w:r w:rsidRPr="000C51E8">
              <w:rPr>
                <w:rFonts w:eastAsia="Times New Roman" w:cstheme="minorHAnsi"/>
                <w:spacing w:val="-1"/>
              </w:rPr>
              <w:t>O</w:t>
            </w:r>
            <w:r w:rsidRPr="000C51E8">
              <w:rPr>
                <w:rFonts w:eastAsia="Times New Roman" w:cstheme="minorHAnsi"/>
              </w:rPr>
              <w:t>H</w:t>
            </w:r>
            <w:r w:rsidRPr="000C51E8">
              <w:rPr>
                <w:rFonts w:eastAsia="Times New Roman" w:cstheme="minorHAnsi"/>
                <w:spacing w:val="6"/>
              </w:rPr>
              <w:t xml:space="preserve"> </w:t>
            </w:r>
            <w:r w:rsidRPr="000C51E8">
              <w:rPr>
                <w:rFonts w:eastAsia="Times New Roman" w:cstheme="minorHAnsi"/>
                <w:spacing w:val="-6"/>
              </w:rPr>
              <w:t>I</w:t>
            </w:r>
            <w:r w:rsidRPr="000C51E8">
              <w:rPr>
                <w:rFonts w:eastAsia="Times New Roman" w:cstheme="minorHAnsi"/>
                <w:spacing w:val="3"/>
              </w:rPr>
              <w:t>R</w:t>
            </w:r>
            <w:r w:rsidRPr="000C51E8">
              <w:rPr>
                <w:rFonts w:eastAsia="Times New Roman" w:cstheme="minorHAnsi"/>
              </w:rPr>
              <w:t>B</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roto</w:t>
            </w:r>
            <w:r w:rsidRPr="000C51E8">
              <w:rPr>
                <w:rFonts w:eastAsia="Times New Roman" w:cstheme="minorHAnsi"/>
                <w:spacing w:val="-1"/>
              </w:rPr>
              <w:t>c</w:t>
            </w:r>
            <w:r w:rsidRPr="000C51E8">
              <w:rPr>
                <w:rFonts w:eastAsia="Times New Roman" w:cstheme="minorHAnsi"/>
              </w:rPr>
              <w:t>ol H12001H</w:t>
            </w:r>
            <w:r w:rsidRPr="000C51E8">
              <w:rPr>
                <w:rFonts w:eastAsia="Times New Roman" w:cstheme="minorHAnsi"/>
                <w:spacing w:val="1"/>
              </w:rPr>
              <w:t>)</w:t>
            </w:r>
            <w:r w:rsidRPr="000C51E8">
              <w:rPr>
                <w:rFonts w:eastAsia="Times New Roman" w:cstheme="minorHAnsi"/>
              </w:rPr>
              <w:t>. Com</w:t>
            </w:r>
            <w:r w:rsidRPr="000C51E8">
              <w:rPr>
                <w:rFonts w:eastAsia="Times New Roman" w:cstheme="minorHAnsi"/>
                <w:spacing w:val="1"/>
              </w:rPr>
              <w:t>m</w:t>
            </w:r>
            <w:r w:rsidRPr="000C51E8">
              <w:rPr>
                <w:rFonts w:eastAsia="Times New Roman" w:cstheme="minorHAnsi"/>
              </w:rPr>
              <w:t>uni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7"/>
              </w:rPr>
              <w:t xml:space="preserve"> </w:t>
            </w:r>
            <w:r w:rsidRPr="000C51E8">
              <w:rPr>
                <w:rFonts w:eastAsia="Times New Roman" w:cstheme="minorHAnsi"/>
                <w:spacing w:val="-1"/>
              </w:rPr>
              <w:t>a</w:t>
            </w:r>
            <w:r w:rsidRPr="000C51E8">
              <w:rPr>
                <w:rFonts w:eastAsia="Times New Roman" w:cstheme="minorHAnsi"/>
              </w:rPr>
              <w:t>nd</w:t>
            </w:r>
            <w:r w:rsidRPr="000C51E8">
              <w:rPr>
                <w:rFonts w:eastAsia="Times New Roman" w:cstheme="minorHAnsi"/>
                <w:spacing w:val="2"/>
              </w:rPr>
              <w:t xml:space="preserve"> </w:t>
            </w:r>
            <w:r w:rsidRPr="000C51E8">
              <w:rPr>
                <w:rFonts w:eastAsia="Times New Roman" w:cstheme="minorHAnsi"/>
                <w:spacing w:val="-1"/>
              </w:rPr>
              <w:t>Fa</w:t>
            </w:r>
            <w:r w:rsidRPr="000C51E8">
              <w:rPr>
                <w:rFonts w:eastAsia="Times New Roman" w:cstheme="minorHAnsi"/>
              </w:rPr>
              <w:t>m</w:t>
            </w:r>
            <w:r w:rsidRPr="000C51E8">
              <w:rPr>
                <w:rFonts w:eastAsia="Times New Roman" w:cstheme="minorHAnsi"/>
                <w:spacing w:val="1"/>
              </w:rPr>
              <w:t>i</w:t>
            </w:r>
            <w:r w:rsidRPr="000C51E8">
              <w:rPr>
                <w:rFonts w:eastAsia="Times New Roman" w:cstheme="minorHAnsi"/>
                <w:spacing w:val="5"/>
              </w:rPr>
              <w:t>l</w:t>
            </w:r>
            <w:r w:rsidRPr="000C51E8">
              <w:rPr>
                <w:rFonts w:eastAsia="Times New Roman" w:cstheme="minorHAnsi"/>
              </w:rPr>
              <w:t>y 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C</w:t>
            </w:r>
            <w:r w:rsidRPr="000C51E8">
              <w:rPr>
                <w:rFonts w:eastAsia="Times New Roman" w:cstheme="minorHAnsi"/>
              </w:rPr>
              <w:t>ol</w:t>
            </w:r>
            <w:r w:rsidRPr="000C51E8">
              <w:rPr>
                <w:rFonts w:eastAsia="Times New Roman" w:cstheme="minorHAnsi"/>
                <w:spacing w:val="1"/>
              </w:rPr>
              <w:t>l</w:t>
            </w:r>
            <w:r w:rsidRPr="000C51E8">
              <w:rPr>
                <w:rFonts w:eastAsia="Times New Roman" w:cstheme="minorHAnsi"/>
                <w:spacing w:val="-1"/>
              </w:rPr>
              <w:t>e</w:t>
            </w:r>
            <w:r w:rsidRPr="000C51E8">
              <w:rPr>
                <w:rFonts w:eastAsia="Times New Roman" w:cstheme="minorHAnsi"/>
              </w:rPr>
              <w:t>ge</w:t>
            </w:r>
            <w:r w:rsidRPr="000C51E8">
              <w:rPr>
                <w:rFonts w:eastAsia="Times New Roman" w:cstheme="minorHAnsi"/>
                <w:spacing w:val="-1"/>
              </w:rPr>
              <w:t xml:space="preserve"> </w:t>
            </w:r>
            <w:r w:rsidRPr="000C51E8">
              <w:rPr>
                <w:rFonts w:eastAsia="Times New Roman" w:cstheme="minorHAnsi"/>
              </w:rPr>
              <w:t xml:space="preserve">of Public </w:t>
            </w:r>
            <w:r w:rsidRPr="000C51E8">
              <w:rPr>
                <w:rFonts w:eastAsia="Times New Roman" w:cstheme="minorHAnsi"/>
                <w:spacing w:val="-1"/>
              </w:rPr>
              <w:t>H</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Univ</w:t>
            </w:r>
            <w:r w:rsidRPr="000C51E8">
              <w:rPr>
                <w:rFonts w:eastAsia="Times New Roman" w:cstheme="minorHAnsi"/>
                <w:spacing w:val="-1"/>
              </w:rPr>
              <w:t>e</w:t>
            </w:r>
            <w:r w:rsidRPr="000C51E8">
              <w:rPr>
                <w:rFonts w:eastAsia="Times New Roman" w:cstheme="minorHAnsi"/>
              </w:rPr>
              <w:t>rsi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of</w:t>
            </w:r>
            <w:r w:rsidRPr="000C51E8">
              <w:rPr>
                <w:rFonts w:eastAsia="Times New Roman" w:cstheme="minorHAnsi"/>
                <w:spacing w:val="1"/>
              </w:rPr>
              <w:t xml:space="preserve"> S</w:t>
            </w:r>
            <w:r w:rsidRPr="000C51E8">
              <w:rPr>
                <w:rFonts w:eastAsia="Times New Roman" w:cstheme="minorHAnsi"/>
              </w:rPr>
              <w:t xml:space="preserve">outh </w:t>
            </w:r>
            <w:r w:rsidRPr="000C51E8">
              <w:rPr>
                <w:rFonts w:eastAsia="Times New Roman" w:cstheme="minorHAnsi"/>
                <w:spacing w:val="-1"/>
              </w:rPr>
              <w:t>F</w:t>
            </w:r>
            <w:r w:rsidRPr="000C51E8">
              <w:rPr>
                <w:rFonts w:eastAsia="Times New Roman" w:cstheme="minorHAnsi"/>
              </w:rPr>
              <w:t>lorid</w:t>
            </w:r>
            <w:r w:rsidRPr="000C51E8">
              <w:rPr>
                <w:rFonts w:eastAsia="Times New Roman" w:cstheme="minorHAnsi"/>
                <w:spacing w:val="-1"/>
              </w:rPr>
              <w:t>a</w:t>
            </w:r>
            <w:r w:rsidRPr="000C51E8">
              <w:rPr>
                <w:rFonts w:eastAsia="Times New Roman" w:cstheme="minorHAnsi"/>
              </w:rPr>
              <w:t>. Supervisor: R. Kirby, PhD</w:t>
            </w:r>
            <w:r w:rsidR="006102DD" w:rsidRPr="000C51E8">
              <w:rPr>
                <w:rFonts w:eastAsia="Times New Roman" w:cstheme="minorHAnsi"/>
              </w:rPr>
              <w:t>.</w:t>
            </w:r>
          </w:p>
        </w:tc>
      </w:tr>
      <w:tr w:rsidR="000F6F9C" w:rsidRPr="000C51E8" w14:paraId="12AE957E" w14:textId="77777777" w:rsidTr="00EC530E">
        <w:trPr>
          <w:gridAfter w:val="1"/>
          <w:wAfter w:w="23" w:type="pct"/>
          <w:trHeight w:hRule="exact" w:val="896"/>
        </w:trPr>
        <w:tc>
          <w:tcPr>
            <w:tcW w:w="714" w:type="pct"/>
          </w:tcPr>
          <w:p w14:paraId="3C77F205"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spacing w:val="1"/>
              </w:rPr>
              <w:t>S</w:t>
            </w:r>
            <w:r w:rsidRPr="000C51E8">
              <w:rPr>
                <w:rFonts w:eastAsia="Times New Roman" w:cstheme="minorHAnsi"/>
              </w:rPr>
              <w:t>um</w:t>
            </w:r>
            <w:r w:rsidRPr="000C51E8">
              <w:rPr>
                <w:rFonts w:eastAsia="Times New Roman" w:cstheme="minorHAnsi"/>
                <w:spacing w:val="1"/>
              </w:rPr>
              <w:t>m</w:t>
            </w:r>
            <w:r w:rsidRPr="000C51E8">
              <w:rPr>
                <w:rFonts w:eastAsia="Times New Roman" w:cstheme="minorHAnsi"/>
                <w:spacing w:val="-1"/>
              </w:rPr>
              <w:t>e</w:t>
            </w:r>
            <w:r w:rsidRPr="000C51E8">
              <w:rPr>
                <w:rFonts w:eastAsia="Times New Roman" w:cstheme="minorHAnsi"/>
              </w:rPr>
              <w:t>r 20</w:t>
            </w:r>
            <w:r w:rsidRPr="000C51E8">
              <w:rPr>
                <w:rFonts w:eastAsia="Times New Roman" w:cstheme="minorHAnsi"/>
                <w:spacing w:val="-1"/>
              </w:rPr>
              <w:t>1</w:t>
            </w:r>
            <w:r w:rsidRPr="000C51E8">
              <w:rPr>
                <w:rFonts w:eastAsia="Times New Roman" w:cstheme="minorHAnsi"/>
              </w:rPr>
              <w:t>3</w:t>
            </w:r>
          </w:p>
        </w:tc>
        <w:tc>
          <w:tcPr>
            <w:tcW w:w="4263" w:type="pct"/>
          </w:tcPr>
          <w:p w14:paraId="0B4FE270" w14:textId="2B4A5286" w:rsidR="000F6F9C" w:rsidRPr="000C51E8" w:rsidRDefault="000F6F9C" w:rsidP="003D1A7A">
            <w:pPr>
              <w:spacing w:after="0" w:line="240" w:lineRule="auto"/>
              <w:ind w:right="182"/>
              <w:rPr>
                <w:rFonts w:eastAsia="Times New Roman" w:cstheme="minorHAnsi"/>
              </w:rPr>
            </w:pPr>
            <w:r w:rsidRPr="000C51E8">
              <w:rPr>
                <w:rFonts w:eastAsia="Times New Roman" w:cstheme="minorHAnsi"/>
                <w:b/>
                <w:bCs/>
              </w:rPr>
              <w:t>Co</w:t>
            </w:r>
            <w:r w:rsidRPr="000C51E8">
              <w:rPr>
                <w:rFonts w:eastAsia="Times New Roman" w:cstheme="minorHAnsi"/>
                <w:b/>
                <w:bCs/>
                <w:spacing w:val="-1"/>
              </w:rPr>
              <w:t>-</w:t>
            </w:r>
            <w:r w:rsidRPr="000C51E8">
              <w:rPr>
                <w:rFonts w:eastAsia="Times New Roman" w:cstheme="minorHAnsi"/>
                <w:b/>
                <w:bCs/>
              </w:rPr>
              <w:t>I</w:t>
            </w:r>
            <w:r w:rsidRPr="000C51E8">
              <w:rPr>
                <w:rFonts w:eastAsia="Times New Roman" w:cstheme="minorHAnsi"/>
                <w:b/>
                <w:bCs/>
                <w:spacing w:val="1"/>
              </w:rPr>
              <w:t>n</w:t>
            </w:r>
            <w:r w:rsidRPr="000C51E8">
              <w:rPr>
                <w:rFonts w:eastAsia="Times New Roman" w:cstheme="minorHAnsi"/>
                <w:b/>
                <w:bCs/>
              </w:rPr>
              <w:t>v</w:t>
            </w:r>
            <w:r w:rsidRPr="000C51E8">
              <w:rPr>
                <w:rFonts w:eastAsia="Times New Roman" w:cstheme="minorHAnsi"/>
                <w:b/>
                <w:bCs/>
                <w:spacing w:val="-1"/>
              </w:rPr>
              <w:t>e</w:t>
            </w:r>
            <w:r w:rsidRPr="000C51E8">
              <w:rPr>
                <w:rFonts w:eastAsia="Times New Roman" w:cstheme="minorHAnsi"/>
                <w:b/>
                <w:bCs/>
              </w:rPr>
              <w:t>stiga</w:t>
            </w:r>
            <w:r w:rsidRPr="000C51E8">
              <w:rPr>
                <w:rFonts w:eastAsia="Times New Roman" w:cstheme="minorHAnsi"/>
                <w:b/>
                <w:bCs/>
                <w:spacing w:val="-1"/>
              </w:rPr>
              <w:t>t</w:t>
            </w:r>
            <w:r w:rsidRPr="000C51E8">
              <w:rPr>
                <w:rFonts w:eastAsia="Times New Roman" w:cstheme="minorHAnsi"/>
                <w:b/>
                <w:bCs/>
              </w:rPr>
              <w:t xml:space="preserve">or &amp; </w:t>
            </w:r>
            <w:r w:rsidR="00457730" w:rsidRPr="000C51E8">
              <w:rPr>
                <w:rFonts w:eastAsia="Times New Roman" w:cstheme="minorHAnsi"/>
                <w:b/>
                <w:bCs/>
              </w:rPr>
              <w:t>Data Analyst</w:t>
            </w:r>
            <w:r w:rsidRPr="000C51E8">
              <w:rPr>
                <w:rFonts w:eastAsia="Times New Roman" w:cstheme="minorHAnsi"/>
                <w:b/>
                <w:bCs/>
                <w:spacing w:val="-1"/>
              </w:rPr>
              <w:t xml:space="preserve"> Consultant</w:t>
            </w:r>
            <w:r w:rsidR="009B6CF4" w:rsidRPr="000C51E8">
              <w:rPr>
                <w:rFonts w:eastAsia="Times New Roman" w:cstheme="minorHAnsi"/>
                <w:b/>
                <w:bCs/>
                <w:spacing w:val="-1"/>
              </w:rPr>
              <w:t>,</w:t>
            </w:r>
            <w:r w:rsidR="009B6CF4" w:rsidRPr="000C51E8">
              <w:rPr>
                <w:rFonts w:eastAsia="Times New Roman" w:cstheme="minorHAnsi"/>
                <w:spacing w:val="-1"/>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t:</w:t>
            </w:r>
            <w:r w:rsidRPr="000C51E8">
              <w:rPr>
                <w:rFonts w:eastAsia="Times New Roman" w:cstheme="minorHAnsi"/>
                <w:spacing w:val="1"/>
              </w:rPr>
              <w:t xml:space="preserve"> </w:t>
            </w:r>
            <w:r w:rsidRPr="000C51E8">
              <w:rPr>
                <w:rFonts w:eastAsia="Times New Roman" w:cstheme="minorHAnsi"/>
                <w:spacing w:val="-1"/>
              </w:rPr>
              <w:t>“</w:t>
            </w:r>
            <w:r w:rsidRPr="000C51E8">
              <w:rPr>
                <w:rFonts w:eastAsia="Times New Roman" w:cstheme="minorHAnsi"/>
                <w:spacing w:val="2"/>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spacing w:val="1"/>
              </w:rPr>
              <w:t>r</w:t>
            </w:r>
            <w:r w:rsidRPr="000C51E8">
              <w:rPr>
                <w:rFonts w:eastAsia="Times New Roman" w:cstheme="minorHAnsi"/>
                <w:spacing w:val="-1"/>
              </w:rPr>
              <w:t>c</w:t>
            </w:r>
            <w:r w:rsidRPr="000C51E8">
              <w:rPr>
                <w:rFonts w:eastAsia="Times New Roman" w:cstheme="minorHAnsi"/>
              </w:rPr>
              <w:t>h D</w:t>
            </w:r>
            <w:r w:rsidRPr="000C51E8">
              <w:rPr>
                <w:rFonts w:eastAsia="Times New Roman" w:cstheme="minorHAnsi"/>
                <w:spacing w:val="1"/>
              </w:rPr>
              <w:t>a</w:t>
            </w:r>
            <w:r w:rsidRPr="000C51E8">
              <w:rPr>
                <w:rFonts w:eastAsia="Times New Roman" w:cstheme="minorHAnsi"/>
                <w:spacing w:val="-5"/>
              </w:rPr>
              <w:t>y</w:t>
            </w:r>
            <w:r w:rsidRPr="000C51E8">
              <w:rPr>
                <w:rFonts w:eastAsia="Times New Roman" w:cstheme="minorHAnsi"/>
                <w:spacing w:val="1"/>
              </w:rPr>
              <w:t xml:space="preserve">”. </w:t>
            </w:r>
            <w:r w:rsidRPr="000C51E8">
              <w:rPr>
                <w:rFonts w:eastAsia="Times New Roman" w:cstheme="minorHAnsi"/>
                <w:spacing w:val="-1"/>
              </w:rPr>
              <w:t>Florida Department of Health at P</w:t>
            </w:r>
            <w:r w:rsidRPr="000C51E8">
              <w:rPr>
                <w:rFonts w:eastAsia="Times New Roman" w:cstheme="minorHAnsi"/>
              </w:rPr>
              <w:t xml:space="preserve">olk </w:t>
            </w:r>
            <w:r w:rsidRPr="000C51E8">
              <w:rPr>
                <w:rFonts w:eastAsia="Times New Roman" w:cstheme="minorHAnsi"/>
                <w:spacing w:val="1"/>
              </w:rPr>
              <w:t>C</w:t>
            </w:r>
            <w:r w:rsidRPr="000C51E8">
              <w:rPr>
                <w:rFonts w:eastAsia="Times New Roman" w:cstheme="minorHAnsi"/>
              </w:rPr>
              <w:t>oun</w:t>
            </w:r>
            <w:r w:rsidRPr="000C51E8">
              <w:rPr>
                <w:rFonts w:eastAsia="Times New Roman" w:cstheme="minorHAnsi"/>
                <w:spacing w:val="3"/>
              </w:rPr>
              <w:t>t</w:t>
            </w:r>
            <w:r w:rsidRPr="000C51E8">
              <w:rPr>
                <w:rFonts w:eastAsia="Times New Roman" w:cstheme="minorHAnsi"/>
                <w:spacing w:val="-5"/>
              </w:rPr>
              <w:t xml:space="preserve">y and University of South Florida. Supervisors: U. Choe, MD; D. Chiriboga, MD; </w:t>
            </w:r>
            <w:r w:rsidRPr="000C51E8">
              <w:rPr>
                <w:rFonts w:eastAsia="Times New Roman" w:cstheme="minorHAnsi"/>
                <w:spacing w:val="1"/>
              </w:rPr>
              <w:t>R</w:t>
            </w:r>
            <w:r w:rsidRPr="000C51E8">
              <w:rPr>
                <w:rFonts w:eastAsia="Times New Roman" w:cstheme="minorHAnsi"/>
              </w:rPr>
              <w:t>. Kir</w:t>
            </w:r>
            <w:r w:rsidRPr="000C51E8">
              <w:rPr>
                <w:rFonts w:eastAsia="Times New Roman" w:cstheme="minorHAnsi"/>
                <w:spacing w:val="1"/>
              </w:rPr>
              <w:t>b</w:t>
            </w:r>
            <w:r w:rsidRPr="000C51E8">
              <w:rPr>
                <w:rFonts w:eastAsia="Times New Roman" w:cstheme="minorHAnsi"/>
                <w:spacing w:val="-5"/>
              </w:rPr>
              <w:t>y</w:t>
            </w:r>
            <w:r w:rsidRPr="000C51E8">
              <w:rPr>
                <w:rFonts w:eastAsia="Times New Roman" w:cstheme="minorHAnsi"/>
              </w:rPr>
              <w:t>, PhD.</w:t>
            </w:r>
          </w:p>
        </w:tc>
      </w:tr>
      <w:tr w:rsidR="000F6F9C" w:rsidRPr="000C51E8" w14:paraId="0E3777BC" w14:textId="77777777" w:rsidTr="00EC530E">
        <w:trPr>
          <w:gridAfter w:val="1"/>
          <w:wAfter w:w="23" w:type="pct"/>
          <w:trHeight w:hRule="exact" w:val="985"/>
        </w:trPr>
        <w:tc>
          <w:tcPr>
            <w:tcW w:w="714" w:type="pct"/>
          </w:tcPr>
          <w:p w14:paraId="4EA9BC18"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spacing w:val="2"/>
              </w:rPr>
              <w:t>J</w:t>
            </w:r>
            <w:r w:rsidRPr="000C51E8">
              <w:rPr>
                <w:rFonts w:eastAsia="Times New Roman" w:cstheme="minorHAnsi"/>
              </w:rPr>
              <w:t>u</w:t>
            </w:r>
            <w:r w:rsidRPr="000C51E8">
              <w:rPr>
                <w:rFonts w:eastAsia="Times New Roman" w:cstheme="minorHAnsi"/>
                <w:spacing w:val="3"/>
              </w:rPr>
              <w:t>l</w:t>
            </w:r>
            <w:r w:rsidRPr="000C51E8">
              <w:rPr>
                <w:rFonts w:eastAsia="Times New Roman" w:cstheme="minorHAnsi"/>
                <w:spacing w:val="-7"/>
              </w:rPr>
              <w:t>y</w:t>
            </w:r>
            <w:r w:rsidRPr="000C51E8">
              <w:rPr>
                <w:rFonts w:eastAsia="Times New Roman" w:cstheme="minorHAnsi"/>
                <w:spacing w:val="-1"/>
              </w:rPr>
              <w:t>-</w:t>
            </w:r>
            <w:r w:rsidRPr="000C51E8">
              <w:rPr>
                <w:rFonts w:eastAsia="Times New Roman" w:cstheme="minorHAnsi"/>
              </w:rPr>
              <w:t>A</w:t>
            </w:r>
            <w:r w:rsidRPr="000C51E8">
              <w:rPr>
                <w:rFonts w:eastAsia="Times New Roman" w:cstheme="minorHAnsi"/>
                <w:spacing w:val="2"/>
              </w:rPr>
              <w:t>u</w:t>
            </w:r>
            <w:r w:rsidRPr="000C51E8">
              <w:rPr>
                <w:rFonts w:eastAsia="Times New Roman" w:cstheme="minorHAnsi"/>
                <w:spacing w:val="-2"/>
              </w:rPr>
              <w:t>g</w:t>
            </w:r>
            <w:r w:rsidRPr="000C51E8">
              <w:rPr>
                <w:rFonts w:eastAsia="Times New Roman" w:cstheme="minorHAnsi"/>
              </w:rPr>
              <w:t>ust</w:t>
            </w:r>
          </w:p>
          <w:p w14:paraId="60A1BCD5"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2012</w:t>
            </w:r>
          </w:p>
        </w:tc>
        <w:tc>
          <w:tcPr>
            <w:tcW w:w="4263" w:type="pct"/>
          </w:tcPr>
          <w:p w14:paraId="2DE03AAB" w14:textId="290DB4C4" w:rsidR="000F6F9C" w:rsidRPr="000C51E8" w:rsidRDefault="000F6F9C" w:rsidP="003D1A7A">
            <w:pPr>
              <w:spacing w:after="0" w:line="240" w:lineRule="auto"/>
              <w:ind w:right="284"/>
              <w:rPr>
                <w:rFonts w:eastAsia="Times New Roman" w:cstheme="minorHAnsi"/>
              </w:rPr>
            </w:pPr>
            <w:r w:rsidRPr="000C51E8">
              <w:rPr>
                <w:rFonts w:eastAsia="Times New Roman" w:cstheme="minorHAnsi"/>
                <w:b/>
                <w:bCs/>
                <w:spacing w:val="-1"/>
              </w:rPr>
              <w:t>Qualitative D</w:t>
            </w:r>
            <w:r w:rsidRPr="000C51E8">
              <w:rPr>
                <w:rFonts w:eastAsia="Times New Roman" w:cstheme="minorHAnsi"/>
                <w:b/>
                <w:bCs/>
              </w:rPr>
              <w:t xml:space="preserve">ata </w:t>
            </w:r>
            <w:r w:rsidRPr="000C51E8">
              <w:rPr>
                <w:rFonts w:eastAsia="Times New Roman" w:cstheme="minorHAnsi"/>
                <w:b/>
                <w:bCs/>
                <w:spacing w:val="-1"/>
              </w:rPr>
              <w:t>A</w:t>
            </w:r>
            <w:r w:rsidRPr="000C51E8">
              <w:rPr>
                <w:rFonts w:eastAsia="Times New Roman" w:cstheme="minorHAnsi"/>
                <w:b/>
                <w:bCs/>
                <w:spacing w:val="1"/>
              </w:rPr>
              <w:t>n</w:t>
            </w:r>
            <w:r w:rsidRPr="000C51E8">
              <w:rPr>
                <w:rFonts w:eastAsia="Times New Roman" w:cstheme="minorHAnsi"/>
                <w:b/>
                <w:bCs/>
              </w:rPr>
              <w:t>alys</w:t>
            </w:r>
            <w:r w:rsidRPr="000C51E8">
              <w:rPr>
                <w:rFonts w:eastAsia="Times New Roman" w:cstheme="minorHAnsi"/>
                <w:b/>
                <w:bCs/>
                <w:spacing w:val="1"/>
              </w:rPr>
              <w:t>t</w:t>
            </w:r>
            <w:r w:rsidR="00F812BF" w:rsidRPr="000C51E8">
              <w:rPr>
                <w:rFonts w:eastAsia="Times New Roman" w:cstheme="minorHAnsi"/>
                <w:b/>
                <w:bCs/>
                <w:spacing w:val="1"/>
              </w:rPr>
              <w:t xml:space="preserve"> (GA)</w:t>
            </w:r>
            <w:r w:rsidR="009B6CF4" w:rsidRPr="000C51E8">
              <w:rPr>
                <w:rFonts w:eastAsia="Times New Roman" w:cstheme="minorHAnsi"/>
                <w:b/>
                <w:bCs/>
                <w:spacing w:val="1"/>
              </w:rPr>
              <w:t>,</w:t>
            </w:r>
            <w:r w:rsidR="009B6CF4" w:rsidRPr="000C51E8">
              <w:rPr>
                <w:rFonts w:eastAsia="Times New Roman" w:cstheme="minorHAnsi"/>
                <w:spacing w:val="1"/>
              </w:rPr>
              <w:t xml:space="preserve"> </w:t>
            </w:r>
            <w:r w:rsidRPr="000C51E8">
              <w:rPr>
                <w:rFonts w:eastAsia="Times New Roman" w:cstheme="minorHAnsi"/>
              </w:rPr>
              <w:t>Study:</w:t>
            </w:r>
            <w:r w:rsidRPr="000C51E8">
              <w:rPr>
                <w:rFonts w:eastAsia="Times New Roman" w:cstheme="minorHAnsi"/>
                <w:spacing w:val="3"/>
              </w:rPr>
              <w:t xml:space="preserve"> </w:t>
            </w:r>
            <w:r w:rsidRPr="000C51E8">
              <w:rPr>
                <w:rFonts w:eastAsia="Times New Roman" w:cstheme="minorHAnsi"/>
                <w:spacing w:val="-1"/>
              </w:rPr>
              <w:t>“</w:t>
            </w:r>
            <w:r w:rsidRPr="000C51E8">
              <w:rPr>
                <w:rFonts w:eastAsia="Times New Roman" w:cstheme="minorHAnsi"/>
              </w:rPr>
              <w:t>Tools and S</w:t>
            </w:r>
            <w:r w:rsidRPr="000C51E8">
              <w:rPr>
                <w:rFonts w:eastAsia="Times New Roman" w:cstheme="minorHAnsi"/>
                <w:spacing w:val="1"/>
              </w:rPr>
              <w:t>t</w:t>
            </w:r>
            <w:r w:rsidRPr="000C51E8">
              <w:rPr>
                <w:rFonts w:eastAsia="Times New Roman" w:cstheme="minorHAnsi"/>
              </w:rPr>
              <w:t>r</w:t>
            </w:r>
            <w:r w:rsidRPr="000C51E8">
              <w:rPr>
                <w:rFonts w:eastAsia="Times New Roman" w:cstheme="minorHAnsi"/>
                <w:spacing w:val="-2"/>
              </w:rPr>
              <w:t>a</w:t>
            </w:r>
            <w:r w:rsidRPr="000C51E8">
              <w:rPr>
                <w:rFonts w:eastAsia="Times New Roman" w:cstheme="minorHAnsi"/>
              </w:rPr>
              <w:t>t</w:t>
            </w:r>
            <w:r w:rsidRPr="000C51E8">
              <w:rPr>
                <w:rFonts w:eastAsia="Times New Roman" w:cstheme="minorHAnsi"/>
                <w:spacing w:val="2"/>
              </w:rPr>
              <w:t>e</w:t>
            </w:r>
            <w:r w:rsidRPr="000C51E8">
              <w:rPr>
                <w:rFonts w:eastAsia="Times New Roman" w:cstheme="minorHAnsi"/>
                <w:spacing w:val="-2"/>
              </w:rPr>
              <w:t>g</w:t>
            </w:r>
            <w:r w:rsidRPr="000C51E8">
              <w:rPr>
                <w:rFonts w:eastAsia="Times New Roman" w:cstheme="minorHAnsi"/>
              </w:rPr>
              <w:t xml:space="preserve">ies </w:t>
            </w:r>
            <w:r w:rsidRPr="000C51E8">
              <w:rPr>
                <w:rFonts w:eastAsia="Times New Roman" w:cstheme="minorHAnsi"/>
                <w:spacing w:val="-1"/>
              </w:rPr>
              <w:t>f</w:t>
            </w:r>
            <w:r w:rsidRPr="000C51E8">
              <w:rPr>
                <w:rFonts w:eastAsia="Times New Roman" w:cstheme="minorHAnsi"/>
              </w:rPr>
              <w:t>or Mod</w:t>
            </w:r>
            <w:r w:rsidRPr="000C51E8">
              <w:rPr>
                <w:rFonts w:eastAsia="Times New Roman" w:cstheme="minorHAnsi"/>
                <w:spacing w:val="-1"/>
              </w:rPr>
              <w:t>e</w:t>
            </w:r>
            <w:r w:rsidRPr="000C51E8">
              <w:rPr>
                <w:rFonts w:eastAsia="Times New Roman" w:cstheme="minorHAnsi"/>
              </w:rPr>
              <w:t>l</w:t>
            </w:r>
            <w:r w:rsidRPr="000C51E8">
              <w:rPr>
                <w:rFonts w:eastAsia="Times New Roman" w:cstheme="minorHAnsi"/>
                <w:spacing w:val="1"/>
              </w:rPr>
              <w:t>i</w:t>
            </w:r>
            <w:r w:rsidRPr="000C51E8">
              <w:rPr>
                <w:rFonts w:eastAsia="Times New Roman" w:cstheme="minorHAnsi"/>
              </w:rPr>
              <w:t>ng</w:t>
            </w:r>
            <w:r w:rsidRPr="000C51E8">
              <w:rPr>
                <w:rFonts w:eastAsia="Times New Roman" w:cstheme="minorHAnsi"/>
                <w:spacing w:val="-2"/>
              </w:rPr>
              <w:t xml:space="preserve"> </w:t>
            </w:r>
            <w:r w:rsidRPr="000C51E8">
              <w:rPr>
                <w:rFonts w:eastAsia="Times New Roman" w:cstheme="minorHAnsi"/>
                <w:spacing w:val="-1"/>
              </w:rPr>
              <w:t>a</w:t>
            </w:r>
            <w:r w:rsidRPr="000C51E8">
              <w:rPr>
                <w:rFonts w:eastAsia="Times New Roman" w:cstheme="minorHAnsi"/>
              </w:rPr>
              <w:t>nd R</w:t>
            </w:r>
            <w:r w:rsidRPr="000C51E8">
              <w:rPr>
                <w:rFonts w:eastAsia="Times New Roman" w:cstheme="minorHAnsi"/>
                <w:spacing w:val="-1"/>
              </w:rPr>
              <w:t>e</w:t>
            </w:r>
            <w:r w:rsidRPr="000C51E8">
              <w:rPr>
                <w:rFonts w:eastAsia="Times New Roman" w:cstheme="minorHAnsi"/>
              </w:rPr>
              <w:t>inf</w:t>
            </w:r>
            <w:r w:rsidRPr="000C51E8">
              <w:rPr>
                <w:rFonts w:eastAsia="Times New Roman" w:cstheme="minorHAnsi"/>
                <w:spacing w:val="2"/>
              </w:rPr>
              <w:t>o</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i</w:t>
            </w:r>
            <w:r w:rsidRPr="000C51E8">
              <w:rPr>
                <w:rFonts w:eastAsia="Times New Roman" w:cstheme="minorHAnsi"/>
                <w:spacing w:val="3"/>
              </w:rPr>
              <w:t>n</w:t>
            </w:r>
            <w:r w:rsidRPr="000C51E8">
              <w:rPr>
                <w:rFonts w:eastAsia="Times New Roman" w:cstheme="minorHAnsi"/>
              </w:rPr>
              <w:t>g</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ro</w:t>
            </w:r>
            <w:r w:rsidRPr="000C51E8">
              <w:rPr>
                <w:rFonts w:eastAsia="Times New Roman" w:cstheme="minorHAnsi"/>
                <w:spacing w:val="1"/>
              </w:rPr>
              <w:t>f</w:t>
            </w:r>
            <w:r w:rsidRPr="000C51E8">
              <w:rPr>
                <w:rFonts w:eastAsia="Times New Roman" w:cstheme="minorHAnsi"/>
                <w:spacing w:val="-1"/>
              </w:rPr>
              <w:t>e</w:t>
            </w:r>
            <w:r w:rsidRPr="000C51E8">
              <w:rPr>
                <w:rFonts w:eastAsia="Times New Roman" w:cstheme="minorHAnsi"/>
              </w:rPr>
              <w:t>ss</w:t>
            </w:r>
            <w:r w:rsidRPr="000C51E8">
              <w:rPr>
                <w:rFonts w:eastAsia="Times New Roman" w:cstheme="minorHAnsi"/>
                <w:spacing w:val="1"/>
              </w:rPr>
              <w:t>i</w:t>
            </w:r>
            <w:r w:rsidRPr="000C51E8">
              <w:rPr>
                <w:rFonts w:eastAsia="Times New Roman" w:cstheme="minorHAnsi"/>
              </w:rPr>
              <w:t>on</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1"/>
              </w:rPr>
              <w:t>i</w:t>
            </w:r>
            <w:r w:rsidRPr="000C51E8">
              <w:rPr>
                <w:rFonts w:eastAsia="Times New Roman" w:cstheme="minorHAnsi"/>
              </w:rPr>
              <w:t>sm.” M</w:t>
            </w:r>
            <w:r w:rsidRPr="000C51E8">
              <w:rPr>
                <w:rFonts w:eastAsia="Times New Roman" w:cstheme="minorHAnsi"/>
                <w:spacing w:val="2"/>
              </w:rPr>
              <w:t>o</w:t>
            </w:r>
            <w:r w:rsidRPr="000C51E8">
              <w:rPr>
                <w:rFonts w:eastAsia="Times New Roman" w:cstheme="minorHAnsi"/>
              </w:rPr>
              <w:t>rs</w:t>
            </w:r>
            <w:r w:rsidRPr="000C51E8">
              <w:rPr>
                <w:rFonts w:eastAsia="Times New Roman" w:cstheme="minorHAnsi"/>
                <w:spacing w:val="-1"/>
              </w:rPr>
              <w:t>a</w:t>
            </w:r>
            <w:r w:rsidRPr="000C51E8">
              <w:rPr>
                <w:rFonts w:eastAsia="Times New Roman" w:cstheme="minorHAnsi"/>
              </w:rPr>
              <w:t>ni Col</w:t>
            </w:r>
            <w:r w:rsidRPr="000C51E8">
              <w:rPr>
                <w:rFonts w:eastAsia="Times New Roman" w:cstheme="minorHAnsi"/>
                <w:spacing w:val="1"/>
              </w:rPr>
              <w:t>l</w:t>
            </w:r>
            <w:r w:rsidRPr="000C51E8">
              <w:rPr>
                <w:rFonts w:eastAsia="Times New Roman" w:cstheme="minorHAnsi"/>
                <w:spacing w:val="-1"/>
              </w:rPr>
              <w:t>e</w:t>
            </w:r>
            <w:r w:rsidRPr="000C51E8">
              <w:rPr>
                <w:rFonts w:eastAsia="Times New Roman" w:cstheme="minorHAnsi"/>
                <w:spacing w:val="-2"/>
              </w:rPr>
              <w:t>g</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rPr>
              <w:t xml:space="preserve">of </w:t>
            </w:r>
            <w:r w:rsidRPr="000C51E8">
              <w:rPr>
                <w:rFonts w:eastAsia="Times New Roman" w:cstheme="minorHAnsi"/>
                <w:spacing w:val="2"/>
              </w:rPr>
              <w:t>M</w:t>
            </w:r>
            <w:r w:rsidRPr="000C51E8">
              <w:rPr>
                <w:rFonts w:eastAsia="Times New Roman" w:cstheme="minorHAnsi"/>
                <w:spacing w:val="-1"/>
              </w:rPr>
              <w:t>e</w:t>
            </w:r>
            <w:r w:rsidRPr="000C51E8">
              <w:rPr>
                <w:rFonts w:eastAsia="Times New Roman" w:cstheme="minorHAnsi"/>
              </w:rPr>
              <w:t>dicin</w:t>
            </w:r>
            <w:r w:rsidRPr="000C51E8">
              <w:rPr>
                <w:rFonts w:eastAsia="Times New Roman" w:cstheme="minorHAnsi"/>
                <w:spacing w:val="-1"/>
              </w:rPr>
              <w:t>e</w:t>
            </w:r>
            <w:r w:rsidRPr="000C51E8">
              <w:rPr>
                <w:rFonts w:eastAsia="Times New Roman" w:cstheme="minorHAnsi"/>
              </w:rPr>
              <w:t>, Un</w:t>
            </w:r>
            <w:r w:rsidRPr="000C51E8">
              <w:rPr>
                <w:rFonts w:eastAsia="Times New Roman" w:cstheme="minorHAnsi"/>
                <w:spacing w:val="2"/>
              </w:rPr>
              <w:t>i</w:t>
            </w:r>
            <w:r w:rsidRPr="000C51E8">
              <w:rPr>
                <w:rFonts w:eastAsia="Times New Roman" w:cstheme="minorHAnsi"/>
              </w:rPr>
              <w:t>v</w:t>
            </w:r>
            <w:r w:rsidRPr="000C51E8">
              <w:rPr>
                <w:rFonts w:eastAsia="Times New Roman" w:cstheme="minorHAnsi"/>
                <w:spacing w:val="-1"/>
              </w:rPr>
              <w:t>e</w:t>
            </w:r>
            <w:r w:rsidRPr="000C51E8">
              <w:rPr>
                <w:rFonts w:eastAsia="Times New Roman" w:cstheme="minorHAnsi"/>
              </w:rPr>
              <w:t>rsi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of</w:t>
            </w:r>
            <w:r w:rsidRPr="000C51E8">
              <w:rPr>
                <w:rFonts w:eastAsia="Times New Roman" w:cstheme="minorHAnsi"/>
                <w:spacing w:val="1"/>
              </w:rPr>
              <w:t xml:space="preserve"> S</w:t>
            </w:r>
            <w:r w:rsidRPr="000C51E8">
              <w:rPr>
                <w:rFonts w:eastAsia="Times New Roman" w:cstheme="minorHAnsi"/>
              </w:rPr>
              <w:t xml:space="preserve">outh </w:t>
            </w:r>
            <w:r w:rsidRPr="000C51E8">
              <w:rPr>
                <w:rFonts w:eastAsia="Times New Roman" w:cstheme="minorHAnsi"/>
                <w:spacing w:val="-1"/>
              </w:rPr>
              <w:t>F</w:t>
            </w:r>
            <w:r w:rsidRPr="000C51E8">
              <w:rPr>
                <w:rFonts w:eastAsia="Times New Roman" w:cstheme="minorHAnsi"/>
              </w:rPr>
              <w:t>lorida. Supervisor: Al</w:t>
            </w:r>
            <w:r w:rsidRPr="000C51E8">
              <w:rPr>
                <w:rFonts w:eastAsia="Times New Roman" w:cstheme="minorHAnsi"/>
                <w:spacing w:val="1"/>
              </w:rPr>
              <w:t>i</w:t>
            </w:r>
            <w:r w:rsidRPr="000C51E8">
              <w:rPr>
                <w:rFonts w:eastAsia="Times New Roman" w:cstheme="minorHAnsi"/>
                <w:spacing w:val="-1"/>
              </w:rPr>
              <w:t>c</w:t>
            </w:r>
            <w:r w:rsidRPr="000C51E8">
              <w:rPr>
                <w:rFonts w:eastAsia="Times New Roman" w:cstheme="minorHAnsi"/>
              </w:rPr>
              <w:t xml:space="preserve">ia </w:t>
            </w:r>
            <w:r w:rsidRPr="000C51E8">
              <w:rPr>
                <w:rFonts w:eastAsia="Times New Roman" w:cstheme="minorHAnsi"/>
                <w:spacing w:val="1"/>
              </w:rPr>
              <w:t>D</w:t>
            </w:r>
            <w:r w:rsidRPr="000C51E8">
              <w:rPr>
                <w:rFonts w:eastAsia="Times New Roman" w:cstheme="minorHAnsi"/>
              </w:rPr>
              <w:t>H Mon</w:t>
            </w:r>
            <w:r w:rsidRPr="000C51E8">
              <w:rPr>
                <w:rFonts w:eastAsia="Times New Roman" w:cstheme="minorHAnsi"/>
                <w:spacing w:val="-1"/>
              </w:rPr>
              <w:t>r</w:t>
            </w:r>
            <w:r w:rsidRPr="000C51E8">
              <w:rPr>
                <w:rFonts w:eastAsia="Times New Roman" w:cstheme="minorHAnsi"/>
              </w:rPr>
              <w:t>o</w:t>
            </w:r>
            <w:r w:rsidRPr="000C51E8">
              <w:rPr>
                <w:rFonts w:eastAsia="Times New Roman" w:cstheme="minorHAnsi"/>
                <w:spacing w:val="-1"/>
              </w:rPr>
              <w:t>e, MD, Dean Educational Affairs.</w:t>
            </w:r>
          </w:p>
        </w:tc>
      </w:tr>
      <w:tr w:rsidR="000F6F9C" w:rsidRPr="000C51E8" w14:paraId="0EA54B2B" w14:textId="77777777" w:rsidTr="00EC530E">
        <w:trPr>
          <w:gridAfter w:val="1"/>
          <w:wAfter w:w="23" w:type="pct"/>
          <w:trHeight w:hRule="exact" w:val="717"/>
        </w:trPr>
        <w:tc>
          <w:tcPr>
            <w:tcW w:w="714" w:type="pct"/>
          </w:tcPr>
          <w:p w14:paraId="00F910F6"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M</w:t>
            </w:r>
            <w:r w:rsidRPr="000C51E8">
              <w:rPr>
                <w:rFonts w:eastAsia="Times New Roman" w:cstheme="minorHAnsi"/>
                <w:spacing w:val="1"/>
              </w:rPr>
              <w:t>a</w:t>
            </w:r>
            <w:r w:rsidRPr="000C51E8">
              <w:rPr>
                <w:rFonts w:eastAsia="Times New Roman" w:cstheme="minorHAnsi"/>
                <w:spacing w:val="-5"/>
              </w:rPr>
              <w:t>y</w:t>
            </w:r>
            <w:r w:rsidRPr="000C51E8">
              <w:rPr>
                <w:rFonts w:eastAsia="Times New Roman" w:cstheme="minorHAnsi"/>
                <w:spacing w:val="2"/>
              </w:rPr>
              <w:t>-</w:t>
            </w:r>
            <w:r w:rsidRPr="000C51E8">
              <w:rPr>
                <w:rFonts w:eastAsia="Times New Roman" w:cstheme="minorHAnsi"/>
              </w:rPr>
              <w:t>A</w:t>
            </w:r>
            <w:r w:rsidRPr="000C51E8">
              <w:rPr>
                <w:rFonts w:eastAsia="Times New Roman" w:cstheme="minorHAnsi"/>
                <w:spacing w:val="2"/>
              </w:rPr>
              <w:t>u</w:t>
            </w:r>
            <w:r w:rsidRPr="000C51E8">
              <w:rPr>
                <w:rFonts w:eastAsia="Times New Roman" w:cstheme="minorHAnsi"/>
                <w:spacing w:val="-2"/>
              </w:rPr>
              <w:t>g</w:t>
            </w:r>
            <w:r w:rsidRPr="000C51E8">
              <w:rPr>
                <w:rFonts w:eastAsia="Times New Roman" w:cstheme="minorHAnsi"/>
              </w:rPr>
              <w:t>ust</w:t>
            </w:r>
          </w:p>
          <w:p w14:paraId="6E0C608A"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2012</w:t>
            </w:r>
          </w:p>
        </w:tc>
        <w:tc>
          <w:tcPr>
            <w:tcW w:w="4263" w:type="pct"/>
          </w:tcPr>
          <w:p w14:paraId="211A7272" w14:textId="0AB21EE4" w:rsidR="000F6F9C" w:rsidRPr="000C51E8" w:rsidRDefault="00FD5D18" w:rsidP="003D1A7A">
            <w:pPr>
              <w:spacing w:after="0" w:line="240" w:lineRule="auto"/>
              <w:ind w:right="382"/>
              <w:rPr>
                <w:rFonts w:eastAsia="Times New Roman" w:cstheme="minorHAnsi"/>
              </w:rPr>
            </w:pPr>
            <w:r w:rsidRPr="000C51E8">
              <w:rPr>
                <w:rFonts w:eastAsia="Times New Roman" w:cstheme="minorHAnsi"/>
                <w:b/>
                <w:bCs/>
                <w:spacing w:val="-1"/>
              </w:rPr>
              <w:t xml:space="preserve">Co-Principal Investigator &amp; </w:t>
            </w:r>
            <w:r w:rsidR="000F6F9C" w:rsidRPr="000C51E8">
              <w:rPr>
                <w:rFonts w:eastAsia="Times New Roman" w:cstheme="minorHAnsi"/>
                <w:b/>
                <w:bCs/>
                <w:spacing w:val="-1"/>
              </w:rPr>
              <w:t>Statistical Data Analysis Supervisor</w:t>
            </w:r>
            <w:r w:rsidR="00F812BF" w:rsidRPr="000C51E8">
              <w:rPr>
                <w:rFonts w:eastAsia="Times New Roman" w:cstheme="minorHAnsi"/>
                <w:b/>
                <w:bCs/>
                <w:spacing w:val="-1"/>
              </w:rPr>
              <w:t xml:space="preserve"> (GA)</w:t>
            </w:r>
            <w:r w:rsidR="00876EFD" w:rsidRPr="000C51E8">
              <w:rPr>
                <w:rFonts w:eastAsia="Times New Roman" w:cstheme="minorHAnsi"/>
                <w:spacing w:val="-1"/>
              </w:rPr>
              <w:t xml:space="preserve">. </w:t>
            </w:r>
            <w:r w:rsidR="000F6F9C" w:rsidRPr="000C51E8">
              <w:rPr>
                <w:rFonts w:eastAsia="Times New Roman" w:cstheme="minorHAnsi"/>
              </w:rPr>
              <w:t>Project:</w:t>
            </w:r>
            <w:r w:rsidR="000F6F9C" w:rsidRPr="000C51E8">
              <w:rPr>
                <w:rFonts w:eastAsia="Times New Roman" w:cstheme="minorHAnsi"/>
                <w:spacing w:val="3"/>
              </w:rPr>
              <w:t xml:space="preserve"> </w:t>
            </w:r>
            <w:r w:rsidR="000F6F9C" w:rsidRPr="000C51E8">
              <w:rPr>
                <w:rFonts w:eastAsia="Times New Roman" w:cstheme="minorHAnsi"/>
                <w:spacing w:val="-1"/>
              </w:rPr>
              <w:t>“</w:t>
            </w:r>
            <w:r w:rsidR="000F6F9C" w:rsidRPr="000C51E8">
              <w:rPr>
                <w:rFonts w:eastAsia="Times New Roman" w:cstheme="minorHAnsi"/>
              </w:rPr>
              <w:t>En</w:t>
            </w:r>
            <w:r w:rsidR="000F6F9C" w:rsidRPr="000C51E8">
              <w:rPr>
                <w:rFonts w:eastAsia="Times New Roman" w:cstheme="minorHAnsi"/>
                <w:spacing w:val="-1"/>
              </w:rPr>
              <w:t>c</w:t>
            </w:r>
            <w:r w:rsidR="000F6F9C" w:rsidRPr="000C51E8">
              <w:rPr>
                <w:rFonts w:eastAsia="Times New Roman" w:cstheme="minorHAnsi"/>
              </w:rPr>
              <w:t>oura</w:t>
            </w:r>
            <w:r w:rsidR="000F6F9C" w:rsidRPr="000C51E8">
              <w:rPr>
                <w:rFonts w:eastAsia="Times New Roman" w:cstheme="minorHAnsi"/>
                <w:spacing w:val="-2"/>
              </w:rPr>
              <w:t>g</w:t>
            </w:r>
            <w:r w:rsidR="000F6F9C" w:rsidRPr="000C51E8">
              <w:rPr>
                <w:rFonts w:eastAsia="Times New Roman" w:cstheme="minorHAnsi"/>
              </w:rPr>
              <w:t>i</w:t>
            </w:r>
            <w:r w:rsidR="000F6F9C" w:rsidRPr="000C51E8">
              <w:rPr>
                <w:rFonts w:eastAsia="Times New Roman" w:cstheme="minorHAnsi"/>
                <w:spacing w:val="3"/>
              </w:rPr>
              <w:t>n</w:t>
            </w:r>
            <w:r w:rsidR="000F6F9C" w:rsidRPr="000C51E8">
              <w:rPr>
                <w:rFonts w:eastAsia="Times New Roman" w:cstheme="minorHAnsi"/>
              </w:rPr>
              <w:t>g</w:t>
            </w:r>
            <w:r w:rsidR="000F6F9C" w:rsidRPr="000C51E8">
              <w:rPr>
                <w:rFonts w:eastAsia="Times New Roman" w:cstheme="minorHAnsi"/>
                <w:spacing w:val="-2"/>
              </w:rPr>
              <w:t xml:space="preserve"> </w:t>
            </w:r>
            <w:r w:rsidR="000F6F9C" w:rsidRPr="000C51E8">
              <w:rPr>
                <w:rFonts w:eastAsia="Times New Roman" w:cstheme="minorHAnsi"/>
              </w:rPr>
              <w:t>R</w:t>
            </w:r>
            <w:r w:rsidR="000F6F9C" w:rsidRPr="000C51E8">
              <w:rPr>
                <w:rFonts w:eastAsia="Times New Roman" w:cstheme="minorHAnsi"/>
                <w:spacing w:val="-1"/>
              </w:rPr>
              <w:t>e</w:t>
            </w:r>
            <w:r w:rsidR="000F6F9C" w:rsidRPr="000C51E8">
              <w:rPr>
                <w:rFonts w:eastAsia="Times New Roman" w:cstheme="minorHAnsi"/>
              </w:rPr>
              <w:t>s</w:t>
            </w:r>
            <w:r w:rsidR="000F6F9C" w:rsidRPr="000C51E8">
              <w:rPr>
                <w:rFonts w:eastAsia="Times New Roman" w:cstheme="minorHAnsi"/>
                <w:spacing w:val="1"/>
              </w:rPr>
              <w:t>e</w:t>
            </w:r>
            <w:r w:rsidR="000F6F9C" w:rsidRPr="000C51E8">
              <w:rPr>
                <w:rFonts w:eastAsia="Times New Roman" w:cstheme="minorHAnsi"/>
                <w:spacing w:val="-1"/>
              </w:rPr>
              <w:t>a</w:t>
            </w:r>
            <w:r w:rsidR="000F6F9C" w:rsidRPr="000C51E8">
              <w:rPr>
                <w:rFonts w:eastAsia="Times New Roman" w:cstheme="minorHAnsi"/>
              </w:rPr>
              <w:t>r</w:t>
            </w:r>
            <w:r w:rsidR="000F6F9C" w:rsidRPr="000C51E8">
              <w:rPr>
                <w:rFonts w:eastAsia="Times New Roman" w:cstheme="minorHAnsi"/>
                <w:spacing w:val="-2"/>
              </w:rPr>
              <w:t>c</w:t>
            </w:r>
            <w:r w:rsidR="000F6F9C" w:rsidRPr="000C51E8">
              <w:rPr>
                <w:rFonts w:eastAsia="Times New Roman" w:cstheme="minorHAnsi"/>
              </w:rPr>
              <w:t>h at</w:t>
            </w:r>
            <w:r w:rsidR="000F6F9C" w:rsidRPr="000C51E8">
              <w:rPr>
                <w:rFonts w:eastAsia="Times New Roman" w:cstheme="minorHAnsi"/>
                <w:spacing w:val="3"/>
              </w:rPr>
              <w:t xml:space="preserve"> </w:t>
            </w:r>
            <w:r w:rsidR="000F6F9C" w:rsidRPr="000C51E8">
              <w:rPr>
                <w:rFonts w:eastAsia="Times New Roman" w:cstheme="minorHAnsi"/>
              </w:rPr>
              <w:t xml:space="preserve">the </w:t>
            </w:r>
            <w:r w:rsidR="000F6F9C" w:rsidRPr="000C51E8">
              <w:rPr>
                <w:rFonts w:eastAsia="Times New Roman" w:cstheme="minorHAnsi"/>
                <w:spacing w:val="-1"/>
              </w:rPr>
              <w:t>Hea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rPr>
              <w:t>h D</w:t>
            </w:r>
            <w:r w:rsidR="000F6F9C" w:rsidRPr="000C51E8">
              <w:rPr>
                <w:rFonts w:eastAsia="Times New Roman" w:cstheme="minorHAnsi"/>
                <w:spacing w:val="-1"/>
              </w:rPr>
              <w:t>e</w:t>
            </w:r>
            <w:r w:rsidR="000F6F9C" w:rsidRPr="000C51E8">
              <w:rPr>
                <w:rFonts w:eastAsia="Times New Roman" w:cstheme="minorHAnsi"/>
                <w:spacing w:val="2"/>
              </w:rPr>
              <w:t>p</w:t>
            </w:r>
            <w:r w:rsidR="000F6F9C" w:rsidRPr="000C51E8">
              <w:rPr>
                <w:rFonts w:eastAsia="Times New Roman" w:cstheme="minorHAnsi"/>
                <w:spacing w:val="-1"/>
              </w:rPr>
              <w:t>a</w:t>
            </w:r>
            <w:r w:rsidR="000F6F9C" w:rsidRPr="000C51E8">
              <w:rPr>
                <w:rFonts w:eastAsia="Times New Roman" w:cstheme="minorHAnsi"/>
              </w:rPr>
              <w:t>rtm</w:t>
            </w:r>
            <w:r w:rsidR="000F6F9C" w:rsidRPr="000C51E8">
              <w:rPr>
                <w:rFonts w:eastAsia="Times New Roman" w:cstheme="minorHAnsi"/>
                <w:spacing w:val="-1"/>
              </w:rPr>
              <w:t>e</w:t>
            </w:r>
            <w:r w:rsidR="000F6F9C" w:rsidRPr="000C51E8">
              <w:rPr>
                <w:rFonts w:eastAsia="Times New Roman" w:cstheme="minorHAnsi"/>
              </w:rPr>
              <w:t xml:space="preserve">nt”. </w:t>
            </w:r>
            <w:r w:rsidR="000F6F9C" w:rsidRPr="000C51E8">
              <w:rPr>
                <w:rFonts w:eastAsia="Times New Roman" w:cstheme="minorHAnsi"/>
                <w:spacing w:val="-1"/>
              </w:rPr>
              <w:t>F</w:t>
            </w:r>
            <w:r w:rsidR="000F6F9C" w:rsidRPr="000C51E8">
              <w:rPr>
                <w:rFonts w:eastAsia="Times New Roman" w:cstheme="minorHAnsi"/>
              </w:rPr>
              <w:t>lorida</w:t>
            </w:r>
            <w:r w:rsidR="000F6F9C" w:rsidRPr="000C51E8">
              <w:rPr>
                <w:rFonts w:eastAsia="Times New Roman" w:cstheme="minorHAnsi"/>
                <w:spacing w:val="-1"/>
              </w:rPr>
              <w:t xml:space="preserve"> </w:t>
            </w:r>
            <w:r w:rsidR="000F6F9C" w:rsidRPr="000C51E8">
              <w:rPr>
                <w:rFonts w:eastAsia="Times New Roman" w:cstheme="minorHAnsi"/>
                <w:spacing w:val="2"/>
              </w:rPr>
              <w:t>H</w:t>
            </w:r>
            <w:r w:rsidR="000F6F9C" w:rsidRPr="000C51E8">
              <w:rPr>
                <w:rFonts w:eastAsia="Times New Roman" w:cstheme="minorHAnsi"/>
                <w:spacing w:val="-1"/>
              </w:rPr>
              <w:t>ea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rPr>
              <w:t>h D</w:t>
            </w:r>
            <w:r w:rsidR="000F6F9C" w:rsidRPr="000C51E8">
              <w:rPr>
                <w:rFonts w:eastAsia="Times New Roman" w:cstheme="minorHAnsi"/>
                <w:spacing w:val="-1"/>
              </w:rPr>
              <w:t>e</w:t>
            </w:r>
            <w:r w:rsidR="000F6F9C" w:rsidRPr="000C51E8">
              <w:rPr>
                <w:rFonts w:eastAsia="Times New Roman" w:cstheme="minorHAnsi"/>
              </w:rPr>
              <w:t>p</w:t>
            </w:r>
            <w:r w:rsidR="000F6F9C" w:rsidRPr="000C51E8">
              <w:rPr>
                <w:rFonts w:eastAsia="Times New Roman" w:cstheme="minorHAnsi"/>
                <w:spacing w:val="1"/>
              </w:rPr>
              <w:t>a</w:t>
            </w:r>
            <w:r w:rsidR="000F6F9C" w:rsidRPr="000C51E8">
              <w:rPr>
                <w:rFonts w:eastAsia="Times New Roman" w:cstheme="minorHAnsi"/>
              </w:rPr>
              <w:t>rtm</w:t>
            </w:r>
            <w:r w:rsidR="000F6F9C" w:rsidRPr="000C51E8">
              <w:rPr>
                <w:rFonts w:eastAsia="Times New Roman" w:cstheme="minorHAnsi"/>
                <w:spacing w:val="1"/>
              </w:rPr>
              <w:t>e</w:t>
            </w:r>
            <w:r w:rsidR="000F6F9C" w:rsidRPr="000C51E8">
              <w:rPr>
                <w:rFonts w:eastAsia="Times New Roman" w:cstheme="minorHAnsi"/>
              </w:rPr>
              <w:t xml:space="preserve">nt </w:t>
            </w:r>
            <w:proofErr w:type="gramStart"/>
            <w:r w:rsidR="000F6F9C" w:rsidRPr="000C51E8">
              <w:rPr>
                <w:rFonts w:eastAsia="Times New Roman" w:cstheme="minorHAnsi"/>
              </w:rPr>
              <w:t>at</w:t>
            </w:r>
            <w:proofErr w:type="gramEnd"/>
            <w:r w:rsidR="000F6F9C" w:rsidRPr="000C51E8">
              <w:rPr>
                <w:rFonts w:eastAsia="Times New Roman" w:cstheme="minorHAnsi"/>
              </w:rPr>
              <w:t xml:space="preserve"> </w:t>
            </w:r>
            <w:r w:rsidR="000F6F9C" w:rsidRPr="000C51E8">
              <w:rPr>
                <w:rFonts w:eastAsia="Times New Roman" w:cstheme="minorHAnsi"/>
                <w:spacing w:val="1"/>
              </w:rPr>
              <w:t>P</w:t>
            </w:r>
            <w:r w:rsidR="000F6F9C" w:rsidRPr="000C51E8">
              <w:rPr>
                <w:rFonts w:eastAsia="Times New Roman" w:cstheme="minorHAnsi"/>
              </w:rPr>
              <w:t xml:space="preserve">olk </w:t>
            </w:r>
            <w:r w:rsidR="000F6F9C" w:rsidRPr="000C51E8">
              <w:rPr>
                <w:rFonts w:eastAsia="Times New Roman" w:cstheme="minorHAnsi"/>
                <w:spacing w:val="1"/>
              </w:rPr>
              <w:t>C</w:t>
            </w:r>
            <w:r w:rsidR="000F6F9C" w:rsidRPr="000C51E8">
              <w:rPr>
                <w:rFonts w:eastAsia="Times New Roman" w:cstheme="minorHAnsi"/>
              </w:rPr>
              <w:t>oun</w:t>
            </w:r>
            <w:r w:rsidR="000F6F9C" w:rsidRPr="000C51E8">
              <w:rPr>
                <w:rFonts w:eastAsia="Times New Roman" w:cstheme="minorHAnsi"/>
                <w:spacing w:val="3"/>
              </w:rPr>
              <w:t>t</w:t>
            </w:r>
            <w:r w:rsidR="000F6F9C" w:rsidRPr="000C51E8">
              <w:rPr>
                <w:rFonts w:eastAsia="Times New Roman" w:cstheme="minorHAnsi"/>
                <w:spacing w:val="-7"/>
              </w:rPr>
              <w:t>y</w:t>
            </w:r>
            <w:r w:rsidR="00876EFD" w:rsidRPr="000C51E8">
              <w:rPr>
                <w:rFonts w:eastAsia="Times New Roman" w:cstheme="minorHAnsi"/>
                <w:spacing w:val="-7"/>
              </w:rPr>
              <w:t xml:space="preserve">. </w:t>
            </w:r>
          </w:p>
        </w:tc>
      </w:tr>
      <w:tr w:rsidR="000F6F9C" w:rsidRPr="000C51E8" w14:paraId="1EC00A44" w14:textId="77777777" w:rsidTr="00EC530E">
        <w:trPr>
          <w:gridAfter w:val="1"/>
          <w:wAfter w:w="23" w:type="pct"/>
          <w:trHeight w:hRule="exact" w:val="905"/>
        </w:trPr>
        <w:tc>
          <w:tcPr>
            <w:tcW w:w="714" w:type="pct"/>
          </w:tcPr>
          <w:p w14:paraId="76417C98" w14:textId="77777777"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2008</w:t>
            </w:r>
          </w:p>
        </w:tc>
        <w:tc>
          <w:tcPr>
            <w:tcW w:w="4263" w:type="pct"/>
          </w:tcPr>
          <w:p w14:paraId="7DAADBD2" w14:textId="0A37F606" w:rsidR="000F6F9C" w:rsidRPr="000C51E8" w:rsidRDefault="00A21168" w:rsidP="003D1A7A">
            <w:pPr>
              <w:spacing w:after="0" w:line="240" w:lineRule="auto"/>
              <w:ind w:right="392"/>
              <w:rPr>
                <w:rFonts w:eastAsia="Times New Roman" w:cstheme="minorHAnsi"/>
              </w:rPr>
            </w:pPr>
            <w:r w:rsidRPr="000C51E8">
              <w:rPr>
                <w:rFonts w:eastAsia="Times New Roman" w:cstheme="minorHAnsi"/>
                <w:b/>
                <w:bCs/>
                <w:spacing w:val="-2"/>
              </w:rPr>
              <w:t>Qualitative Research</w:t>
            </w:r>
            <w:r w:rsidR="00F812BF" w:rsidRPr="000C51E8">
              <w:rPr>
                <w:rFonts w:eastAsia="Times New Roman" w:cstheme="minorHAnsi"/>
                <w:b/>
                <w:bCs/>
                <w:spacing w:val="-2"/>
              </w:rPr>
              <w:t xml:space="preserve"> Analyst (</w:t>
            </w:r>
            <w:r w:rsidRPr="000C51E8">
              <w:rPr>
                <w:rFonts w:eastAsia="Times New Roman" w:cstheme="minorHAnsi"/>
                <w:b/>
                <w:bCs/>
                <w:spacing w:val="-2"/>
              </w:rPr>
              <w:t xml:space="preserve">Graduate </w:t>
            </w:r>
            <w:r w:rsidR="000F6F9C" w:rsidRPr="000C51E8">
              <w:rPr>
                <w:rFonts w:eastAsia="Times New Roman" w:cstheme="minorHAnsi"/>
                <w:b/>
                <w:bCs/>
                <w:spacing w:val="-2"/>
              </w:rPr>
              <w:t xml:space="preserve">Research </w:t>
            </w:r>
            <w:r w:rsidR="000F6F9C" w:rsidRPr="000C51E8">
              <w:rPr>
                <w:rFonts w:eastAsia="Times New Roman" w:cstheme="minorHAnsi"/>
                <w:b/>
                <w:bCs/>
              </w:rPr>
              <w:t>Assistant</w:t>
            </w:r>
            <w:r w:rsidR="00F812BF" w:rsidRPr="000C51E8">
              <w:rPr>
                <w:rFonts w:eastAsia="Times New Roman" w:cstheme="minorHAnsi"/>
                <w:b/>
                <w:bCs/>
              </w:rPr>
              <w:t xml:space="preserve">). </w:t>
            </w:r>
            <w:r w:rsidR="000F6F9C" w:rsidRPr="000C51E8">
              <w:rPr>
                <w:rFonts w:eastAsia="Times New Roman" w:cstheme="minorHAnsi"/>
                <w:spacing w:val="1"/>
              </w:rPr>
              <w:t>S</w:t>
            </w:r>
            <w:r w:rsidR="000F6F9C" w:rsidRPr="000C51E8">
              <w:rPr>
                <w:rFonts w:eastAsia="Times New Roman" w:cstheme="minorHAnsi"/>
              </w:rPr>
              <w:t>tu</w:t>
            </w:r>
            <w:r w:rsidR="000F6F9C" w:rsidRPr="000C51E8">
              <w:rPr>
                <w:rFonts w:eastAsia="Times New Roman" w:cstheme="minorHAnsi"/>
                <w:spacing w:val="5"/>
              </w:rPr>
              <w:t>d</w:t>
            </w:r>
            <w:r w:rsidR="000F6F9C" w:rsidRPr="000C51E8">
              <w:rPr>
                <w:rFonts w:eastAsia="Times New Roman" w:cstheme="minorHAnsi"/>
                <w:spacing w:val="-5"/>
              </w:rPr>
              <w:t>y</w:t>
            </w:r>
            <w:r w:rsidR="000F6F9C" w:rsidRPr="000C51E8">
              <w:rPr>
                <w:rFonts w:eastAsia="Times New Roman" w:cstheme="minorHAnsi"/>
              </w:rPr>
              <w:t xml:space="preserve">: </w:t>
            </w:r>
            <w:r w:rsidR="0091474F" w:rsidRPr="000C51E8">
              <w:rPr>
                <w:rFonts w:eastAsia="Times New Roman" w:cstheme="minorHAnsi"/>
              </w:rPr>
              <w:t>“</w:t>
            </w:r>
            <w:r w:rsidR="000F6F9C" w:rsidRPr="000C51E8">
              <w:rPr>
                <w:rFonts w:eastAsia="Times New Roman" w:cstheme="minorHAnsi"/>
              </w:rPr>
              <w:t>Cultur</w:t>
            </w:r>
            <w:r w:rsidR="000F6F9C" w:rsidRPr="000C51E8">
              <w:rPr>
                <w:rFonts w:eastAsia="Times New Roman" w:cstheme="minorHAnsi"/>
                <w:spacing w:val="-1"/>
              </w:rPr>
              <w:t>a</w:t>
            </w:r>
            <w:r w:rsidR="000F6F9C" w:rsidRPr="000C51E8">
              <w:rPr>
                <w:rFonts w:eastAsia="Times New Roman" w:cstheme="minorHAnsi"/>
              </w:rPr>
              <w:t>l</w:t>
            </w:r>
            <w:r w:rsidR="000F6F9C" w:rsidRPr="000C51E8">
              <w:rPr>
                <w:rFonts w:eastAsia="Times New Roman" w:cstheme="minorHAnsi"/>
                <w:spacing w:val="3"/>
              </w:rPr>
              <w:t xml:space="preserve"> </w:t>
            </w:r>
            <w:r w:rsidR="000F6F9C" w:rsidRPr="000C51E8">
              <w:rPr>
                <w:rFonts w:eastAsia="Times New Roman" w:cstheme="minorHAnsi"/>
              </w:rPr>
              <w:t>Div</w:t>
            </w:r>
            <w:r w:rsidR="000F6F9C" w:rsidRPr="000C51E8">
              <w:rPr>
                <w:rFonts w:eastAsia="Times New Roman" w:cstheme="minorHAnsi"/>
                <w:spacing w:val="-1"/>
              </w:rPr>
              <w:t>e</w:t>
            </w:r>
            <w:r w:rsidR="000F6F9C" w:rsidRPr="000C51E8">
              <w:rPr>
                <w:rFonts w:eastAsia="Times New Roman" w:cstheme="minorHAnsi"/>
              </w:rPr>
              <w:t>rsi</w:t>
            </w:r>
            <w:r w:rsidR="000F6F9C" w:rsidRPr="000C51E8">
              <w:rPr>
                <w:rFonts w:eastAsia="Times New Roman" w:cstheme="minorHAnsi"/>
                <w:spacing w:val="3"/>
              </w:rPr>
              <w:t>t</w:t>
            </w:r>
            <w:r w:rsidR="000F6F9C" w:rsidRPr="000C51E8">
              <w:rPr>
                <w:rFonts w:eastAsia="Times New Roman" w:cstheme="minorHAnsi"/>
              </w:rPr>
              <w:t>y</w:t>
            </w:r>
            <w:r w:rsidR="000F6F9C" w:rsidRPr="000C51E8">
              <w:rPr>
                <w:rFonts w:eastAsia="Times New Roman" w:cstheme="minorHAnsi"/>
                <w:spacing w:val="-3"/>
              </w:rPr>
              <w:t xml:space="preserve"> </w:t>
            </w:r>
            <w:r w:rsidR="000F6F9C" w:rsidRPr="000C51E8">
              <w:rPr>
                <w:rFonts w:eastAsia="Times New Roman" w:cstheme="minorHAnsi"/>
                <w:spacing w:val="-1"/>
              </w:rPr>
              <w:t>a</w:t>
            </w:r>
            <w:r w:rsidR="000F6F9C" w:rsidRPr="000C51E8">
              <w:rPr>
                <w:rFonts w:eastAsia="Times New Roman" w:cstheme="minorHAnsi"/>
              </w:rPr>
              <w:t>nd Br</w:t>
            </w:r>
            <w:r w:rsidR="000F6F9C" w:rsidRPr="000C51E8">
              <w:rPr>
                <w:rFonts w:eastAsia="Times New Roman" w:cstheme="minorHAnsi"/>
                <w:spacing w:val="-2"/>
              </w:rPr>
              <w:t>e</w:t>
            </w:r>
            <w:r w:rsidR="000F6F9C" w:rsidRPr="000C51E8">
              <w:rPr>
                <w:rFonts w:eastAsia="Times New Roman" w:cstheme="minorHAnsi"/>
                <w:spacing w:val="-1"/>
              </w:rPr>
              <w:t>a</w:t>
            </w:r>
            <w:r w:rsidR="000F6F9C" w:rsidRPr="000C51E8">
              <w:rPr>
                <w:rFonts w:eastAsia="Times New Roman" w:cstheme="minorHAnsi"/>
              </w:rPr>
              <w:t>st C</w:t>
            </w:r>
            <w:r w:rsidR="000F6F9C" w:rsidRPr="000C51E8">
              <w:rPr>
                <w:rFonts w:eastAsia="Times New Roman" w:cstheme="minorHAnsi"/>
                <w:spacing w:val="-1"/>
              </w:rPr>
              <w:t>a</w:t>
            </w:r>
            <w:r w:rsidR="000F6F9C" w:rsidRPr="000C51E8">
              <w:rPr>
                <w:rFonts w:eastAsia="Times New Roman" w:cstheme="minorHAnsi"/>
              </w:rPr>
              <w:t>n</w:t>
            </w:r>
            <w:r w:rsidR="000F6F9C" w:rsidRPr="000C51E8">
              <w:rPr>
                <w:rFonts w:eastAsia="Times New Roman" w:cstheme="minorHAnsi"/>
                <w:spacing w:val="-1"/>
              </w:rPr>
              <w:t>ce</w:t>
            </w:r>
            <w:r w:rsidR="000F6F9C" w:rsidRPr="000C51E8">
              <w:rPr>
                <w:rFonts w:eastAsia="Times New Roman" w:cstheme="minorHAnsi"/>
              </w:rPr>
              <w:t>r Support Gr</w:t>
            </w:r>
            <w:r w:rsidR="000F6F9C" w:rsidRPr="000C51E8">
              <w:rPr>
                <w:rFonts w:eastAsia="Times New Roman" w:cstheme="minorHAnsi"/>
                <w:spacing w:val="-1"/>
              </w:rPr>
              <w:t>o</w:t>
            </w:r>
            <w:r w:rsidR="000F6F9C" w:rsidRPr="000C51E8">
              <w:rPr>
                <w:rFonts w:eastAsia="Times New Roman" w:cstheme="minorHAnsi"/>
              </w:rPr>
              <w:t>ups</w:t>
            </w:r>
            <w:r w:rsidR="000F6F9C" w:rsidRPr="000C51E8">
              <w:rPr>
                <w:rFonts w:eastAsia="Times New Roman" w:cstheme="minorHAnsi"/>
                <w:spacing w:val="2"/>
              </w:rPr>
              <w:t>,</w:t>
            </w:r>
            <w:r w:rsidR="000F6F9C" w:rsidRPr="000C51E8">
              <w:rPr>
                <w:rFonts w:eastAsia="Times New Roman" w:cstheme="minorHAnsi"/>
              </w:rPr>
              <w:t>”</w:t>
            </w:r>
            <w:r w:rsidR="000F6F9C" w:rsidRPr="000C51E8">
              <w:rPr>
                <w:rFonts w:eastAsia="Times New Roman" w:cstheme="minorHAnsi"/>
                <w:spacing w:val="1"/>
              </w:rPr>
              <w:t xml:space="preserve"> </w:t>
            </w:r>
            <w:r w:rsidR="000F6F9C" w:rsidRPr="000C51E8">
              <w:rPr>
                <w:rFonts w:eastAsia="Times New Roman" w:cstheme="minorHAnsi"/>
              </w:rPr>
              <w:t>(</w:t>
            </w:r>
            <w:r w:rsidR="000F6F9C" w:rsidRPr="000C51E8">
              <w:rPr>
                <w:rFonts w:eastAsia="Times New Roman" w:cstheme="minorHAnsi"/>
                <w:spacing w:val="-2"/>
              </w:rPr>
              <w:t>F</w:t>
            </w:r>
            <w:r w:rsidR="000F6F9C" w:rsidRPr="000C51E8">
              <w:rPr>
                <w:rFonts w:eastAsia="Times New Roman" w:cstheme="minorHAnsi"/>
              </w:rPr>
              <w:t>und</w:t>
            </w:r>
            <w:r w:rsidR="000F6F9C" w:rsidRPr="000C51E8">
              <w:rPr>
                <w:rFonts w:eastAsia="Times New Roman" w:cstheme="minorHAnsi"/>
                <w:spacing w:val="-1"/>
              </w:rPr>
              <w:t>e</w:t>
            </w:r>
            <w:r w:rsidR="000F6F9C" w:rsidRPr="000C51E8">
              <w:rPr>
                <w:rFonts w:eastAsia="Times New Roman" w:cstheme="minorHAnsi"/>
              </w:rPr>
              <w:t xml:space="preserve">d </w:t>
            </w:r>
            <w:r w:rsidR="000F6F9C" w:rsidRPr="000C51E8">
              <w:rPr>
                <w:rFonts w:eastAsia="Times New Roman" w:cstheme="minorHAnsi"/>
                <w:spacing w:val="5"/>
              </w:rPr>
              <w:t>b</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spacing w:val="1"/>
              </w:rPr>
              <w:t>S</w:t>
            </w:r>
            <w:r w:rsidR="000F6F9C" w:rsidRPr="000C51E8">
              <w:rPr>
                <w:rFonts w:eastAsia="Times New Roman" w:cstheme="minorHAnsi"/>
              </w:rPr>
              <w:t>us</w:t>
            </w:r>
            <w:r w:rsidR="000F6F9C" w:rsidRPr="000C51E8">
              <w:rPr>
                <w:rFonts w:eastAsia="Times New Roman" w:cstheme="minorHAnsi"/>
                <w:spacing w:val="-1"/>
              </w:rPr>
              <w:t>a</w:t>
            </w:r>
            <w:r w:rsidR="000F6F9C" w:rsidRPr="000C51E8">
              <w:rPr>
                <w:rFonts w:eastAsia="Times New Roman" w:cstheme="minorHAnsi"/>
              </w:rPr>
              <w:t xml:space="preserve">n </w:t>
            </w:r>
            <w:r w:rsidR="000F6F9C" w:rsidRPr="000C51E8">
              <w:rPr>
                <w:rFonts w:eastAsia="Times New Roman" w:cstheme="minorHAnsi"/>
                <w:spacing w:val="2"/>
              </w:rPr>
              <w:t>G</w:t>
            </w:r>
            <w:r w:rsidR="000F6F9C" w:rsidRPr="000C51E8">
              <w:rPr>
                <w:rFonts w:eastAsia="Times New Roman" w:cstheme="minorHAnsi"/>
              </w:rPr>
              <w:t>. K</w:t>
            </w:r>
            <w:r w:rsidR="000F6F9C" w:rsidRPr="000C51E8">
              <w:rPr>
                <w:rFonts w:eastAsia="Times New Roman" w:cstheme="minorHAnsi"/>
                <w:spacing w:val="2"/>
              </w:rPr>
              <w:t>o</w:t>
            </w:r>
            <w:r w:rsidR="000F6F9C" w:rsidRPr="000C51E8">
              <w:rPr>
                <w:rFonts w:eastAsia="Times New Roman" w:cstheme="minorHAnsi"/>
              </w:rPr>
              <w:t xml:space="preserve">men </w:t>
            </w:r>
            <w:r w:rsidR="000F6F9C" w:rsidRPr="000C51E8">
              <w:rPr>
                <w:rFonts w:eastAsia="Times New Roman" w:cstheme="minorHAnsi"/>
                <w:spacing w:val="-2"/>
              </w:rPr>
              <w:t>F</w:t>
            </w:r>
            <w:r w:rsidR="000F6F9C" w:rsidRPr="000C51E8">
              <w:rPr>
                <w:rFonts w:eastAsia="Times New Roman" w:cstheme="minorHAnsi"/>
              </w:rPr>
              <w:t>ound</w:t>
            </w:r>
            <w:r w:rsidR="000F6F9C" w:rsidRPr="000C51E8">
              <w:rPr>
                <w:rFonts w:eastAsia="Times New Roman" w:cstheme="minorHAnsi"/>
                <w:spacing w:val="-1"/>
              </w:rPr>
              <w:t>a</w:t>
            </w:r>
            <w:r w:rsidR="000F6F9C" w:rsidRPr="000C51E8">
              <w:rPr>
                <w:rFonts w:eastAsia="Times New Roman" w:cstheme="minorHAnsi"/>
              </w:rPr>
              <w:t>t</w:t>
            </w:r>
            <w:r w:rsidR="000F6F9C" w:rsidRPr="000C51E8">
              <w:rPr>
                <w:rFonts w:eastAsia="Times New Roman" w:cstheme="minorHAnsi"/>
                <w:spacing w:val="1"/>
              </w:rPr>
              <w:t>i</w:t>
            </w:r>
            <w:r w:rsidR="000F6F9C" w:rsidRPr="000C51E8">
              <w:rPr>
                <w:rFonts w:eastAsia="Times New Roman" w:cstheme="minorHAnsi"/>
              </w:rPr>
              <w:t xml:space="preserve">on; </w:t>
            </w:r>
            <w:r w:rsidR="000F6F9C" w:rsidRPr="000C51E8">
              <w:rPr>
                <w:rFonts w:eastAsia="Times New Roman" w:cstheme="minorHAnsi"/>
                <w:spacing w:val="4"/>
              </w:rPr>
              <w:t>P</w:t>
            </w:r>
            <w:r w:rsidR="000F6F9C" w:rsidRPr="000C51E8">
              <w:rPr>
                <w:rFonts w:eastAsia="Times New Roman" w:cstheme="minorHAnsi"/>
                <w:spacing w:val="-6"/>
              </w:rPr>
              <w:t>I</w:t>
            </w:r>
            <w:r w:rsidR="000F6F9C" w:rsidRPr="000C51E8">
              <w:rPr>
                <w:rFonts w:eastAsia="Times New Roman" w:cstheme="minorHAnsi"/>
              </w:rPr>
              <w:t xml:space="preserve">: </w:t>
            </w:r>
            <w:r w:rsidR="000F6F9C" w:rsidRPr="000C51E8">
              <w:rPr>
                <w:rFonts w:eastAsia="Times New Roman" w:cstheme="minorHAnsi"/>
                <w:spacing w:val="3"/>
              </w:rPr>
              <w:t>J</w:t>
            </w:r>
            <w:r w:rsidR="000F6F9C" w:rsidRPr="000C51E8">
              <w:rPr>
                <w:rFonts w:eastAsia="Times New Roman" w:cstheme="minorHAnsi"/>
              </w:rPr>
              <w:t>. Cor</w:t>
            </w:r>
            <w:r w:rsidR="000F6F9C" w:rsidRPr="000C51E8">
              <w:rPr>
                <w:rFonts w:eastAsia="Times New Roman" w:cstheme="minorHAnsi"/>
                <w:spacing w:val="-2"/>
              </w:rPr>
              <w:t>e</w:t>
            </w:r>
            <w:r w:rsidR="000F6F9C" w:rsidRPr="000C51E8">
              <w:rPr>
                <w:rFonts w:eastAsia="Times New Roman" w:cstheme="minorHAnsi"/>
              </w:rPr>
              <w:t>i</w:t>
            </w:r>
            <w:r w:rsidR="000F6F9C" w:rsidRPr="000C51E8">
              <w:rPr>
                <w:rFonts w:eastAsia="Times New Roman" w:cstheme="minorHAnsi"/>
                <w:spacing w:val="1"/>
              </w:rPr>
              <w:t>l, PhD</w:t>
            </w:r>
            <w:r w:rsidR="000F6F9C" w:rsidRPr="000C51E8">
              <w:rPr>
                <w:rFonts w:eastAsia="Times New Roman" w:cstheme="minorHAnsi"/>
              </w:rPr>
              <w:t>). Co</w:t>
            </w:r>
            <w:r w:rsidR="000F6F9C" w:rsidRPr="000C51E8">
              <w:rPr>
                <w:rFonts w:eastAsia="Times New Roman" w:cstheme="minorHAnsi"/>
                <w:spacing w:val="1"/>
              </w:rPr>
              <w:t>m</w:t>
            </w:r>
            <w:r w:rsidR="000F6F9C" w:rsidRPr="000C51E8">
              <w:rPr>
                <w:rFonts w:eastAsia="Times New Roman" w:cstheme="minorHAnsi"/>
              </w:rPr>
              <w:t>mun</w:t>
            </w:r>
            <w:r w:rsidR="000F6F9C" w:rsidRPr="000C51E8">
              <w:rPr>
                <w:rFonts w:eastAsia="Times New Roman" w:cstheme="minorHAnsi"/>
                <w:spacing w:val="1"/>
              </w:rPr>
              <w:t>i</w:t>
            </w:r>
            <w:r w:rsidR="000F6F9C" w:rsidRPr="000C51E8">
              <w:rPr>
                <w:rFonts w:eastAsia="Times New Roman" w:cstheme="minorHAnsi"/>
                <w:spacing w:val="3"/>
              </w:rPr>
              <w:t>t</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spacing w:val="-1"/>
              </w:rPr>
              <w:t>a</w:t>
            </w:r>
            <w:r w:rsidR="000F6F9C" w:rsidRPr="000C51E8">
              <w:rPr>
                <w:rFonts w:eastAsia="Times New Roman" w:cstheme="minorHAnsi"/>
              </w:rPr>
              <w:t xml:space="preserve">nd </w:t>
            </w:r>
            <w:r w:rsidR="000F6F9C" w:rsidRPr="000C51E8">
              <w:rPr>
                <w:rFonts w:eastAsia="Times New Roman" w:cstheme="minorHAnsi"/>
                <w:spacing w:val="1"/>
              </w:rPr>
              <w:t>F</w:t>
            </w:r>
            <w:r w:rsidR="000F6F9C" w:rsidRPr="000C51E8">
              <w:rPr>
                <w:rFonts w:eastAsia="Times New Roman" w:cstheme="minorHAnsi"/>
                <w:spacing w:val="-1"/>
              </w:rPr>
              <w:t>a</w:t>
            </w:r>
            <w:r w:rsidR="000F6F9C" w:rsidRPr="000C51E8">
              <w:rPr>
                <w:rFonts w:eastAsia="Times New Roman" w:cstheme="minorHAnsi"/>
              </w:rPr>
              <w:t>m</w:t>
            </w:r>
            <w:r w:rsidR="000F6F9C" w:rsidRPr="000C51E8">
              <w:rPr>
                <w:rFonts w:eastAsia="Times New Roman" w:cstheme="minorHAnsi"/>
                <w:spacing w:val="1"/>
              </w:rPr>
              <w:t>i</w:t>
            </w:r>
            <w:r w:rsidR="000F6F9C" w:rsidRPr="000C51E8">
              <w:rPr>
                <w:rFonts w:eastAsia="Times New Roman" w:cstheme="minorHAnsi"/>
                <w:spacing w:val="3"/>
              </w:rPr>
              <w:t>l</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spacing w:val="2"/>
              </w:rPr>
              <w:t>H</w:t>
            </w:r>
            <w:r w:rsidR="000F6F9C" w:rsidRPr="000C51E8">
              <w:rPr>
                <w:rFonts w:eastAsia="Times New Roman" w:cstheme="minorHAnsi"/>
                <w:spacing w:val="-1"/>
              </w:rPr>
              <w:t>ea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rPr>
              <w:t>h, Col</w:t>
            </w:r>
            <w:r w:rsidR="000F6F9C" w:rsidRPr="000C51E8">
              <w:rPr>
                <w:rFonts w:eastAsia="Times New Roman" w:cstheme="minorHAnsi"/>
                <w:spacing w:val="1"/>
              </w:rPr>
              <w:t>l</w:t>
            </w:r>
            <w:r w:rsidR="000F6F9C" w:rsidRPr="000C51E8">
              <w:rPr>
                <w:rFonts w:eastAsia="Times New Roman" w:cstheme="minorHAnsi"/>
                <w:spacing w:val="-1"/>
              </w:rPr>
              <w:t>e</w:t>
            </w:r>
            <w:r w:rsidR="000F6F9C" w:rsidRPr="000C51E8">
              <w:rPr>
                <w:rFonts w:eastAsia="Times New Roman" w:cstheme="minorHAnsi"/>
                <w:spacing w:val="-2"/>
              </w:rPr>
              <w:t>g</w:t>
            </w:r>
            <w:r w:rsidR="000F6F9C" w:rsidRPr="000C51E8">
              <w:rPr>
                <w:rFonts w:eastAsia="Times New Roman" w:cstheme="minorHAnsi"/>
              </w:rPr>
              <w:t>e</w:t>
            </w:r>
            <w:r w:rsidR="000F6F9C" w:rsidRPr="000C51E8">
              <w:rPr>
                <w:rFonts w:eastAsia="Times New Roman" w:cstheme="minorHAnsi"/>
                <w:spacing w:val="-1"/>
              </w:rPr>
              <w:t xml:space="preserve"> </w:t>
            </w:r>
            <w:r w:rsidR="000F6F9C" w:rsidRPr="000C51E8">
              <w:rPr>
                <w:rFonts w:eastAsia="Times New Roman" w:cstheme="minorHAnsi"/>
                <w:spacing w:val="2"/>
              </w:rPr>
              <w:t>o</w:t>
            </w:r>
            <w:r w:rsidR="000F6F9C" w:rsidRPr="000C51E8">
              <w:rPr>
                <w:rFonts w:eastAsia="Times New Roman" w:cstheme="minorHAnsi"/>
              </w:rPr>
              <w:t>f Public H</w:t>
            </w:r>
            <w:r w:rsidR="000F6F9C" w:rsidRPr="000C51E8">
              <w:rPr>
                <w:rFonts w:eastAsia="Times New Roman" w:cstheme="minorHAnsi"/>
                <w:spacing w:val="-1"/>
              </w:rPr>
              <w:t>ea</w:t>
            </w:r>
            <w:r w:rsidR="000F6F9C" w:rsidRPr="000C51E8">
              <w:rPr>
                <w:rFonts w:eastAsia="Times New Roman" w:cstheme="minorHAnsi"/>
              </w:rPr>
              <w:t>l</w:t>
            </w:r>
            <w:r w:rsidR="000F6F9C" w:rsidRPr="000C51E8">
              <w:rPr>
                <w:rFonts w:eastAsia="Times New Roman" w:cstheme="minorHAnsi"/>
                <w:spacing w:val="1"/>
              </w:rPr>
              <w:t>t</w:t>
            </w:r>
            <w:r w:rsidR="000F6F9C" w:rsidRPr="000C51E8">
              <w:rPr>
                <w:rFonts w:eastAsia="Times New Roman" w:cstheme="minorHAnsi"/>
              </w:rPr>
              <w:t>h, Univ</w:t>
            </w:r>
            <w:r w:rsidR="000F6F9C" w:rsidRPr="000C51E8">
              <w:rPr>
                <w:rFonts w:eastAsia="Times New Roman" w:cstheme="minorHAnsi"/>
                <w:spacing w:val="-1"/>
              </w:rPr>
              <w:t>e</w:t>
            </w:r>
            <w:r w:rsidR="000F6F9C" w:rsidRPr="000C51E8">
              <w:rPr>
                <w:rFonts w:eastAsia="Times New Roman" w:cstheme="minorHAnsi"/>
              </w:rPr>
              <w:t>rsi</w:t>
            </w:r>
            <w:r w:rsidR="000F6F9C" w:rsidRPr="000C51E8">
              <w:rPr>
                <w:rFonts w:eastAsia="Times New Roman" w:cstheme="minorHAnsi"/>
                <w:spacing w:val="6"/>
              </w:rPr>
              <w:t>t</w:t>
            </w:r>
            <w:r w:rsidR="000F6F9C" w:rsidRPr="000C51E8">
              <w:rPr>
                <w:rFonts w:eastAsia="Times New Roman" w:cstheme="minorHAnsi"/>
              </w:rPr>
              <w:t>y</w:t>
            </w:r>
            <w:r w:rsidR="000F6F9C" w:rsidRPr="000C51E8">
              <w:rPr>
                <w:rFonts w:eastAsia="Times New Roman" w:cstheme="minorHAnsi"/>
                <w:spacing w:val="-5"/>
              </w:rPr>
              <w:t xml:space="preserve"> </w:t>
            </w:r>
            <w:r w:rsidR="000F6F9C" w:rsidRPr="000C51E8">
              <w:rPr>
                <w:rFonts w:eastAsia="Times New Roman" w:cstheme="minorHAnsi"/>
              </w:rPr>
              <w:t>of S</w:t>
            </w:r>
            <w:r w:rsidR="000F6F9C" w:rsidRPr="000C51E8">
              <w:rPr>
                <w:rFonts w:eastAsia="Times New Roman" w:cstheme="minorHAnsi"/>
                <w:spacing w:val="2"/>
              </w:rPr>
              <w:t>o</w:t>
            </w:r>
            <w:r w:rsidR="000F6F9C" w:rsidRPr="000C51E8">
              <w:rPr>
                <w:rFonts w:eastAsia="Times New Roman" w:cstheme="minorHAnsi"/>
              </w:rPr>
              <w:t xml:space="preserve">uth </w:t>
            </w:r>
            <w:r w:rsidR="000F6F9C" w:rsidRPr="000C51E8">
              <w:rPr>
                <w:rFonts w:eastAsia="Times New Roman" w:cstheme="minorHAnsi"/>
                <w:spacing w:val="-1"/>
              </w:rPr>
              <w:t>F</w:t>
            </w:r>
            <w:r w:rsidR="000F6F9C" w:rsidRPr="000C51E8">
              <w:rPr>
                <w:rFonts w:eastAsia="Times New Roman" w:cstheme="minorHAnsi"/>
              </w:rPr>
              <w:t>lorid</w:t>
            </w:r>
            <w:r w:rsidR="000F6F9C" w:rsidRPr="000C51E8">
              <w:rPr>
                <w:rFonts w:eastAsia="Times New Roman" w:cstheme="minorHAnsi"/>
                <w:spacing w:val="-1"/>
              </w:rPr>
              <w:t>a</w:t>
            </w:r>
            <w:r w:rsidR="000F6F9C" w:rsidRPr="000C51E8">
              <w:rPr>
                <w:rFonts w:eastAsia="Times New Roman" w:cstheme="minorHAnsi"/>
              </w:rPr>
              <w:t>.</w:t>
            </w:r>
          </w:p>
        </w:tc>
      </w:tr>
      <w:tr w:rsidR="000F6F9C" w:rsidRPr="000C51E8" w14:paraId="721D3F37" w14:textId="77777777" w:rsidTr="00EC530E">
        <w:trPr>
          <w:gridAfter w:val="1"/>
          <w:wAfter w:w="23" w:type="pct"/>
          <w:trHeight w:hRule="exact" w:val="985"/>
        </w:trPr>
        <w:tc>
          <w:tcPr>
            <w:tcW w:w="714" w:type="pct"/>
          </w:tcPr>
          <w:p w14:paraId="485699A9" w14:textId="57D6E6D8" w:rsidR="000F6F9C" w:rsidRPr="000C51E8" w:rsidRDefault="000F6F9C" w:rsidP="003D1A7A">
            <w:pPr>
              <w:spacing w:after="0" w:line="240" w:lineRule="auto"/>
              <w:ind w:right="-20"/>
              <w:rPr>
                <w:rFonts w:eastAsia="Times New Roman" w:cstheme="minorHAnsi"/>
              </w:rPr>
            </w:pPr>
            <w:r w:rsidRPr="000C51E8">
              <w:rPr>
                <w:rFonts w:eastAsia="Times New Roman" w:cstheme="minorHAnsi"/>
              </w:rPr>
              <w:t>2007</w:t>
            </w:r>
            <w:r w:rsidRPr="000C51E8">
              <w:rPr>
                <w:rFonts w:eastAsia="Times New Roman" w:cstheme="minorHAnsi"/>
                <w:spacing w:val="-1"/>
              </w:rPr>
              <w:t>-</w:t>
            </w:r>
            <w:r w:rsidRPr="000C51E8">
              <w:rPr>
                <w:rFonts w:eastAsia="Times New Roman" w:cstheme="minorHAnsi"/>
              </w:rPr>
              <w:t>20</w:t>
            </w:r>
            <w:r w:rsidR="00FD5D18" w:rsidRPr="000C51E8">
              <w:rPr>
                <w:rFonts w:eastAsia="Times New Roman" w:cstheme="minorHAnsi"/>
              </w:rPr>
              <w:t>10</w:t>
            </w:r>
          </w:p>
        </w:tc>
        <w:tc>
          <w:tcPr>
            <w:tcW w:w="4263" w:type="pct"/>
          </w:tcPr>
          <w:p w14:paraId="04A96891" w14:textId="6701FDAD" w:rsidR="000F6F9C" w:rsidRPr="000C51E8" w:rsidRDefault="000F6F9C" w:rsidP="003D1A7A">
            <w:pPr>
              <w:spacing w:after="0" w:line="240" w:lineRule="auto"/>
              <w:ind w:right="119"/>
              <w:rPr>
                <w:rFonts w:eastAsia="Times New Roman" w:cstheme="minorHAnsi"/>
              </w:rPr>
            </w:pPr>
            <w:r w:rsidRPr="000C51E8">
              <w:rPr>
                <w:rFonts w:eastAsia="Times New Roman" w:cstheme="minorHAnsi"/>
                <w:b/>
                <w:bCs/>
                <w:spacing w:val="-2"/>
              </w:rPr>
              <w:t>G</w:t>
            </w:r>
            <w:r w:rsidRPr="000C51E8">
              <w:rPr>
                <w:rFonts w:eastAsia="Times New Roman" w:cstheme="minorHAnsi"/>
                <w:b/>
                <w:bCs/>
                <w:spacing w:val="-1"/>
              </w:rPr>
              <w:t>r</w:t>
            </w:r>
            <w:r w:rsidRPr="000C51E8">
              <w:rPr>
                <w:rFonts w:eastAsia="Times New Roman" w:cstheme="minorHAnsi"/>
                <w:b/>
                <w:bCs/>
              </w:rPr>
              <w:t>a</w:t>
            </w:r>
            <w:r w:rsidRPr="000C51E8">
              <w:rPr>
                <w:rFonts w:eastAsia="Times New Roman" w:cstheme="minorHAnsi"/>
                <w:b/>
                <w:bCs/>
                <w:spacing w:val="1"/>
              </w:rPr>
              <w:t>du</w:t>
            </w:r>
            <w:r w:rsidRPr="000C51E8">
              <w:rPr>
                <w:rFonts w:eastAsia="Times New Roman" w:cstheme="minorHAnsi"/>
                <w:b/>
                <w:bCs/>
              </w:rPr>
              <w:t>ate</w:t>
            </w:r>
            <w:r w:rsidRPr="000C51E8">
              <w:rPr>
                <w:rFonts w:eastAsia="Times New Roman" w:cstheme="minorHAnsi"/>
                <w:b/>
                <w:bCs/>
                <w:spacing w:val="-2"/>
              </w:rPr>
              <w:t xml:space="preserve"> </w:t>
            </w:r>
            <w:r w:rsidRPr="000C51E8">
              <w:rPr>
                <w:rFonts w:eastAsia="Times New Roman" w:cstheme="minorHAnsi"/>
                <w:b/>
                <w:bCs/>
              </w:rPr>
              <w:t>Assistant</w:t>
            </w:r>
            <w:r w:rsidR="00F812BF" w:rsidRPr="000C51E8">
              <w:rPr>
                <w:rFonts w:eastAsia="Times New Roman" w:cstheme="minorHAnsi"/>
                <w:b/>
                <w:bCs/>
              </w:rPr>
              <w:t>.</w:t>
            </w:r>
            <w:r w:rsidR="009B6CF4" w:rsidRPr="000C51E8">
              <w:rPr>
                <w:rFonts w:eastAsia="Times New Roman" w:cstheme="minorHAnsi"/>
              </w:rPr>
              <w:t xml:space="preserve"> </w:t>
            </w:r>
            <w:r w:rsidRPr="000C51E8">
              <w:rPr>
                <w:rFonts w:eastAsia="Times New Roman" w:cstheme="minorHAnsi"/>
              </w:rPr>
              <w:t>Stu</w:t>
            </w:r>
            <w:r w:rsidRPr="000C51E8">
              <w:rPr>
                <w:rFonts w:eastAsia="Times New Roman" w:cstheme="minorHAnsi"/>
                <w:spacing w:val="5"/>
              </w:rPr>
              <w:t>d</w:t>
            </w:r>
            <w:r w:rsidRPr="000C51E8">
              <w:rPr>
                <w:rFonts w:eastAsia="Times New Roman" w:cstheme="minorHAnsi"/>
                <w:spacing w:val="-5"/>
              </w:rPr>
              <w:t>y</w:t>
            </w:r>
            <w:r w:rsidRPr="000C51E8">
              <w:rPr>
                <w:rFonts w:eastAsia="Times New Roman" w:cstheme="minorHAnsi"/>
              </w:rPr>
              <w:t xml:space="preserve">: </w:t>
            </w:r>
            <w:r w:rsidR="0091474F" w:rsidRPr="000C51E8">
              <w:rPr>
                <w:rFonts w:eastAsia="Times New Roman" w:cstheme="minorHAnsi"/>
              </w:rPr>
              <w:t>“</w:t>
            </w:r>
            <w:r w:rsidRPr="000C51E8">
              <w:rPr>
                <w:rFonts w:eastAsia="Times New Roman" w:cstheme="minorHAnsi"/>
              </w:rPr>
              <w:t>H</w:t>
            </w:r>
            <w:r w:rsidRPr="000C51E8">
              <w:rPr>
                <w:rFonts w:eastAsia="Times New Roman" w:cstheme="minorHAnsi"/>
                <w:spacing w:val="-1"/>
              </w:rPr>
              <w:t>e</w:t>
            </w:r>
            <w:r w:rsidRPr="000C51E8">
              <w:rPr>
                <w:rFonts w:eastAsia="Times New Roman" w:cstheme="minorHAnsi"/>
              </w:rPr>
              <w:t>lp</w:t>
            </w:r>
            <w:r w:rsidRPr="000C51E8">
              <w:rPr>
                <w:rFonts w:eastAsia="Times New Roman" w:cstheme="minorHAnsi"/>
                <w:spacing w:val="1"/>
              </w:rPr>
              <w:t>i</w:t>
            </w:r>
            <w:r w:rsidRPr="000C51E8">
              <w:rPr>
                <w:rFonts w:eastAsia="Times New Roman" w:cstheme="minorHAnsi"/>
              </w:rPr>
              <w:t>ng Our</w:t>
            </w:r>
            <w:r w:rsidRPr="000C51E8">
              <w:rPr>
                <w:rFonts w:eastAsia="Times New Roman" w:cstheme="minorHAnsi"/>
                <w:spacing w:val="-1"/>
              </w:rPr>
              <w:t xml:space="preserve"> </w:t>
            </w:r>
            <w:r w:rsidRPr="000C51E8">
              <w:rPr>
                <w:rFonts w:eastAsia="Times New Roman" w:cstheme="minorHAnsi"/>
              </w:rPr>
              <w:t>Toddle</w:t>
            </w:r>
            <w:r w:rsidRPr="000C51E8">
              <w:rPr>
                <w:rFonts w:eastAsia="Times New Roman" w:cstheme="minorHAnsi"/>
                <w:spacing w:val="-1"/>
              </w:rPr>
              <w:t>r</w:t>
            </w:r>
            <w:r w:rsidRPr="000C51E8">
              <w:rPr>
                <w:rFonts w:eastAsia="Times New Roman" w:cstheme="minorHAnsi"/>
              </w:rPr>
              <w:t>s</w:t>
            </w:r>
            <w:r w:rsidRPr="000C51E8">
              <w:rPr>
                <w:rFonts w:eastAsia="Times New Roman" w:cstheme="minorHAnsi"/>
                <w:spacing w:val="3"/>
              </w:rPr>
              <w:t xml:space="preserve"> </w:t>
            </w:r>
            <w:r w:rsidRPr="000C51E8">
              <w:rPr>
                <w:rFonts w:eastAsia="Times New Roman" w:cstheme="minorHAnsi"/>
              </w:rPr>
              <w:t xml:space="preserve">– </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v</w:t>
            </w:r>
            <w:r w:rsidRPr="000C51E8">
              <w:rPr>
                <w:rFonts w:eastAsia="Times New Roman" w:cstheme="minorHAnsi"/>
                <w:spacing w:val="-1"/>
              </w:rPr>
              <w:t>e</w:t>
            </w:r>
            <w:r w:rsidRPr="000C51E8">
              <w:rPr>
                <w:rFonts w:eastAsia="Times New Roman" w:cstheme="minorHAnsi"/>
              </w:rPr>
              <w:t>lop</w:t>
            </w:r>
            <w:r w:rsidRPr="000C51E8">
              <w:rPr>
                <w:rFonts w:eastAsia="Times New Roman" w:cstheme="minorHAnsi"/>
                <w:spacing w:val="3"/>
              </w:rPr>
              <w:t>i</w:t>
            </w:r>
            <w:r w:rsidRPr="000C51E8">
              <w:rPr>
                <w:rFonts w:eastAsia="Times New Roman" w:cstheme="minorHAnsi"/>
              </w:rPr>
              <w:t>ng Our</w:t>
            </w:r>
            <w:r w:rsidRPr="000C51E8">
              <w:rPr>
                <w:rFonts w:eastAsia="Times New Roman" w:cstheme="minorHAnsi"/>
                <w:spacing w:val="-1"/>
              </w:rPr>
              <w:t xml:space="preserve"> </w:t>
            </w:r>
            <w:r w:rsidRPr="000C51E8">
              <w:rPr>
                <w:rFonts w:eastAsia="Times New Roman" w:cstheme="minorHAnsi"/>
                <w:spacing w:val="1"/>
              </w:rPr>
              <w:t>C</w:t>
            </w:r>
            <w:r w:rsidRPr="000C51E8">
              <w:rPr>
                <w:rFonts w:eastAsia="Times New Roman" w:cstheme="minorHAnsi"/>
              </w:rPr>
              <w:t>hi</w:t>
            </w:r>
            <w:r w:rsidRPr="000C51E8">
              <w:rPr>
                <w:rFonts w:eastAsia="Times New Roman" w:cstheme="minorHAnsi"/>
                <w:spacing w:val="1"/>
              </w:rPr>
              <w:t>l</w:t>
            </w:r>
            <w:r w:rsidRPr="000C51E8">
              <w:rPr>
                <w:rFonts w:eastAsia="Times New Roman" w:cstheme="minorHAnsi"/>
              </w:rPr>
              <w:t>dr</w:t>
            </w:r>
            <w:r w:rsidRPr="000C51E8">
              <w:rPr>
                <w:rFonts w:eastAsia="Times New Roman" w:cstheme="minorHAnsi"/>
                <w:spacing w:val="-2"/>
              </w:rPr>
              <w:t>e</w:t>
            </w:r>
            <w:r w:rsidRPr="000C51E8">
              <w:rPr>
                <w:rFonts w:eastAsia="Times New Roman" w:cstheme="minorHAnsi"/>
              </w:rPr>
              <w:t>n’s Sk</w:t>
            </w:r>
            <w:r w:rsidRPr="000C51E8">
              <w:rPr>
                <w:rFonts w:eastAsia="Times New Roman" w:cstheme="minorHAnsi"/>
                <w:spacing w:val="1"/>
              </w:rPr>
              <w:t>i</w:t>
            </w:r>
            <w:r w:rsidRPr="000C51E8">
              <w:rPr>
                <w:rFonts w:eastAsia="Times New Roman" w:cstheme="minorHAnsi"/>
              </w:rPr>
              <w:t>l</w:t>
            </w:r>
            <w:r w:rsidRPr="000C51E8">
              <w:rPr>
                <w:rFonts w:eastAsia="Times New Roman" w:cstheme="minorHAnsi"/>
                <w:spacing w:val="1"/>
              </w:rPr>
              <w:t>l</w:t>
            </w:r>
            <w:r w:rsidRPr="000C51E8">
              <w:rPr>
                <w:rFonts w:eastAsia="Times New Roman" w:cstheme="minorHAnsi"/>
              </w:rPr>
              <w:t>s</w:t>
            </w:r>
            <w:r w:rsidRPr="000C51E8">
              <w:rPr>
                <w:rFonts w:eastAsia="Times New Roman" w:cstheme="minorHAnsi"/>
                <w:spacing w:val="-1"/>
              </w:rPr>
              <w:t>”</w:t>
            </w:r>
            <w:r w:rsidRPr="000C51E8">
              <w:rPr>
                <w:rFonts w:eastAsia="Times New Roman" w:cstheme="minorHAnsi"/>
              </w:rPr>
              <w:t>, Chi</w:t>
            </w:r>
            <w:r w:rsidRPr="000C51E8">
              <w:rPr>
                <w:rFonts w:eastAsia="Times New Roman" w:cstheme="minorHAnsi"/>
                <w:spacing w:val="1"/>
              </w:rPr>
              <w:t>l</w:t>
            </w:r>
            <w:r w:rsidRPr="000C51E8">
              <w:rPr>
                <w:rFonts w:eastAsia="Times New Roman" w:cstheme="minorHAnsi"/>
              </w:rPr>
              <w:t>d D</w:t>
            </w:r>
            <w:r w:rsidRPr="000C51E8">
              <w:rPr>
                <w:rFonts w:eastAsia="Times New Roman" w:cstheme="minorHAnsi"/>
                <w:spacing w:val="-1"/>
              </w:rPr>
              <w:t>e</w:t>
            </w:r>
            <w:r w:rsidRPr="000C51E8">
              <w:rPr>
                <w:rFonts w:eastAsia="Times New Roman" w:cstheme="minorHAnsi"/>
              </w:rPr>
              <w:t>v</w:t>
            </w:r>
            <w:r w:rsidRPr="000C51E8">
              <w:rPr>
                <w:rFonts w:eastAsia="Times New Roman" w:cstheme="minorHAnsi"/>
                <w:spacing w:val="-1"/>
              </w:rPr>
              <w:t>e</w:t>
            </w:r>
            <w:r w:rsidRPr="000C51E8">
              <w:rPr>
                <w:rFonts w:eastAsia="Times New Roman" w:cstheme="minorHAnsi"/>
              </w:rPr>
              <w:t>lop</w:t>
            </w:r>
            <w:r w:rsidRPr="000C51E8">
              <w:rPr>
                <w:rFonts w:eastAsia="Times New Roman" w:cstheme="minorHAnsi"/>
                <w:spacing w:val="1"/>
              </w:rPr>
              <w:t>m</w:t>
            </w:r>
            <w:r w:rsidRPr="000C51E8">
              <w:rPr>
                <w:rFonts w:eastAsia="Times New Roman" w:cstheme="minorHAnsi"/>
                <w:spacing w:val="-1"/>
              </w:rPr>
              <w:t>e</w:t>
            </w:r>
            <w:r w:rsidRPr="000C51E8">
              <w:rPr>
                <w:rFonts w:eastAsia="Times New Roman" w:cstheme="minorHAnsi"/>
              </w:rPr>
              <w:t>nt Div</w:t>
            </w:r>
            <w:r w:rsidRPr="000C51E8">
              <w:rPr>
                <w:rFonts w:eastAsia="Times New Roman" w:cstheme="minorHAnsi"/>
                <w:spacing w:val="1"/>
              </w:rPr>
              <w:t>i</w:t>
            </w:r>
            <w:r w:rsidRPr="000C51E8">
              <w:rPr>
                <w:rFonts w:eastAsia="Times New Roman" w:cstheme="minorHAnsi"/>
              </w:rPr>
              <w:t>sion, D</w:t>
            </w:r>
            <w:r w:rsidRPr="000C51E8">
              <w:rPr>
                <w:rFonts w:eastAsia="Times New Roman" w:cstheme="minorHAnsi"/>
                <w:spacing w:val="-1"/>
              </w:rPr>
              <w:t>e</w:t>
            </w:r>
            <w:r w:rsidRPr="000C51E8">
              <w:rPr>
                <w:rFonts w:eastAsia="Times New Roman" w:cstheme="minorHAnsi"/>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of </w:t>
            </w:r>
            <w:r w:rsidRPr="000C51E8">
              <w:rPr>
                <w:rFonts w:eastAsia="Times New Roman" w:cstheme="minorHAnsi"/>
                <w:spacing w:val="1"/>
              </w:rPr>
              <w:t>P</w:t>
            </w:r>
            <w:r w:rsidRPr="000C51E8">
              <w:rPr>
                <w:rFonts w:eastAsia="Times New Roman" w:cstheme="minorHAnsi"/>
                <w:spacing w:val="-1"/>
              </w:rPr>
              <w:t>e</w:t>
            </w:r>
            <w:r w:rsidRPr="000C51E8">
              <w:rPr>
                <w:rFonts w:eastAsia="Times New Roman" w:cstheme="minorHAnsi"/>
              </w:rPr>
              <w:t>diat</w:t>
            </w:r>
            <w:r w:rsidRPr="000C51E8">
              <w:rPr>
                <w:rFonts w:eastAsia="Times New Roman" w:cstheme="minorHAnsi"/>
                <w:spacing w:val="-1"/>
              </w:rPr>
              <w:t>r</w:t>
            </w:r>
            <w:r w:rsidRPr="000C51E8">
              <w:rPr>
                <w:rFonts w:eastAsia="Times New Roman" w:cstheme="minorHAnsi"/>
              </w:rPr>
              <w:t>ics, Mo</w:t>
            </w:r>
            <w:r w:rsidRPr="000C51E8">
              <w:rPr>
                <w:rFonts w:eastAsia="Times New Roman" w:cstheme="minorHAnsi"/>
                <w:spacing w:val="-1"/>
              </w:rPr>
              <w:t>r</w:t>
            </w:r>
            <w:r w:rsidRPr="000C51E8">
              <w:rPr>
                <w:rFonts w:eastAsia="Times New Roman" w:cstheme="minorHAnsi"/>
              </w:rPr>
              <w:t>s</w:t>
            </w:r>
            <w:r w:rsidRPr="000C51E8">
              <w:rPr>
                <w:rFonts w:eastAsia="Times New Roman" w:cstheme="minorHAnsi"/>
                <w:spacing w:val="-1"/>
              </w:rPr>
              <w:t>a</w:t>
            </w:r>
            <w:r w:rsidRPr="000C51E8">
              <w:rPr>
                <w:rFonts w:eastAsia="Times New Roman" w:cstheme="minorHAnsi"/>
              </w:rPr>
              <w:t xml:space="preserve">ni </w:t>
            </w:r>
            <w:r w:rsidRPr="000C51E8">
              <w:rPr>
                <w:rFonts w:eastAsia="Times New Roman" w:cstheme="minorHAnsi"/>
                <w:spacing w:val="1"/>
              </w:rPr>
              <w:t>C</w:t>
            </w:r>
            <w:r w:rsidRPr="000C51E8">
              <w:rPr>
                <w:rFonts w:eastAsia="Times New Roman" w:cstheme="minorHAnsi"/>
              </w:rPr>
              <w:t>ol</w:t>
            </w:r>
            <w:r w:rsidRPr="000C51E8">
              <w:rPr>
                <w:rFonts w:eastAsia="Times New Roman" w:cstheme="minorHAnsi"/>
                <w:spacing w:val="1"/>
              </w:rPr>
              <w:t>l</w:t>
            </w:r>
            <w:r w:rsidRPr="000C51E8">
              <w:rPr>
                <w:rFonts w:eastAsia="Times New Roman" w:cstheme="minorHAnsi"/>
                <w:spacing w:val="-1"/>
              </w:rPr>
              <w:t>e</w:t>
            </w:r>
            <w:r w:rsidRPr="000C51E8">
              <w:rPr>
                <w:rFonts w:eastAsia="Times New Roman" w:cstheme="minorHAnsi"/>
                <w:spacing w:val="-2"/>
              </w:rPr>
              <w:t>g</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spacing w:val="2"/>
              </w:rPr>
              <w:t>o</w:t>
            </w:r>
            <w:r w:rsidRPr="000C51E8">
              <w:rPr>
                <w:rFonts w:eastAsia="Times New Roman" w:cstheme="minorHAnsi"/>
              </w:rPr>
              <w:t>f M</w:t>
            </w:r>
            <w:r w:rsidRPr="000C51E8">
              <w:rPr>
                <w:rFonts w:eastAsia="Times New Roman" w:cstheme="minorHAnsi"/>
                <w:spacing w:val="-1"/>
              </w:rPr>
              <w:t>e</w:t>
            </w:r>
            <w:r w:rsidRPr="000C51E8">
              <w:rPr>
                <w:rFonts w:eastAsia="Times New Roman" w:cstheme="minorHAnsi"/>
              </w:rPr>
              <w:t>dicin</w:t>
            </w:r>
            <w:r w:rsidRPr="000C51E8">
              <w:rPr>
                <w:rFonts w:eastAsia="Times New Roman" w:cstheme="minorHAnsi"/>
                <w:spacing w:val="-1"/>
              </w:rPr>
              <w:t>e</w:t>
            </w:r>
            <w:r w:rsidRPr="000C51E8">
              <w:rPr>
                <w:rFonts w:eastAsia="Times New Roman" w:cstheme="minorHAnsi"/>
              </w:rPr>
              <w:t>,</w:t>
            </w:r>
            <w:r w:rsidRPr="000C51E8">
              <w:rPr>
                <w:rFonts w:eastAsia="Times New Roman" w:cstheme="minorHAnsi"/>
                <w:spacing w:val="2"/>
              </w:rPr>
              <w:t xml:space="preserve"> </w:t>
            </w:r>
            <w:r w:rsidRPr="000C51E8">
              <w:rPr>
                <w:rFonts w:eastAsia="Times New Roman" w:cstheme="minorHAnsi"/>
              </w:rPr>
              <w:t>Univ</w:t>
            </w:r>
            <w:r w:rsidRPr="000C51E8">
              <w:rPr>
                <w:rFonts w:eastAsia="Times New Roman" w:cstheme="minorHAnsi"/>
                <w:spacing w:val="-1"/>
              </w:rPr>
              <w:t>e</w:t>
            </w:r>
            <w:r w:rsidRPr="000C51E8">
              <w:rPr>
                <w:rFonts w:eastAsia="Times New Roman" w:cstheme="minorHAnsi"/>
              </w:rPr>
              <w:t>rs</w:t>
            </w:r>
            <w:r w:rsidRPr="000C51E8">
              <w:rPr>
                <w:rFonts w:eastAsia="Times New Roman" w:cstheme="minorHAnsi"/>
                <w:spacing w:val="2"/>
              </w:rPr>
              <w:t>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 xml:space="preserve">of South </w:t>
            </w:r>
            <w:r w:rsidRPr="000C51E8">
              <w:rPr>
                <w:rFonts w:eastAsia="Times New Roman" w:cstheme="minorHAnsi"/>
                <w:spacing w:val="-1"/>
              </w:rPr>
              <w:t>F</w:t>
            </w:r>
            <w:r w:rsidRPr="000C51E8">
              <w:rPr>
                <w:rFonts w:eastAsia="Times New Roman" w:cstheme="minorHAnsi"/>
              </w:rPr>
              <w:t>lorid</w:t>
            </w:r>
            <w:r w:rsidRPr="000C51E8">
              <w:rPr>
                <w:rFonts w:eastAsia="Times New Roman" w:cstheme="minorHAnsi"/>
                <w:spacing w:val="3"/>
              </w:rPr>
              <w:t>a</w:t>
            </w:r>
            <w:r w:rsidRPr="000C51E8">
              <w:rPr>
                <w:rFonts w:eastAsia="Times New Roman" w:cstheme="minorHAnsi"/>
              </w:rPr>
              <w:t xml:space="preserve">. Supervisors: Carol Lily, MD; K. Armstrong, PhD; Robert Nelson Jr. MD. </w:t>
            </w:r>
          </w:p>
        </w:tc>
      </w:tr>
    </w:tbl>
    <w:p w14:paraId="1CE1FB52" w14:textId="77777777" w:rsidR="00615925" w:rsidRPr="000C51E8" w:rsidRDefault="00615925" w:rsidP="003D1A7A">
      <w:pPr>
        <w:spacing w:after="0" w:line="240" w:lineRule="auto"/>
        <w:rPr>
          <w:rFonts w:cstheme="minorHAnsi"/>
        </w:rPr>
      </w:pPr>
    </w:p>
    <w:p w14:paraId="294D2AE0" w14:textId="369DA3BA" w:rsidR="00C82F52" w:rsidRPr="000C51E8" w:rsidRDefault="00C82F52" w:rsidP="00C82F52">
      <w:pPr>
        <w:spacing w:after="0" w:line="240" w:lineRule="auto"/>
        <w:rPr>
          <w:rFonts w:eastAsia="Times New Roman" w:cstheme="minorHAnsi"/>
          <w:b/>
        </w:rPr>
      </w:pPr>
      <w:r w:rsidRPr="000C51E8">
        <w:rPr>
          <w:rFonts w:eastAsia="Times New Roman" w:cstheme="minorHAnsi"/>
          <w:b/>
          <w:color w:val="984806" w:themeColor="accent6" w:themeShade="80"/>
          <w:sz w:val="24"/>
          <w:szCs w:val="24"/>
        </w:rPr>
        <w:t>Clinical Experience</w:t>
      </w:r>
    </w:p>
    <w:p w14:paraId="0C186FF0" w14:textId="77777777" w:rsidR="00C82F52" w:rsidRPr="000C51E8" w:rsidRDefault="00C82F52" w:rsidP="00C82F52">
      <w:pPr>
        <w:spacing w:after="0" w:line="240" w:lineRule="auto"/>
        <w:rPr>
          <w:rFonts w:cstheme="minorHAnsi"/>
          <w:b/>
        </w:rPr>
      </w:pPr>
    </w:p>
    <w:tbl>
      <w:tblPr>
        <w:tblW w:w="10361" w:type="dxa"/>
        <w:tblCellMar>
          <w:left w:w="0" w:type="dxa"/>
          <w:right w:w="0" w:type="dxa"/>
        </w:tblCellMar>
        <w:tblLook w:val="01E0" w:firstRow="1" w:lastRow="1" w:firstColumn="1" w:lastColumn="1" w:noHBand="0" w:noVBand="0"/>
      </w:tblPr>
      <w:tblGrid>
        <w:gridCol w:w="1292"/>
        <w:gridCol w:w="9069"/>
      </w:tblGrid>
      <w:tr w:rsidR="00C82F52" w:rsidRPr="000C51E8" w14:paraId="27145F43" w14:textId="77777777" w:rsidTr="00DC4765">
        <w:trPr>
          <w:cantSplit/>
          <w:trHeight w:hRule="exact" w:val="1164"/>
        </w:trPr>
        <w:tc>
          <w:tcPr>
            <w:tcW w:w="1292" w:type="dxa"/>
          </w:tcPr>
          <w:p w14:paraId="146D8FEA" w14:textId="77777777" w:rsidR="00C82F52" w:rsidRPr="000C51E8" w:rsidRDefault="00C82F52" w:rsidP="00ED260A">
            <w:pPr>
              <w:spacing w:after="0" w:line="240" w:lineRule="auto"/>
              <w:rPr>
                <w:rFonts w:cstheme="minorHAnsi"/>
                <w:bCs/>
              </w:rPr>
            </w:pPr>
            <w:r w:rsidRPr="000C51E8">
              <w:rPr>
                <w:rFonts w:cstheme="minorHAnsi"/>
                <w:bCs/>
              </w:rPr>
              <w:t>2015</w:t>
            </w:r>
          </w:p>
        </w:tc>
        <w:tc>
          <w:tcPr>
            <w:tcW w:w="9069" w:type="dxa"/>
          </w:tcPr>
          <w:p w14:paraId="06F688DA" w14:textId="2F236B15" w:rsidR="00617B58" w:rsidRPr="000C51E8" w:rsidRDefault="00C82F52" w:rsidP="00ED260A">
            <w:pPr>
              <w:spacing w:after="0" w:line="240" w:lineRule="auto"/>
              <w:rPr>
                <w:rFonts w:cstheme="minorHAnsi"/>
                <w:b/>
              </w:rPr>
            </w:pPr>
            <w:r w:rsidRPr="000C51E8">
              <w:rPr>
                <w:rFonts w:cstheme="minorHAnsi"/>
                <w:b/>
              </w:rPr>
              <w:t xml:space="preserve">Cardiology Clinical </w:t>
            </w:r>
            <w:proofErr w:type="spellStart"/>
            <w:r w:rsidRPr="000C51E8">
              <w:rPr>
                <w:rFonts w:cstheme="minorHAnsi"/>
                <w:b/>
              </w:rPr>
              <w:t>Observer</w:t>
            </w:r>
            <w:r w:rsidR="001F731C" w:rsidRPr="000C51E8">
              <w:rPr>
                <w:rFonts w:cstheme="minorHAnsi"/>
                <w:b/>
              </w:rPr>
              <w:t>ship</w:t>
            </w:r>
            <w:proofErr w:type="spellEnd"/>
          </w:p>
          <w:p w14:paraId="3099FCAD" w14:textId="7E58C011" w:rsidR="00C82F52" w:rsidRPr="000C51E8" w:rsidRDefault="00617B58" w:rsidP="00ED260A">
            <w:pPr>
              <w:spacing w:after="0" w:line="240" w:lineRule="auto"/>
              <w:rPr>
                <w:rFonts w:cstheme="minorHAnsi"/>
                <w:bCs/>
              </w:rPr>
            </w:pPr>
            <w:r w:rsidRPr="000C51E8">
              <w:rPr>
                <w:rFonts w:cstheme="minorHAnsi"/>
                <w:bCs/>
              </w:rPr>
              <w:t>S</w:t>
            </w:r>
            <w:r w:rsidR="00C82F52" w:rsidRPr="000C51E8">
              <w:rPr>
                <w:rFonts w:cstheme="minorHAnsi"/>
                <w:bCs/>
              </w:rPr>
              <w:t xml:space="preserve">tructured clinical rotation that allows visitors to observe the U.S. medical system including patient history, physical examination of cardiovascular system, echocardiography and management. Pinnacle Cardiovascular Associates, Brandon, FL, United States. </w:t>
            </w:r>
            <w:r w:rsidRPr="000C51E8">
              <w:rPr>
                <w:rFonts w:cstheme="minorHAnsi"/>
                <w:bCs/>
              </w:rPr>
              <w:t>D</w:t>
            </w:r>
            <w:r w:rsidR="00C82F52" w:rsidRPr="000C51E8">
              <w:rPr>
                <w:rFonts w:cstheme="minorHAnsi"/>
                <w:bCs/>
              </w:rPr>
              <w:t xml:space="preserve">uration: 09/2015 - 11/2015. </w:t>
            </w:r>
          </w:p>
          <w:p w14:paraId="1E7F4AF9" w14:textId="77777777" w:rsidR="00C82F52" w:rsidRPr="000C51E8" w:rsidRDefault="00C82F52" w:rsidP="00ED260A">
            <w:pPr>
              <w:spacing w:after="0" w:line="240" w:lineRule="auto"/>
              <w:rPr>
                <w:rFonts w:cstheme="minorHAnsi"/>
              </w:rPr>
            </w:pPr>
          </w:p>
          <w:p w14:paraId="146BE8EF" w14:textId="77777777" w:rsidR="00C82F52" w:rsidRPr="000C51E8" w:rsidRDefault="00C82F52" w:rsidP="00ED260A">
            <w:pPr>
              <w:spacing w:after="0" w:line="240" w:lineRule="auto"/>
              <w:rPr>
                <w:rFonts w:cstheme="minorHAnsi"/>
              </w:rPr>
            </w:pPr>
          </w:p>
          <w:p w14:paraId="0AD3CE54" w14:textId="77777777" w:rsidR="00C82F52" w:rsidRPr="000C51E8" w:rsidRDefault="00C82F52" w:rsidP="00ED260A">
            <w:pPr>
              <w:spacing w:after="0" w:line="240" w:lineRule="auto"/>
              <w:rPr>
                <w:rFonts w:cstheme="minorHAnsi"/>
              </w:rPr>
            </w:pPr>
          </w:p>
          <w:p w14:paraId="7A9F1426" w14:textId="77777777" w:rsidR="00C82F52" w:rsidRPr="000C51E8" w:rsidRDefault="00C82F52" w:rsidP="00ED260A">
            <w:pPr>
              <w:spacing w:after="0" w:line="240" w:lineRule="auto"/>
              <w:rPr>
                <w:rFonts w:cstheme="minorHAnsi"/>
              </w:rPr>
            </w:pPr>
          </w:p>
          <w:p w14:paraId="43D4F961" w14:textId="77777777" w:rsidR="00C82F52" w:rsidRPr="000C51E8" w:rsidRDefault="00C82F52" w:rsidP="00ED260A">
            <w:pPr>
              <w:spacing w:after="0" w:line="240" w:lineRule="auto"/>
              <w:rPr>
                <w:rFonts w:cstheme="minorHAnsi"/>
              </w:rPr>
            </w:pPr>
          </w:p>
          <w:p w14:paraId="5C6FD694" w14:textId="77777777" w:rsidR="00C82F52" w:rsidRPr="000C51E8" w:rsidRDefault="00C82F52" w:rsidP="00ED260A">
            <w:pPr>
              <w:spacing w:after="0" w:line="240" w:lineRule="auto"/>
              <w:rPr>
                <w:rFonts w:cstheme="minorHAnsi"/>
              </w:rPr>
            </w:pPr>
          </w:p>
          <w:p w14:paraId="4987CB86" w14:textId="77777777" w:rsidR="00C82F52" w:rsidRPr="000C51E8" w:rsidRDefault="00C82F52" w:rsidP="00ED260A">
            <w:pPr>
              <w:spacing w:after="0" w:line="240" w:lineRule="auto"/>
              <w:rPr>
                <w:rFonts w:cstheme="minorHAnsi"/>
              </w:rPr>
            </w:pPr>
          </w:p>
          <w:p w14:paraId="7997B2C3" w14:textId="77777777" w:rsidR="00C82F52" w:rsidRPr="000C51E8" w:rsidRDefault="00C82F52" w:rsidP="00ED260A">
            <w:pPr>
              <w:spacing w:after="0" w:line="240" w:lineRule="auto"/>
              <w:rPr>
                <w:rFonts w:cstheme="minorHAnsi"/>
              </w:rPr>
            </w:pPr>
          </w:p>
          <w:p w14:paraId="4BB1CFEF" w14:textId="77777777" w:rsidR="00C82F52" w:rsidRPr="000C51E8" w:rsidRDefault="00C82F52" w:rsidP="00ED260A">
            <w:pPr>
              <w:spacing w:after="0" w:line="240" w:lineRule="auto"/>
              <w:rPr>
                <w:rFonts w:cstheme="minorHAnsi"/>
              </w:rPr>
            </w:pPr>
          </w:p>
          <w:p w14:paraId="7F82EFA4" w14:textId="77777777" w:rsidR="00C82F52" w:rsidRPr="000C51E8" w:rsidRDefault="00C82F52" w:rsidP="00ED260A">
            <w:pPr>
              <w:spacing w:after="0" w:line="240" w:lineRule="auto"/>
              <w:rPr>
                <w:rFonts w:cstheme="minorHAnsi"/>
              </w:rPr>
            </w:pPr>
          </w:p>
          <w:p w14:paraId="5D307564" w14:textId="77777777" w:rsidR="00C82F52" w:rsidRPr="000C51E8" w:rsidRDefault="00C82F52" w:rsidP="00ED260A">
            <w:pPr>
              <w:spacing w:after="0" w:line="240" w:lineRule="auto"/>
              <w:rPr>
                <w:rFonts w:cstheme="minorHAnsi"/>
              </w:rPr>
            </w:pPr>
            <w:r w:rsidRPr="000C51E8">
              <w:rPr>
                <w:rFonts w:cstheme="minorHAnsi"/>
              </w:rPr>
              <w:tab/>
            </w:r>
          </w:p>
        </w:tc>
      </w:tr>
      <w:tr w:rsidR="00C82F52" w:rsidRPr="000C51E8" w14:paraId="29A1B018" w14:textId="77777777" w:rsidTr="007A5059">
        <w:trPr>
          <w:cantSplit/>
          <w:trHeight w:val="2691"/>
        </w:trPr>
        <w:tc>
          <w:tcPr>
            <w:tcW w:w="1292" w:type="dxa"/>
          </w:tcPr>
          <w:p w14:paraId="53975053" w14:textId="77777777" w:rsidR="00C82F52" w:rsidRPr="000C51E8" w:rsidRDefault="00C82F52" w:rsidP="00ED260A">
            <w:pPr>
              <w:spacing w:after="0" w:line="240" w:lineRule="auto"/>
              <w:rPr>
                <w:rFonts w:cstheme="minorHAnsi"/>
                <w:bCs/>
              </w:rPr>
            </w:pPr>
            <w:r w:rsidRPr="000C51E8">
              <w:rPr>
                <w:rFonts w:cstheme="minorHAnsi"/>
                <w:bCs/>
              </w:rPr>
              <w:lastRenderedPageBreak/>
              <w:t>2007 – 2010</w:t>
            </w:r>
          </w:p>
          <w:p w14:paraId="6EF168D3" w14:textId="77777777" w:rsidR="00C82F52" w:rsidRPr="000C51E8" w:rsidRDefault="00C82F52" w:rsidP="00ED260A">
            <w:pPr>
              <w:spacing w:after="0" w:line="240" w:lineRule="auto"/>
              <w:rPr>
                <w:rFonts w:cstheme="minorHAnsi"/>
                <w:bCs/>
              </w:rPr>
            </w:pPr>
          </w:p>
        </w:tc>
        <w:tc>
          <w:tcPr>
            <w:tcW w:w="9069" w:type="dxa"/>
          </w:tcPr>
          <w:p w14:paraId="3E4F5D57" w14:textId="77777777" w:rsidR="00C82F52" w:rsidRPr="000C51E8" w:rsidRDefault="00C82F52" w:rsidP="00ED260A">
            <w:pPr>
              <w:spacing w:after="0" w:line="240" w:lineRule="auto"/>
              <w:rPr>
                <w:rFonts w:cstheme="minorHAnsi"/>
                <w:bCs/>
                <w:sz w:val="20"/>
                <w:szCs w:val="20"/>
              </w:rPr>
            </w:pPr>
            <w:r w:rsidRPr="000C51E8">
              <w:rPr>
                <w:rFonts w:cstheme="minorHAnsi"/>
                <w:b/>
              </w:rPr>
              <w:t xml:space="preserve">Infant Toddlers Developmental Specialist. </w:t>
            </w:r>
            <w:r w:rsidRPr="000C51E8">
              <w:rPr>
                <w:rFonts w:cstheme="minorHAnsi"/>
                <w:bCs/>
                <w:sz w:val="20"/>
                <w:szCs w:val="20"/>
              </w:rPr>
              <w:t xml:space="preserve">Early Steps &amp; Child Development Division, Department of Pediatrics, Morsani College of Medicine, University of South Florida. </w:t>
            </w:r>
          </w:p>
          <w:p w14:paraId="309275B6" w14:textId="45651457" w:rsidR="00C82F52" w:rsidRPr="000C51E8" w:rsidRDefault="00C82F52" w:rsidP="00F54906">
            <w:pPr>
              <w:numPr>
                <w:ilvl w:val="0"/>
                <w:numId w:val="5"/>
              </w:numPr>
              <w:spacing w:after="0" w:line="240" w:lineRule="auto"/>
              <w:rPr>
                <w:rFonts w:cstheme="minorHAnsi"/>
                <w:bCs/>
                <w:sz w:val="20"/>
                <w:szCs w:val="20"/>
              </w:rPr>
            </w:pPr>
            <w:r w:rsidRPr="000C51E8">
              <w:rPr>
                <w:rFonts w:cstheme="minorHAnsi"/>
                <w:bCs/>
                <w:sz w:val="20"/>
                <w:szCs w:val="20"/>
              </w:rPr>
              <w:t>Home environment early intervention (home visiting): developmental screenings and early intervention at Early Steps Clinic: Patient notes, developmental assessment, and individualized service plan</w:t>
            </w:r>
          </w:p>
          <w:p w14:paraId="7DBA8C1F" w14:textId="77777777" w:rsidR="00C82F52" w:rsidRPr="000C51E8" w:rsidRDefault="00C82F52" w:rsidP="00ED260A">
            <w:pPr>
              <w:numPr>
                <w:ilvl w:val="0"/>
                <w:numId w:val="5"/>
              </w:numPr>
              <w:spacing w:after="0" w:line="240" w:lineRule="auto"/>
              <w:rPr>
                <w:rFonts w:cstheme="minorHAnsi"/>
                <w:bCs/>
                <w:sz w:val="20"/>
                <w:szCs w:val="20"/>
              </w:rPr>
            </w:pPr>
            <w:r w:rsidRPr="000C51E8">
              <w:rPr>
                <w:rFonts w:cstheme="minorHAnsi"/>
                <w:bCs/>
                <w:sz w:val="20"/>
                <w:szCs w:val="20"/>
              </w:rPr>
              <w:t xml:space="preserve">NICU Clinic: Neurobehavioral assessment of newborns at risk for neurodevelopmental delays, including those born prematurely, exposed to substances in utero, and other medical complications (medically complex infants) (Supervisors: Carol Lilly, MD; Alicia Truitt, ARNP, NICU Clinic). </w:t>
            </w:r>
          </w:p>
          <w:p w14:paraId="789E8CA0" w14:textId="77777777" w:rsidR="00C82F52" w:rsidRPr="000C51E8" w:rsidRDefault="00C82F52" w:rsidP="00ED260A">
            <w:pPr>
              <w:numPr>
                <w:ilvl w:val="0"/>
                <w:numId w:val="5"/>
              </w:numPr>
              <w:spacing w:after="0" w:line="240" w:lineRule="auto"/>
              <w:rPr>
                <w:rFonts w:cstheme="minorHAnsi"/>
                <w:bCs/>
                <w:sz w:val="20"/>
                <w:szCs w:val="20"/>
              </w:rPr>
            </w:pPr>
            <w:r w:rsidRPr="000C51E8">
              <w:rPr>
                <w:rFonts w:cstheme="minorHAnsi"/>
                <w:bCs/>
                <w:sz w:val="20"/>
                <w:szCs w:val="20"/>
              </w:rPr>
              <w:t>Provider Trainer: Battelle Developmental Inventory for 0-3 years old children</w:t>
            </w:r>
          </w:p>
          <w:p w14:paraId="7585D0A1" w14:textId="77777777" w:rsidR="00C82F52" w:rsidRPr="000C51E8" w:rsidRDefault="00C82F52" w:rsidP="00ED260A">
            <w:pPr>
              <w:numPr>
                <w:ilvl w:val="0"/>
                <w:numId w:val="5"/>
              </w:numPr>
              <w:spacing w:after="0" w:line="240" w:lineRule="auto"/>
              <w:rPr>
                <w:rFonts w:cstheme="minorHAnsi"/>
              </w:rPr>
            </w:pPr>
            <w:r w:rsidRPr="000C51E8">
              <w:rPr>
                <w:rFonts w:cstheme="minorHAnsi"/>
                <w:bCs/>
                <w:sz w:val="20"/>
                <w:szCs w:val="20"/>
              </w:rPr>
              <w:t xml:space="preserve">Behavioral Parent Trainer: Helping Our Toddlers Developing Our Children’s Skills (HOTDOCS) Español (Supervisor: Kathleen Armstrong, PhD; Heather Curtiss, PhD). </w:t>
            </w:r>
          </w:p>
        </w:tc>
      </w:tr>
      <w:tr w:rsidR="00C82F52" w:rsidRPr="000C51E8" w14:paraId="7DD1B214" w14:textId="77777777" w:rsidTr="001F731C">
        <w:trPr>
          <w:cantSplit/>
          <w:trHeight w:hRule="exact" w:val="2133"/>
        </w:trPr>
        <w:tc>
          <w:tcPr>
            <w:tcW w:w="1292" w:type="dxa"/>
          </w:tcPr>
          <w:p w14:paraId="3AED4915" w14:textId="77777777" w:rsidR="00C82F52" w:rsidRPr="000C51E8" w:rsidRDefault="00C82F52" w:rsidP="00ED260A">
            <w:pPr>
              <w:spacing w:after="0" w:line="240" w:lineRule="auto"/>
              <w:rPr>
                <w:rFonts w:cstheme="minorHAnsi"/>
                <w:bCs/>
              </w:rPr>
            </w:pPr>
            <w:r w:rsidRPr="000C51E8">
              <w:rPr>
                <w:rFonts w:cstheme="minorHAnsi"/>
              </w:rPr>
              <w:t>2005</w:t>
            </w:r>
          </w:p>
        </w:tc>
        <w:tc>
          <w:tcPr>
            <w:tcW w:w="9069" w:type="dxa"/>
          </w:tcPr>
          <w:p w14:paraId="3C198598" w14:textId="0B8DDD8F" w:rsidR="00C82F52" w:rsidRPr="000C51E8" w:rsidRDefault="00C82F52" w:rsidP="00ED260A">
            <w:pPr>
              <w:spacing w:after="0" w:line="240" w:lineRule="auto"/>
              <w:rPr>
                <w:rFonts w:cstheme="minorHAnsi"/>
                <w:b/>
              </w:rPr>
            </w:pPr>
            <w:r w:rsidRPr="000C51E8">
              <w:rPr>
                <w:rFonts w:cstheme="minorHAnsi"/>
                <w:b/>
              </w:rPr>
              <w:t xml:space="preserve">Pediatrics: Second Year Medical Resident (PGY-2), First Year Pediatrics/Pediatric Surgery. </w:t>
            </w:r>
          </w:p>
          <w:p w14:paraId="3A26DF54" w14:textId="77777777" w:rsidR="00C82F52" w:rsidRPr="000C51E8" w:rsidRDefault="00C82F52" w:rsidP="00ED260A">
            <w:pPr>
              <w:spacing w:after="0" w:line="240" w:lineRule="auto"/>
              <w:rPr>
                <w:rFonts w:cstheme="minorHAnsi"/>
                <w:bCs/>
                <w:sz w:val="20"/>
                <w:szCs w:val="20"/>
                <w:lang w:val="es-NI"/>
              </w:rPr>
            </w:pPr>
            <w:proofErr w:type="spellStart"/>
            <w:r w:rsidRPr="000C51E8">
              <w:rPr>
                <w:rFonts w:cstheme="minorHAnsi"/>
                <w:bCs/>
                <w:sz w:val="20"/>
                <w:szCs w:val="20"/>
                <w:lang w:val="es-NI"/>
              </w:rPr>
              <w:t>Children’s</w:t>
            </w:r>
            <w:proofErr w:type="spellEnd"/>
            <w:r w:rsidRPr="000C51E8">
              <w:rPr>
                <w:rFonts w:cstheme="minorHAnsi"/>
                <w:bCs/>
                <w:sz w:val="20"/>
                <w:szCs w:val="20"/>
                <w:lang w:val="es-NI"/>
              </w:rPr>
              <w:t xml:space="preserve"> Hospital Manuel de Jesús Rivera “La Mascota”, Managua, Nicaragua. </w:t>
            </w:r>
          </w:p>
          <w:p w14:paraId="00525B75" w14:textId="77777777" w:rsidR="00C82F52" w:rsidRPr="000C51E8" w:rsidRDefault="00C82F52" w:rsidP="00ED260A">
            <w:pPr>
              <w:spacing w:after="0" w:line="240" w:lineRule="auto"/>
              <w:rPr>
                <w:rFonts w:cstheme="minorHAnsi"/>
                <w:bCs/>
                <w:sz w:val="20"/>
                <w:szCs w:val="20"/>
                <w:u w:val="single"/>
              </w:rPr>
            </w:pPr>
            <w:r w:rsidRPr="000C51E8">
              <w:rPr>
                <w:rFonts w:cstheme="minorHAnsi"/>
                <w:bCs/>
                <w:sz w:val="20"/>
                <w:szCs w:val="20"/>
                <w:u w:val="single"/>
              </w:rPr>
              <w:t>Pediatrics Emergencies; Hospital Care (as PGY-2 Medical Resident)</w:t>
            </w:r>
          </w:p>
          <w:p w14:paraId="728B44FC" w14:textId="77777777" w:rsidR="00C82F52" w:rsidRPr="000C51E8" w:rsidRDefault="00C82F52" w:rsidP="00ED260A">
            <w:pPr>
              <w:spacing w:after="0" w:line="240" w:lineRule="auto"/>
              <w:rPr>
                <w:rFonts w:cstheme="minorHAnsi"/>
                <w:bCs/>
                <w:sz w:val="20"/>
                <w:szCs w:val="20"/>
              </w:rPr>
            </w:pPr>
            <w:r w:rsidRPr="000C51E8">
              <w:rPr>
                <w:rFonts w:cstheme="minorHAnsi"/>
                <w:bCs/>
                <w:sz w:val="20"/>
                <w:szCs w:val="20"/>
                <w:u w:val="single"/>
              </w:rPr>
              <w:t>Procedures:</w:t>
            </w:r>
            <w:r w:rsidRPr="000C51E8">
              <w:rPr>
                <w:rFonts w:cstheme="minorHAnsi"/>
                <w:bCs/>
                <w:sz w:val="20"/>
                <w:szCs w:val="20"/>
              </w:rPr>
              <w:t xml:space="preserve"> Surgical Emergencies Diagnosis &amp; Management in ER, Surgical Patient Preparation, Appendectomy, Chest Tube placement, central IV catheterization, wound care, Management of Shock, and Pediatric Cardiopulmonary Resuscitation. </w:t>
            </w:r>
          </w:p>
          <w:p w14:paraId="63E25B33" w14:textId="76D99CB0" w:rsidR="00C82F52" w:rsidRPr="000C51E8" w:rsidRDefault="00C82F52" w:rsidP="00C82F52">
            <w:pPr>
              <w:spacing w:after="0" w:line="240" w:lineRule="auto"/>
              <w:rPr>
                <w:rFonts w:cstheme="minorHAnsi"/>
                <w:bCs/>
                <w:i/>
                <w:iCs/>
              </w:rPr>
            </w:pPr>
            <w:r w:rsidRPr="000C51E8">
              <w:rPr>
                <w:rFonts w:cstheme="minorHAnsi"/>
                <w:bCs/>
                <w:sz w:val="20"/>
                <w:szCs w:val="20"/>
                <w:u w:val="single"/>
              </w:rPr>
              <w:t>First Assistant to Surgeries</w:t>
            </w:r>
            <w:r w:rsidRPr="000C51E8">
              <w:rPr>
                <w:rFonts w:cstheme="minorHAnsi"/>
                <w:bCs/>
                <w:sz w:val="20"/>
                <w:szCs w:val="20"/>
              </w:rPr>
              <w:t>: Inguinal Hernia Repair, Gastroschisis, Duodenal Atresia Repair, Complex Hernia Repair, and Oncological Surgeries</w:t>
            </w:r>
            <w:r w:rsidRPr="000C51E8">
              <w:rPr>
                <w:rFonts w:cstheme="minorHAnsi"/>
                <w:bCs/>
              </w:rPr>
              <w:t xml:space="preserve">. </w:t>
            </w:r>
          </w:p>
        </w:tc>
      </w:tr>
      <w:tr w:rsidR="00C82F52" w:rsidRPr="000C51E8" w14:paraId="02E8A51F" w14:textId="77777777" w:rsidTr="00657B03">
        <w:trPr>
          <w:cantSplit/>
          <w:trHeight w:hRule="exact" w:val="1080"/>
        </w:trPr>
        <w:tc>
          <w:tcPr>
            <w:tcW w:w="1292" w:type="dxa"/>
          </w:tcPr>
          <w:p w14:paraId="70A9A173" w14:textId="77777777" w:rsidR="00C82F52" w:rsidRPr="000C51E8" w:rsidRDefault="00C82F52" w:rsidP="00ED260A">
            <w:pPr>
              <w:spacing w:after="0" w:line="240" w:lineRule="auto"/>
              <w:rPr>
                <w:rFonts w:cstheme="minorHAnsi"/>
              </w:rPr>
            </w:pPr>
            <w:r w:rsidRPr="000C51E8">
              <w:rPr>
                <w:rFonts w:cstheme="minorHAnsi"/>
              </w:rPr>
              <w:t>2004</w:t>
            </w:r>
          </w:p>
        </w:tc>
        <w:tc>
          <w:tcPr>
            <w:tcW w:w="9069" w:type="dxa"/>
          </w:tcPr>
          <w:p w14:paraId="36A3A01B" w14:textId="77777777" w:rsidR="00C82F52" w:rsidRPr="000C51E8" w:rsidRDefault="00C82F52" w:rsidP="00ED260A">
            <w:pPr>
              <w:spacing w:after="0" w:line="240" w:lineRule="auto"/>
              <w:rPr>
                <w:rFonts w:cstheme="minorHAnsi"/>
                <w:b/>
              </w:rPr>
            </w:pPr>
            <w:r w:rsidRPr="000C51E8">
              <w:rPr>
                <w:rFonts w:cstheme="minorHAnsi"/>
                <w:b/>
              </w:rPr>
              <w:t xml:space="preserve">Pediatrics: First Year Medical Resident (PGY1), Pediatrics. </w:t>
            </w:r>
          </w:p>
          <w:p w14:paraId="3E41F1DE" w14:textId="7DD72892" w:rsidR="00C82F52" w:rsidRPr="000C51E8" w:rsidRDefault="00C82F52" w:rsidP="00ED260A">
            <w:pPr>
              <w:spacing w:after="0" w:line="240" w:lineRule="auto"/>
              <w:rPr>
                <w:rFonts w:cstheme="minorHAnsi"/>
                <w:bCs/>
              </w:rPr>
            </w:pPr>
            <w:proofErr w:type="spellStart"/>
            <w:r w:rsidRPr="000C51E8">
              <w:rPr>
                <w:rFonts w:cstheme="minorHAnsi"/>
                <w:bCs/>
                <w:sz w:val="20"/>
                <w:szCs w:val="20"/>
                <w:lang w:val="es-NI"/>
              </w:rPr>
              <w:t>Children’s</w:t>
            </w:r>
            <w:proofErr w:type="spellEnd"/>
            <w:r w:rsidRPr="000C51E8">
              <w:rPr>
                <w:rFonts w:cstheme="minorHAnsi"/>
                <w:bCs/>
                <w:sz w:val="20"/>
                <w:szCs w:val="20"/>
                <w:lang w:val="es-NI"/>
              </w:rPr>
              <w:t xml:space="preserve"> Hospital Manuel de Jesús Rivera, Managua, Nicaragua. </w:t>
            </w:r>
            <w:r w:rsidRPr="000C51E8">
              <w:rPr>
                <w:rFonts w:cstheme="minorHAnsi"/>
                <w:bCs/>
                <w:sz w:val="20"/>
                <w:szCs w:val="20"/>
              </w:rPr>
              <w:t xml:space="preserve">Tel. 505 2289 7409. </w:t>
            </w:r>
            <w:r w:rsidR="00203E6B" w:rsidRPr="000C51E8">
              <w:rPr>
                <w:rFonts w:cstheme="minorHAnsi"/>
                <w:bCs/>
                <w:sz w:val="20"/>
                <w:szCs w:val="20"/>
                <w:u w:val="single"/>
              </w:rPr>
              <w:t>Clinical</w:t>
            </w:r>
            <w:r w:rsidRPr="000C51E8">
              <w:rPr>
                <w:rFonts w:cstheme="minorHAnsi"/>
                <w:bCs/>
                <w:sz w:val="20"/>
                <w:szCs w:val="20"/>
                <w:u w:val="single"/>
              </w:rPr>
              <w:t xml:space="preserve"> Rotations: </w:t>
            </w:r>
            <w:r w:rsidRPr="000C51E8">
              <w:rPr>
                <w:rFonts w:cstheme="minorHAnsi"/>
                <w:bCs/>
                <w:sz w:val="20"/>
                <w:szCs w:val="20"/>
              </w:rPr>
              <w:t>Hematology/Oncology, Infectious Diseases, Pediatric Gastroenterology, Neonatal Intensive Care Unit, Infants</w:t>
            </w:r>
            <w:r w:rsidR="00203E6B" w:rsidRPr="000C51E8">
              <w:rPr>
                <w:rFonts w:cstheme="minorHAnsi"/>
                <w:bCs/>
                <w:sz w:val="20"/>
                <w:szCs w:val="20"/>
              </w:rPr>
              <w:t xml:space="preserve"> Unit</w:t>
            </w:r>
            <w:r w:rsidRPr="000C51E8">
              <w:rPr>
                <w:rFonts w:cstheme="minorHAnsi"/>
                <w:bCs/>
                <w:sz w:val="20"/>
                <w:szCs w:val="20"/>
              </w:rPr>
              <w:t>, Nephrology</w:t>
            </w:r>
            <w:r w:rsidR="00203E6B" w:rsidRPr="000C51E8">
              <w:rPr>
                <w:rFonts w:cstheme="minorHAnsi"/>
                <w:bCs/>
                <w:sz w:val="20"/>
                <w:szCs w:val="20"/>
              </w:rPr>
              <w:t xml:space="preserve"> Unit</w:t>
            </w:r>
            <w:r w:rsidRPr="000C51E8">
              <w:rPr>
                <w:rFonts w:cstheme="minorHAnsi"/>
                <w:bCs/>
                <w:sz w:val="20"/>
                <w:szCs w:val="20"/>
              </w:rPr>
              <w:t>, Cardiology</w:t>
            </w:r>
            <w:r w:rsidR="00203E6B" w:rsidRPr="000C51E8">
              <w:rPr>
                <w:rFonts w:cstheme="minorHAnsi"/>
                <w:bCs/>
                <w:sz w:val="20"/>
                <w:szCs w:val="20"/>
              </w:rPr>
              <w:t xml:space="preserve"> Unit;</w:t>
            </w:r>
            <w:r w:rsidRPr="000C51E8">
              <w:rPr>
                <w:rFonts w:cstheme="minorHAnsi"/>
                <w:bCs/>
                <w:sz w:val="20"/>
                <w:szCs w:val="20"/>
              </w:rPr>
              <w:t xml:space="preserve"> </w:t>
            </w:r>
            <w:r w:rsidR="00203E6B" w:rsidRPr="000C51E8">
              <w:rPr>
                <w:rFonts w:cstheme="minorHAnsi"/>
                <w:bCs/>
                <w:sz w:val="20"/>
                <w:szCs w:val="20"/>
              </w:rPr>
              <w:t xml:space="preserve">and </w:t>
            </w:r>
            <w:r w:rsidRPr="000C51E8">
              <w:rPr>
                <w:rFonts w:cstheme="minorHAnsi"/>
                <w:bCs/>
                <w:sz w:val="20"/>
                <w:szCs w:val="20"/>
              </w:rPr>
              <w:t xml:space="preserve">Pediatric Emergency Medicine Care. </w:t>
            </w:r>
          </w:p>
        </w:tc>
      </w:tr>
      <w:tr w:rsidR="00C82F52" w:rsidRPr="000C51E8" w14:paraId="537290AE" w14:textId="77777777" w:rsidTr="00657B03">
        <w:trPr>
          <w:cantSplit/>
          <w:trHeight w:hRule="exact" w:val="900"/>
        </w:trPr>
        <w:tc>
          <w:tcPr>
            <w:tcW w:w="1292" w:type="dxa"/>
          </w:tcPr>
          <w:p w14:paraId="32135713" w14:textId="77777777" w:rsidR="00C82F52" w:rsidRPr="000C51E8" w:rsidRDefault="00C82F52" w:rsidP="00ED260A">
            <w:pPr>
              <w:spacing w:after="0" w:line="240" w:lineRule="auto"/>
              <w:rPr>
                <w:rFonts w:cstheme="minorHAnsi"/>
                <w:bCs/>
              </w:rPr>
            </w:pPr>
            <w:r w:rsidRPr="000C51E8">
              <w:rPr>
                <w:rFonts w:cstheme="minorHAnsi"/>
                <w:bCs/>
              </w:rPr>
              <w:t>2003</w:t>
            </w:r>
          </w:p>
        </w:tc>
        <w:tc>
          <w:tcPr>
            <w:tcW w:w="9069" w:type="dxa"/>
          </w:tcPr>
          <w:p w14:paraId="2B005251" w14:textId="77777777" w:rsidR="00C82F52" w:rsidRPr="000C51E8" w:rsidRDefault="00C82F52" w:rsidP="00ED260A">
            <w:pPr>
              <w:spacing w:after="0" w:line="240" w:lineRule="auto"/>
              <w:rPr>
                <w:rFonts w:cstheme="minorHAnsi"/>
                <w:b/>
              </w:rPr>
            </w:pPr>
            <w:r w:rsidRPr="000C51E8">
              <w:rPr>
                <w:rFonts w:cstheme="minorHAnsi"/>
                <w:b/>
              </w:rPr>
              <w:t>Primary Care: Physician and Health Promotion Team Leader</w:t>
            </w:r>
          </w:p>
          <w:p w14:paraId="4662B2CF" w14:textId="77777777" w:rsidR="00C82F52" w:rsidRPr="000C51E8" w:rsidRDefault="00C82F52" w:rsidP="00ED260A">
            <w:pPr>
              <w:spacing w:after="0" w:line="240" w:lineRule="auto"/>
              <w:rPr>
                <w:rFonts w:cstheme="minorHAnsi"/>
                <w:bCs/>
              </w:rPr>
            </w:pPr>
            <w:r w:rsidRPr="000C51E8">
              <w:rPr>
                <w:rFonts w:cstheme="minorHAnsi"/>
                <w:bCs/>
                <w:sz w:val="20"/>
                <w:szCs w:val="20"/>
              </w:rPr>
              <w:t xml:space="preserve">Social Protection Network-APRODESA (Funded by World Bank), </w:t>
            </w:r>
            <w:proofErr w:type="spellStart"/>
            <w:r w:rsidRPr="000C51E8">
              <w:rPr>
                <w:rFonts w:cstheme="minorHAnsi"/>
                <w:bCs/>
                <w:sz w:val="20"/>
                <w:szCs w:val="20"/>
              </w:rPr>
              <w:t>Esquipulas</w:t>
            </w:r>
            <w:proofErr w:type="spellEnd"/>
            <w:r w:rsidRPr="000C51E8">
              <w:rPr>
                <w:rFonts w:cstheme="minorHAnsi"/>
                <w:bCs/>
                <w:sz w:val="20"/>
                <w:szCs w:val="20"/>
              </w:rPr>
              <w:t xml:space="preserve">, Nicaragua. </w:t>
            </w:r>
            <w:r w:rsidRPr="000C51E8">
              <w:rPr>
                <w:rFonts w:cstheme="minorHAnsi"/>
                <w:bCs/>
                <w:sz w:val="20"/>
                <w:szCs w:val="20"/>
                <w:u w:val="single"/>
              </w:rPr>
              <w:t>Focus:</w:t>
            </w:r>
            <w:r w:rsidRPr="000C51E8">
              <w:rPr>
                <w:rFonts w:cstheme="minorHAnsi"/>
                <w:bCs/>
                <w:sz w:val="20"/>
                <w:szCs w:val="20"/>
              </w:rPr>
              <w:t xml:space="preserve"> Rural Medicine, Child Health and Nutrition. </w:t>
            </w:r>
          </w:p>
        </w:tc>
      </w:tr>
      <w:tr w:rsidR="00C82F52" w:rsidRPr="000C51E8" w14:paraId="30D93D9C" w14:textId="77777777" w:rsidTr="00657B03">
        <w:trPr>
          <w:cantSplit/>
          <w:trHeight w:hRule="exact" w:val="1350"/>
        </w:trPr>
        <w:tc>
          <w:tcPr>
            <w:tcW w:w="1292" w:type="dxa"/>
          </w:tcPr>
          <w:p w14:paraId="6D25491C" w14:textId="77777777" w:rsidR="00C82F52" w:rsidRPr="000C51E8" w:rsidRDefault="00C82F52" w:rsidP="00ED260A">
            <w:pPr>
              <w:spacing w:after="0" w:line="240" w:lineRule="auto"/>
              <w:rPr>
                <w:rFonts w:cstheme="minorHAnsi"/>
                <w:bCs/>
              </w:rPr>
            </w:pPr>
            <w:r w:rsidRPr="000C51E8">
              <w:rPr>
                <w:rFonts w:cstheme="minorHAnsi"/>
                <w:bCs/>
              </w:rPr>
              <w:t>2002</w:t>
            </w:r>
          </w:p>
        </w:tc>
        <w:tc>
          <w:tcPr>
            <w:tcW w:w="9069" w:type="dxa"/>
          </w:tcPr>
          <w:p w14:paraId="4A72B893" w14:textId="652F200C" w:rsidR="00C82F52" w:rsidRPr="000C51E8" w:rsidRDefault="00C82F52" w:rsidP="00ED260A">
            <w:pPr>
              <w:spacing w:after="0" w:line="240" w:lineRule="auto"/>
              <w:rPr>
                <w:rFonts w:cstheme="minorHAnsi"/>
                <w:b/>
                <w:bCs/>
              </w:rPr>
            </w:pPr>
            <w:r w:rsidRPr="000C51E8">
              <w:rPr>
                <w:rFonts w:cstheme="minorHAnsi"/>
                <w:b/>
                <w:bCs/>
              </w:rPr>
              <w:t>Rural Medi</w:t>
            </w:r>
            <w:r w:rsidR="00203E6B" w:rsidRPr="000C51E8">
              <w:rPr>
                <w:rFonts w:cstheme="minorHAnsi"/>
                <w:b/>
                <w:bCs/>
              </w:rPr>
              <w:t>cine</w:t>
            </w:r>
            <w:r w:rsidRPr="000C51E8">
              <w:rPr>
                <w:rFonts w:cstheme="minorHAnsi"/>
                <w:b/>
                <w:bCs/>
              </w:rPr>
              <w:t xml:space="preserve"> </w:t>
            </w:r>
            <w:r w:rsidR="00203E6B" w:rsidRPr="000C51E8">
              <w:rPr>
                <w:rFonts w:cstheme="minorHAnsi"/>
                <w:b/>
                <w:bCs/>
              </w:rPr>
              <w:t>(1 year)</w:t>
            </w:r>
            <w:r w:rsidRPr="000C51E8">
              <w:rPr>
                <w:rFonts w:cstheme="minorHAnsi"/>
                <w:b/>
                <w:bCs/>
              </w:rPr>
              <w:t>, Primary Care Physician</w:t>
            </w:r>
          </w:p>
          <w:p w14:paraId="2E1FAD8E" w14:textId="77777777" w:rsidR="00C82F52" w:rsidRPr="000C51E8" w:rsidRDefault="00C82F52" w:rsidP="00ED260A">
            <w:pPr>
              <w:spacing w:after="0" w:line="240" w:lineRule="auto"/>
              <w:rPr>
                <w:rFonts w:cstheme="minorHAnsi"/>
                <w:sz w:val="20"/>
                <w:szCs w:val="20"/>
              </w:rPr>
            </w:pPr>
            <w:r w:rsidRPr="000C51E8">
              <w:rPr>
                <w:rFonts w:cstheme="minorHAnsi"/>
                <w:sz w:val="20"/>
                <w:szCs w:val="20"/>
              </w:rPr>
              <w:t>Medical Social Service, Local Systems of Integrated Care (SILAIS), Matagalpa, Nicaragua.</w:t>
            </w:r>
          </w:p>
          <w:p w14:paraId="1051E560" w14:textId="77777777" w:rsidR="00C82F52" w:rsidRPr="000C51E8" w:rsidRDefault="00C82F52" w:rsidP="00ED260A">
            <w:pPr>
              <w:spacing w:after="0" w:line="240" w:lineRule="auto"/>
              <w:rPr>
                <w:rFonts w:cstheme="minorHAnsi"/>
              </w:rPr>
            </w:pPr>
            <w:r w:rsidRPr="000C51E8">
              <w:rPr>
                <w:rFonts w:cstheme="minorHAnsi"/>
                <w:sz w:val="20"/>
                <w:szCs w:val="20"/>
                <w:u w:val="single"/>
              </w:rPr>
              <w:t>Procedures:</w:t>
            </w:r>
            <w:r w:rsidRPr="000C51E8">
              <w:rPr>
                <w:rFonts w:cstheme="minorHAnsi"/>
                <w:sz w:val="20"/>
                <w:szCs w:val="20"/>
              </w:rPr>
              <w:t xml:space="preserve"> Integrated Management of Childhood Illnesses (IMCI), Adult and Pediatric Chronic Care, Sexual and Reproductive Health Services (Family Planning), Prenatal Care, Management of Pregnancy Complications in Outpatient Settings, Child Growth and Development, Vaccinations, Trauma Care and Referrals (Level I). </w:t>
            </w:r>
          </w:p>
        </w:tc>
      </w:tr>
      <w:tr w:rsidR="00C82F52" w:rsidRPr="000C51E8" w14:paraId="5001E24F" w14:textId="77777777" w:rsidTr="00657B03">
        <w:trPr>
          <w:cantSplit/>
          <w:trHeight w:val="2340"/>
        </w:trPr>
        <w:tc>
          <w:tcPr>
            <w:tcW w:w="1292" w:type="dxa"/>
          </w:tcPr>
          <w:p w14:paraId="191D6A2F" w14:textId="77777777" w:rsidR="00C82F52" w:rsidRPr="000C51E8" w:rsidRDefault="00C82F52" w:rsidP="00ED260A">
            <w:pPr>
              <w:spacing w:after="0" w:line="240" w:lineRule="auto"/>
              <w:rPr>
                <w:rFonts w:cstheme="minorHAnsi"/>
                <w:bCs/>
              </w:rPr>
            </w:pPr>
            <w:r w:rsidRPr="000C51E8">
              <w:rPr>
                <w:rFonts w:cstheme="minorHAnsi"/>
                <w:bCs/>
              </w:rPr>
              <w:t>2001</w:t>
            </w:r>
          </w:p>
        </w:tc>
        <w:tc>
          <w:tcPr>
            <w:tcW w:w="9069" w:type="dxa"/>
          </w:tcPr>
          <w:p w14:paraId="187F3EC1" w14:textId="5B9C44A2" w:rsidR="00C82F52" w:rsidRPr="000C51E8" w:rsidRDefault="00C82F52" w:rsidP="00ED260A">
            <w:pPr>
              <w:spacing w:after="0" w:line="240" w:lineRule="auto"/>
              <w:rPr>
                <w:rFonts w:cstheme="minorHAnsi"/>
                <w:b/>
              </w:rPr>
            </w:pPr>
            <w:r w:rsidRPr="000C51E8">
              <w:rPr>
                <w:rFonts w:cstheme="minorHAnsi"/>
                <w:b/>
              </w:rPr>
              <w:t>Medical Intern (1 year)</w:t>
            </w:r>
            <w:r w:rsidR="00617B58" w:rsidRPr="000C51E8">
              <w:rPr>
                <w:rFonts w:cstheme="minorHAnsi"/>
                <w:b/>
              </w:rPr>
              <w:t>: 5 rotations of 2-3 months each.</w:t>
            </w:r>
          </w:p>
          <w:p w14:paraId="649735FF" w14:textId="091C649C" w:rsidR="00C82F52" w:rsidRPr="000C51E8" w:rsidRDefault="00C82F52" w:rsidP="00ED260A">
            <w:pPr>
              <w:numPr>
                <w:ilvl w:val="0"/>
                <w:numId w:val="6"/>
              </w:numPr>
              <w:spacing w:after="0" w:line="240" w:lineRule="auto"/>
              <w:rPr>
                <w:rFonts w:cstheme="minorHAnsi"/>
                <w:bCs/>
                <w:sz w:val="20"/>
                <w:szCs w:val="20"/>
              </w:rPr>
            </w:pPr>
            <w:r w:rsidRPr="000C51E8">
              <w:rPr>
                <w:rFonts w:cstheme="minorHAnsi"/>
                <w:bCs/>
                <w:sz w:val="20"/>
                <w:szCs w:val="20"/>
              </w:rPr>
              <w:t>Clinical Rotation, Internal Medicine, Hospital Roberto Calderon, Managua, Nic.</w:t>
            </w:r>
          </w:p>
          <w:p w14:paraId="17FF6735" w14:textId="55859CEB" w:rsidR="00C82F52" w:rsidRPr="000C51E8" w:rsidRDefault="00C82F52" w:rsidP="00ED260A">
            <w:pPr>
              <w:numPr>
                <w:ilvl w:val="0"/>
                <w:numId w:val="6"/>
              </w:numPr>
              <w:spacing w:after="0" w:line="240" w:lineRule="auto"/>
              <w:rPr>
                <w:rFonts w:cstheme="minorHAnsi"/>
                <w:sz w:val="20"/>
                <w:szCs w:val="20"/>
              </w:rPr>
            </w:pPr>
            <w:r w:rsidRPr="000C51E8">
              <w:rPr>
                <w:rFonts w:cstheme="minorHAnsi"/>
                <w:bCs/>
                <w:sz w:val="20"/>
                <w:szCs w:val="20"/>
              </w:rPr>
              <w:t>Clinical Rotation, General Surgery Department, Hospital Roberto Calderon, Managua, Nic.</w:t>
            </w:r>
          </w:p>
          <w:p w14:paraId="3C27217D" w14:textId="77777777" w:rsidR="00C82F52" w:rsidRPr="000C51E8" w:rsidRDefault="00C82F52" w:rsidP="00ED260A">
            <w:pPr>
              <w:numPr>
                <w:ilvl w:val="0"/>
                <w:numId w:val="6"/>
              </w:numPr>
              <w:spacing w:after="0" w:line="240" w:lineRule="auto"/>
              <w:rPr>
                <w:rFonts w:cstheme="minorHAnsi"/>
                <w:bCs/>
                <w:sz w:val="20"/>
                <w:szCs w:val="20"/>
              </w:rPr>
            </w:pPr>
            <w:r w:rsidRPr="000C51E8">
              <w:rPr>
                <w:rFonts w:cstheme="minorHAnsi"/>
                <w:bCs/>
                <w:sz w:val="20"/>
                <w:szCs w:val="20"/>
              </w:rPr>
              <w:t>Clinical Internship Rotation, Obstetrics and Gynecology Department, Regional Hospital Bertha Calderon, Managua, Nic. (3 months)</w:t>
            </w:r>
          </w:p>
          <w:p w14:paraId="443C8BF5" w14:textId="77777777" w:rsidR="00C82F52" w:rsidRPr="000C51E8" w:rsidRDefault="00C82F52" w:rsidP="00ED260A">
            <w:pPr>
              <w:numPr>
                <w:ilvl w:val="0"/>
                <w:numId w:val="6"/>
              </w:numPr>
              <w:spacing w:after="0" w:line="240" w:lineRule="auto"/>
              <w:rPr>
                <w:rFonts w:cstheme="minorHAnsi"/>
                <w:sz w:val="20"/>
                <w:szCs w:val="20"/>
                <w:lang w:val="es-NI"/>
              </w:rPr>
            </w:pPr>
            <w:proofErr w:type="spellStart"/>
            <w:r w:rsidRPr="000C51E8">
              <w:rPr>
                <w:rFonts w:cstheme="minorHAnsi"/>
                <w:bCs/>
                <w:sz w:val="20"/>
                <w:szCs w:val="20"/>
                <w:lang w:val="es-NI"/>
              </w:rPr>
              <w:t>Clinical</w:t>
            </w:r>
            <w:proofErr w:type="spellEnd"/>
            <w:r w:rsidRPr="000C51E8">
              <w:rPr>
                <w:rFonts w:cstheme="minorHAnsi"/>
                <w:bCs/>
                <w:sz w:val="20"/>
                <w:szCs w:val="20"/>
                <w:lang w:val="es-NI"/>
              </w:rPr>
              <w:t xml:space="preserve"> </w:t>
            </w:r>
            <w:proofErr w:type="spellStart"/>
            <w:r w:rsidRPr="000C51E8">
              <w:rPr>
                <w:rFonts w:cstheme="minorHAnsi"/>
                <w:bCs/>
                <w:sz w:val="20"/>
                <w:szCs w:val="20"/>
                <w:lang w:val="es-NI"/>
              </w:rPr>
              <w:t>Internship</w:t>
            </w:r>
            <w:proofErr w:type="spellEnd"/>
            <w:r w:rsidRPr="000C51E8">
              <w:rPr>
                <w:rFonts w:cstheme="minorHAnsi"/>
                <w:bCs/>
                <w:sz w:val="20"/>
                <w:szCs w:val="20"/>
                <w:lang w:val="es-NI"/>
              </w:rPr>
              <w:t xml:space="preserve"> </w:t>
            </w:r>
            <w:proofErr w:type="spellStart"/>
            <w:r w:rsidRPr="000C51E8">
              <w:rPr>
                <w:rFonts w:cstheme="minorHAnsi"/>
                <w:bCs/>
                <w:sz w:val="20"/>
                <w:szCs w:val="20"/>
                <w:lang w:val="es-NI"/>
              </w:rPr>
              <w:t>Rotation</w:t>
            </w:r>
            <w:proofErr w:type="spellEnd"/>
            <w:r w:rsidRPr="000C51E8">
              <w:rPr>
                <w:rFonts w:cstheme="minorHAnsi"/>
                <w:bCs/>
                <w:sz w:val="20"/>
                <w:szCs w:val="20"/>
                <w:lang w:val="es-NI"/>
              </w:rPr>
              <w:t xml:space="preserve">, </w:t>
            </w:r>
            <w:proofErr w:type="spellStart"/>
            <w:r w:rsidRPr="000C51E8">
              <w:rPr>
                <w:rFonts w:cstheme="minorHAnsi"/>
                <w:bCs/>
                <w:sz w:val="20"/>
                <w:szCs w:val="20"/>
                <w:lang w:val="es-NI"/>
              </w:rPr>
              <w:t>Pediatrics</w:t>
            </w:r>
            <w:proofErr w:type="spellEnd"/>
            <w:r w:rsidRPr="000C51E8">
              <w:rPr>
                <w:rFonts w:cstheme="minorHAnsi"/>
                <w:bCs/>
                <w:sz w:val="20"/>
                <w:szCs w:val="20"/>
                <w:lang w:val="es-NI"/>
              </w:rPr>
              <w:t xml:space="preserve">, Regional Hospital Manuel de Jesús Rivera, Managua, Nicaragua (3 </w:t>
            </w:r>
            <w:proofErr w:type="spellStart"/>
            <w:r w:rsidRPr="000C51E8">
              <w:rPr>
                <w:rFonts w:cstheme="minorHAnsi"/>
                <w:bCs/>
                <w:sz w:val="20"/>
                <w:szCs w:val="20"/>
                <w:lang w:val="es-NI"/>
              </w:rPr>
              <w:t>mo</w:t>
            </w:r>
            <w:r w:rsidRPr="000C51E8">
              <w:rPr>
                <w:rFonts w:cstheme="minorHAnsi"/>
                <w:bCs/>
                <w:sz w:val="20"/>
                <w:szCs w:val="20"/>
              </w:rPr>
              <w:t>nths</w:t>
            </w:r>
            <w:proofErr w:type="spellEnd"/>
            <w:r w:rsidRPr="000C51E8">
              <w:rPr>
                <w:rFonts w:cstheme="minorHAnsi"/>
                <w:bCs/>
                <w:sz w:val="20"/>
                <w:szCs w:val="20"/>
              </w:rPr>
              <w:t>)</w:t>
            </w:r>
          </w:p>
          <w:p w14:paraId="61D1FDC9" w14:textId="77777777" w:rsidR="00C82F52" w:rsidRPr="000C51E8" w:rsidRDefault="00C82F52" w:rsidP="00ED260A">
            <w:pPr>
              <w:numPr>
                <w:ilvl w:val="0"/>
                <w:numId w:val="6"/>
              </w:numPr>
              <w:spacing w:after="0" w:line="240" w:lineRule="auto"/>
              <w:rPr>
                <w:rFonts w:cstheme="minorHAnsi"/>
              </w:rPr>
            </w:pPr>
            <w:r w:rsidRPr="000C51E8">
              <w:rPr>
                <w:rFonts w:cstheme="minorHAnsi"/>
                <w:bCs/>
                <w:sz w:val="20"/>
                <w:szCs w:val="20"/>
              </w:rPr>
              <w:t xml:space="preserve">Clinical Internship Rotation, Primary Care (2 months), Healthcare Center Carlos Rugama, Managua, Nicaragua. </w:t>
            </w:r>
          </w:p>
        </w:tc>
      </w:tr>
      <w:tr w:rsidR="00C82F52" w:rsidRPr="00126838" w14:paraId="512E78F3" w14:textId="77777777" w:rsidTr="00DC4765">
        <w:trPr>
          <w:cantSplit/>
          <w:trHeight w:hRule="exact" w:val="286"/>
        </w:trPr>
        <w:tc>
          <w:tcPr>
            <w:tcW w:w="1292" w:type="dxa"/>
          </w:tcPr>
          <w:p w14:paraId="7353C5D1" w14:textId="77777777" w:rsidR="00C82F52" w:rsidRPr="000C51E8" w:rsidRDefault="00C82F52" w:rsidP="00ED260A">
            <w:pPr>
              <w:spacing w:after="0" w:line="240" w:lineRule="auto"/>
              <w:rPr>
                <w:rFonts w:cstheme="minorHAnsi"/>
                <w:bCs/>
              </w:rPr>
            </w:pPr>
            <w:r w:rsidRPr="000C51E8">
              <w:rPr>
                <w:rFonts w:cstheme="minorHAnsi"/>
                <w:bCs/>
              </w:rPr>
              <w:t>1996-2000</w:t>
            </w:r>
          </w:p>
        </w:tc>
        <w:tc>
          <w:tcPr>
            <w:tcW w:w="9069" w:type="dxa"/>
          </w:tcPr>
          <w:p w14:paraId="25052378" w14:textId="4667E652" w:rsidR="00C82F52" w:rsidRPr="000C51E8" w:rsidRDefault="00C82F52" w:rsidP="00ED260A">
            <w:pPr>
              <w:spacing w:after="0" w:line="240" w:lineRule="auto"/>
              <w:rPr>
                <w:rFonts w:cstheme="minorHAnsi"/>
                <w:b/>
                <w:lang w:val="es-419"/>
              </w:rPr>
            </w:pPr>
            <w:r w:rsidRPr="000C51E8">
              <w:rPr>
                <w:rFonts w:cstheme="minorHAnsi"/>
                <w:b/>
                <w:lang w:val="es-419"/>
              </w:rPr>
              <w:t xml:space="preserve">Medical and Dental </w:t>
            </w:r>
            <w:proofErr w:type="spellStart"/>
            <w:r w:rsidRPr="000C51E8">
              <w:rPr>
                <w:rFonts w:cstheme="minorHAnsi"/>
                <w:b/>
                <w:lang w:val="es-419"/>
              </w:rPr>
              <w:t>Assistant</w:t>
            </w:r>
            <w:proofErr w:type="spellEnd"/>
            <w:r w:rsidR="007A5059" w:rsidRPr="000C51E8">
              <w:rPr>
                <w:rFonts w:cstheme="minorHAnsi"/>
                <w:b/>
                <w:lang w:val="es-419"/>
              </w:rPr>
              <w:t xml:space="preserve">, </w:t>
            </w:r>
            <w:proofErr w:type="spellStart"/>
            <w:r w:rsidR="007A5059" w:rsidRPr="000C51E8">
              <w:rPr>
                <w:rFonts w:cstheme="minorHAnsi"/>
                <w:bCs/>
                <w:lang w:val="es-419"/>
              </w:rPr>
              <w:t>Clinical</w:t>
            </w:r>
            <w:proofErr w:type="spellEnd"/>
            <w:r w:rsidR="007A5059" w:rsidRPr="000C51E8">
              <w:rPr>
                <w:rFonts w:cstheme="minorHAnsi"/>
                <w:bCs/>
                <w:lang w:val="es-419"/>
              </w:rPr>
              <w:t xml:space="preserve"> de Especialidades Altamira, Managua, Nicaragua.</w:t>
            </w:r>
            <w:r w:rsidR="007A5059" w:rsidRPr="000C51E8">
              <w:rPr>
                <w:rFonts w:cstheme="minorHAnsi"/>
                <w:b/>
                <w:lang w:val="es-419"/>
              </w:rPr>
              <w:t xml:space="preserve"> </w:t>
            </w:r>
          </w:p>
        </w:tc>
      </w:tr>
      <w:tr w:rsidR="00C82F52" w:rsidRPr="00126838" w14:paraId="3D71F1FC" w14:textId="77777777" w:rsidTr="00DC4765">
        <w:trPr>
          <w:cantSplit/>
          <w:trHeight w:hRule="exact" w:val="568"/>
        </w:trPr>
        <w:tc>
          <w:tcPr>
            <w:tcW w:w="1292" w:type="dxa"/>
          </w:tcPr>
          <w:p w14:paraId="7EE2F19E" w14:textId="77777777" w:rsidR="00C82F52" w:rsidRPr="000C51E8" w:rsidRDefault="00C82F52" w:rsidP="00ED260A">
            <w:pPr>
              <w:spacing w:after="0" w:line="240" w:lineRule="auto"/>
              <w:rPr>
                <w:rFonts w:cstheme="minorHAnsi"/>
                <w:bCs/>
              </w:rPr>
            </w:pPr>
            <w:r w:rsidRPr="000C51E8">
              <w:rPr>
                <w:rFonts w:cstheme="minorHAnsi"/>
                <w:bCs/>
              </w:rPr>
              <w:t>1995-1996</w:t>
            </w:r>
          </w:p>
        </w:tc>
        <w:tc>
          <w:tcPr>
            <w:tcW w:w="9069" w:type="dxa"/>
          </w:tcPr>
          <w:p w14:paraId="13DDC241" w14:textId="13072F98" w:rsidR="00C82F52" w:rsidRPr="000C51E8" w:rsidRDefault="00C82F52" w:rsidP="00623122">
            <w:pPr>
              <w:spacing w:after="0" w:line="240" w:lineRule="auto"/>
              <w:rPr>
                <w:rFonts w:cstheme="minorHAnsi"/>
                <w:bCs/>
                <w:lang w:val="es-419"/>
              </w:rPr>
            </w:pPr>
            <w:proofErr w:type="spellStart"/>
            <w:r w:rsidRPr="000C51E8">
              <w:rPr>
                <w:rFonts w:cstheme="minorHAnsi"/>
                <w:b/>
                <w:lang w:val="es-419"/>
              </w:rPr>
              <w:t>Pharmacy</w:t>
            </w:r>
            <w:proofErr w:type="spellEnd"/>
            <w:r w:rsidRPr="000C51E8">
              <w:rPr>
                <w:rFonts w:cstheme="minorHAnsi"/>
                <w:b/>
                <w:lang w:val="es-419"/>
              </w:rPr>
              <w:t xml:space="preserve"> Clerk Assistant</w:t>
            </w:r>
            <w:r w:rsidR="007A5059" w:rsidRPr="000C51E8">
              <w:rPr>
                <w:rFonts w:cstheme="minorHAnsi"/>
                <w:b/>
                <w:lang w:val="es-419"/>
              </w:rPr>
              <w:t>,</w:t>
            </w:r>
            <w:r w:rsidR="007A5059" w:rsidRPr="000C51E8">
              <w:rPr>
                <w:rFonts w:cstheme="minorHAnsi"/>
                <w:bCs/>
                <w:lang w:val="es-419"/>
              </w:rPr>
              <w:t xml:space="preserve"> Farmacia Santa Clara, Managua, Nicaragua. </w:t>
            </w:r>
          </w:p>
        </w:tc>
      </w:tr>
    </w:tbl>
    <w:p w14:paraId="58E35DD1" w14:textId="77777777" w:rsidR="00524772" w:rsidRPr="00126838" w:rsidRDefault="00524772" w:rsidP="008940B9">
      <w:pPr>
        <w:spacing w:after="0" w:line="240" w:lineRule="auto"/>
        <w:rPr>
          <w:rFonts w:cstheme="minorHAnsi"/>
          <w:b/>
          <w:color w:val="984806" w:themeColor="accent6" w:themeShade="80"/>
          <w:sz w:val="28"/>
          <w:szCs w:val="28"/>
          <w:lang w:val="es-419"/>
        </w:rPr>
      </w:pPr>
    </w:p>
    <w:p w14:paraId="7CDA595D" w14:textId="77777777" w:rsidR="000F77C5" w:rsidRDefault="000F77C5">
      <w:pPr>
        <w:rPr>
          <w:rFonts w:cstheme="minorHAnsi"/>
          <w:b/>
          <w:color w:val="984806" w:themeColor="accent6" w:themeShade="80"/>
          <w:sz w:val="28"/>
          <w:szCs w:val="28"/>
        </w:rPr>
      </w:pPr>
      <w:r>
        <w:rPr>
          <w:rFonts w:cstheme="minorHAnsi"/>
          <w:b/>
          <w:color w:val="984806" w:themeColor="accent6" w:themeShade="80"/>
          <w:sz w:val="28"/>
          <w:szCs w:val="28"/>
        </w:rPr>
        <w:br w:type="page"/>
      </w:r>
    </w:p>
    <w:p w14:paraId="2CD2C6A2" w14:textId="23011DA0" w:rsidR="008940B9" w:rsidRPr="000C51E8" w:rsidRDefault="008940B9" w:rsidP="008940B9">
      <w:pPr>
        <w:spacing w:after="0" w:line="240" w:lineRule="auto"/>
        <w:rPr>
          <w:rFonts w:cstheme="minorHAnsi"/>
          <w:b/>
          <w:color w:val="984806" w:themeColor="accent6" w:themeShade="80"/>
          <w:sz w:val="28"/>
          <w:szCs w:val="28"/>
        </w:rPr>
      </w:pPr>
      <w:r w:rsidRPr="000C51E8">
        <w:rPr>
          <w:rFonts w:cstheme="minorHAnsi"/>
          <w:b/>
          <w:color w:val="984806" w:themeColor="accent6" w:themeShade="80"/>
          <w:sz w:val="28"/>
          <w:szCs w:val="28"/>
        </w:rPr>
        <w:lastRenderedPageBreak/>
        <w:t>HONORS &amp; AWARDS</w:t>
      </w:r>
    </w:p>
    <w:p w14:paraId="2698ECC7" w14:textId="269C5499" w:rsidR="00662769" w:rsidRPr="000C51E8" w:rsidRDefault="00000000" w:rsidP="003D1A7A">
      <w:pPr>
        <w:spacing w:after="0" w:line="240" w:lineRule="auto"/>
        <w:rPr>
          <w:rFonts w:cstheme="minorHAnsi"/>
          <w:b/>
        </w:rPr>
      </w:pPr>
      <w:r>
        <w:rPr>
          <w:rFonts w:cstheme="minorHAnsi"/>
        </w:rPr>
        <w:pict w14:anchorId="7969B4CE">
          <v:rect id="_x0000_i1029" alt="P299#yIS1" style="width:468pt;height:2pt" o:hralign="center" o:hrstd="t" o:hrnoshade="t" o:hr="t" fillcolor="black [3213]" stroked="f"/>
        </w:pict>
      </w:r>
    </w:p>
    <w:p w14:paraId="4D1DC585" w14:textId="77777777" w:rsidR="00662769" w:rsidRDefault="00662769" w:rsidP="003D1A7A">
      <w:pPr>
        <w:spacing w:after="0" w:line="240" w:lineRule="auto"/>
        <w:rPr>
          <w:rFonts w:cstheme="minorHAnsi"/>
          <w:b/>
        </w:rPr>
      </w:pPr>
    </w:p>
    <w:p w14:paraId="68669180" w14:textId="536E114A" w:rsidR="000F77C5" w:rsidRDefault="000F77C5" w:rsidP="003D1A7A">
      <w:pPr>
        <w:spacing w:after="0" w:line="240" w:lineRule="auto"/>
        <w:rPr>
          <w:rFonts w:cstheme="minorHAnsi"/>
          <w:b/>
        </w:rPr>
      </w:pPr>
      <w:r>
        <w:rPr>
          <w:rFonts w:cstheme="minorHAnsi"/>
          <w:b/>
        </w:rPr>
        <w:t>HONORS</w:t>
      </w:r>
    </w:p>
    <w:p w14:paraId="760DF5DF" w14:textId="77777777" w:rsidR="000F77C5" w:rsidRPr="000C51E8" w:rsidRDefault="000F77C5" w:rsidP="003D1A7A">
      <w:pPr>
        <w:spacing w:after="0" w:line="240" w:lineRule="auto"/>
        <w:rPr>
          <w:rFonts w:cstheme="minorHAnsi"/>
          <w:b/>
        </w:rPr>
      </w:pPr>
    </w:p>
    <w:tbl>
      <w:tblPr>
        <w:tblW w:w="5000" w:type="pct"/>
        <w:tblCellMar>
          <w:left w:w="0" w:type="dxa"/>
          <w:right w:w="0" w:type="dxa"/>
        </w:tblCellMar>
        <w:tblLook w:val="01E0" w:firstRow="1" w:lastRow="1" w:firstColumn="1" w:lastColumn="1" w:noHBand="0" w:noVBand="0"/>
      </w:tblPr>
      <w:tblGrid>
        <w:gridCol w:w="1260"/>
        <w:gridCol w:w="8820"/>
      </w:tblGrid>
      <w:tr w:rsidR="00662769" w:rsidRPr="000C51E8" w14:paraId="1F828583" w14:textId="77777777" w:rsidTr="00FD5D18">
        <w:trPr>
          <w:trHeight w:hRule="exact" w:val="1980"/>
        </w:trPr>
        <w:tc>
          <w:tcPr>
            <w:tcW w:w="625" w:type="pct"/>
          </w:tcPr>
          <w:p w14:paraId="0A2F51D1" w14:textId="3137F162" w:rsidR="00662769" w:rsidRPr="000C51E8" w:rsidRDefault="00662769" w:rsidP="003D1A7A">
            <w:pPr>
              <w:spacing w:after="0" w:line="240" w:lineRule="auto"/>
              <w:rPr>
                <w:rFonts w:eastAsia="Times New Roman" w:cstheme="minorHAnsi"/>
                <w:bCs/>
              </w:rPr>
            </w:pPr>
            <w:r w:rsidRPr="000C51E8">
              <w:rPr>
                <w:rFonts w:eastAsia="Times New Roman" w:cstheme="minorHAnsi"/>
                <w:bCs/>
              </w:rPr>
              <w:t>20</w:t>
            </w:r>
            <w:r w:rsidR="007D3714" w:rsidRPr="000C51E8">
              <w:rPr>
                <w:rFonts w:eastAsia="Times New Roman" w:cstheme="minorHAnsi"/>
                <w:bCs/>
              </w:rPr>
              <w:t>20</w:t>
            </w:r>
            <w:r w:rsidRPr="000C51E8">
              <w:rPr>
                <w:rFonts w:eastAsia="Times New Roman" w:cstheme="minorHAnsi"/>
                <w:bCs/>
              </w:rPr>
              <w:t>-</w:t>
            </w:r>
            <w:r w:rsidR="0036631B" w:rsidRPr="000C51E8">
              <w:rPr>
                <w:rFonts w:eastAsia="Times New Roman" w:cstheme="minorHAnsi"/>
                <w:bCs/>
              </w:rPr>
              <w:t>202</w:t>
            </w:r>
            <w:r w:rsidR="001F731C" w:rsidRPr="000C51E8">
              <w:rPr>
                <w:rFonts w:eastAsia="Times New Roman" w:cstheme="minorHAnsi"/>
                <w:bCs/>
              </w:rPr>
              <w:t>5</w:t>
            </w:r>
          </w:p>
        </w:tc>
        <w:tc>
          <w:tcPr>
            <w:tcW w:w="4375" w:type="pct"/>
          </w:tcPr>
          <w:p w14:paraId="4C1CFFB3" w14:textId="3E44E2C7" w:rsidR="0036631B" w:rsidRPr="000C51E8" w:rsidRDefault="00662769" w:rsidP="003D1A7A">
            <w:pPr>
              <w:spacing w:after="0" w:line="240" w:lineRule="auto"/>
              <w:rPr>
                <w:rFonts w:eastAsia="Times New Roman" w:cstheme="minorHAnsi"/>
                <w:bCs/>
              </w:rPr>
            </w:pPr>
            <w:r w:rsidRPr="000C51E8">
              <w:rPr>
                <w:rFonts w:eastAsia="Times New Roman" w:cstheme="minorHAnsi"/>
                <w:b/>
              </w:rPr>
              <w:t>Individuals with Extraordinary Ability or Achievement in Science</w:t>
            </w:r>
            <w:r w:rsidR="000F77C5">
              <w:rPr>
                <w:rFonts w:eastAsia="Times New Roman" w:cstheme="minorHAnsi"/>
                <w:b/>
              </w:rPr>
              <w:t>, USA</w:t>
            </w:r>
            <w:r w:rsidR="00C75915" w:rsidRPr="000C51E8">
              <w:rPr>
                <w:rFonts w:eastAsia="Times New Roman" w:cstheme="minorHAnsi"/>
                <w:b/>
              </w:rPr>
              <w:t xml:space="preserve">. USCIS O1A Visa Granted Status. </w:t>
            </w:r>
            <w:r w:rsidR="0036631B" w:rsidRPr="000C51E8">
              <w:rPr>
                <w:rFonts w:eastAsia="Times New Roman" w:cstheme="minorHAnsi"/>
                <w:bCs/>
              </w:rPr>
              <w:t xml:space="preserve">Field: </w:t>
            </w:r>
            <w:r w:rsidRPr="000C51E8">
              <w:rPr>
                <w:rFonts w:eastAsia="Times New Roman" w:cstheme="minorHAnsi"/>
                <w:bCs/>
              </w:rPr>
              <w:t>Public health science.</w:t>
            </w:r>
            <w:r w:rsidR="006F1B79" w:rsidRPr="000C51E8">
              <w:rPr>
                <w:rFonts w:eastAsia="Times New Roman" w:cstheme="minorHAnsi"/>
                <w:bCs/>
              </w:rPr>
              <w:t xml:space="preserve"> </w:t>
            </w:r>
            <w:r w:rsidR="0036631B" w:rsidRPr="000C51E8">
              <w:rPr>
                <w:rFonts w:eastAsia="Times New Roman" w:cstheme="minorHAnsi"/>
                <w:bCs/>
              </w:rPr>
              <w:t>The O-1 visa</w:t>
            </w:r>
            <w:r w:rsidR="006F1B79" w:rsidRPr="000C51E8">
              <w:rPr>
                <w:rFonts w:eastAsia="Times New Roman" w:cstheme="minorHAnsi"/>
                <w:bCs/>
              </w:rPr>
              <w:t xml:space="preserve"> </w:t>
            </w:r>
            <w:r w:rsidR="0036631B" w:rsidRPr="000C51E8">
              <w:rPr>
                <w:rFonts w:eastAsia="Times New Roman" w:cstheme="minorHAnsi"/>
                <w:bCs/>
              </w:rPr>
              <w:t xml:space="preserve">is a </w:t>
            </w:r>
            <w:r w:rsidR="00DC4765" w:rsidRPr="000C51E8">
              <w:rPr>
                <w:rFonts w:eastAsia="Times New Roman" w:cstheme="minorHAnsi"/>
                <w:bCs/>
              </w:rPr>
              <w:t xml:space="preserve">dual intent </w:t>
            </w:r>
            <w:r w:rsidR="0036631B" w:rsidRPr="000C51E8">
              <w:rPr>
                <w:rFonts w:eastAsia="Times New Roman" w:cstheme="minorHAnsi"/>
                <w:bCs/>
              </w:rPr>
              <w:t xml:space="preserve">renewable work visa designated for </w:t>
            </w:r>
            <w:r w:rsidR="006F1B79" w:rsidRPr="000C51E8">
              <w:rPr>
                <w:rFonts w:eastAsia="Times New Roman" w:cstheme="minorHAnsi"/>
                <w:bCs/>
              </w:rPr>
              <w:t>scientists/</w:t>
            </w:r>
            <w:r w:rsidR="0036631B" w:rsidRPr="000C51E8">
              <w:rPr>
                <w:rFonts w:eastAsia="Times New Roman" w:cstheme="minorHAnsi"/>
                <w:bCs/>
              </w:rPr>
              <w:t xml:space="preserve">individuals who have achieved and sustained national or international acclaim for extraordinary ability in the sciences and education. </w:t>
            </w:r>
            <w:r w:rsidR="00FD101F" w:rsidRPr="000C51E8">
              <w:rPr>
                <w:rFonts w:eastAsia="Times New Roman" w:cstheme="minorHAnsi"/>
                <w:bCs/>
              </w:rPr>
              <w:t xml:space="preserve">Requirements: </w:t>
            </w:r>
            <w:hyperlink r:id="rId10" w:history="1">
              <w:r w:rsidR="00FD101F" w:rsidRPr="000C51E8">
                <w:rPr>
                  <w:rStyle w:val="Hyperlink"/>
                  <w:rFonts w:eastAsia="Times New Roman" w:cstheme="minorHAnsi"/>
                  <w:bCs/>
                </w:rPr>
                <w:t>https://www.uscis.gov/working-in-the-united-states/temporary-workers/o-1-visa-individuals-with-extraordinary-ability-or-achievement</w:t>
              </w:r>
            </w:hyperlink>
            <w:r w:rsidR="00FD101F" w:rsidRPr="000C51E8">
              <w:rPr>
                <w:rFonts w:eastAsia="Times New Roman" w:cstheme="minorHAnsi"/>
                <w:bCs/>
              </w:rPr>
              <w:t xml:space="preserve"> </w:t>
            </w:r>
          </w:p>
          <w:p w14:paraId="5FB78BFE" w14:textId="44488E8F" w:rsidR="00662769" w:rsidRPr="000C51E8" w:rsidRDefault="00FD101F" w:rsidP="003D1A7A">
            <w:pPr>
              <w:spacing w:after="0" w:line="240" w:lineRule="auto"/>
              <w:rPr>
                <w:rFonts w:eastAsia="Times New Roman" w:cstheme="minorHAnsi"/>
                <w:bCs/>
              </w:rPr>
            </w:pPr>
            <w:r w:rsidRPr="000C51E8">
              <w:rPr>
                <w:rFonts w:eastAsia="Times New Roman" w:cstheme="minorHAnsi"/>
                <w:bCs/>
              </w:rPr>
              <w:t xml:space="preserve">Granted by </w:t>
            </w:r>
            <w:r w:rsidR="0036631B" w:rsidRPr="000C51E8">
              <w:rPr>
                <w:rFonts w:eastAsia="Times New Roman" w:cstheme="minorHAnsi"/>
                <w:bCs/>
              </w:rPr>
              <w:t>United States Citizenship &amp; Immigration Services (USCIS)</w:t>
            </w:r>
          </w:p>
        </w:tc>
      </w:tr>
      <w:tr w:rsidR="0036631B" w:rsidRPr="000C51E8" w14:paraId="24C0569E" w14:textId="77777777" w:rsidTr="0079230D">
        <w:trPr>
          <w:trHeight w:hRule="exact" w:val="630"/>
        </w:trPr>
        <w:tc>
          <w:tcPr>
            <w:tcW w:w="625" w:type="pct"/>
          </w:tcPr>
          <w:p w14:paraId="0C55A33A" w14:textId="77777777" w:rsidR="0036631B" w:rsidRPr="000C51E8" w:rsidRDefault="0036631B" w:rsidP="003D1A7A">
            <w:pPr>
              <w:spacing w:after="0" w:line="240" w:lineRule="auto"/>
              <w:rPr>
                <w:rFonts w:eastAsia="Times New Roman" w:cstheme="minorHAnsi"/>
                <w:bCs/>
              </w:rPr>
            </w:pPr>
            <w:r w:rsidRPr="000C51E8">
              <w:rPr>
                <w:rFonts w:eastAsia="Times New Roman" w:cstheme="minorHAnsi"/>
                <w:bCs/>
              </w:rPr>
              <w:t>2014</w:t>
            </w:r>
          </w:p>
        </w:tc>
        <w:tc>
          <w:tcPr>
            <w:tcW w:w="4375" w:type="pct"/>
          </w:tcPr>
          <w:p w14:paraId="4C639E65" w14:textId="58503B1F" w:rsidR="0036631B" w:rsidRPr="000C51E8" w:rsidRDefault="0036631B" w:rsidP="003D1A7A">
            <w:pPr>
              <w:spacing w:after="0" w:line="240" w:lineRule="auto"/>
              <w:rPr>
                <w:rFonts w:eastAsia="Times New Roman" w:cstheme="minorHAnsi"/>
                <w:bCs/>
              </w:rPr>
            </w:pPr>
            <w:r w:rsidRPr="000C51E8">
              <w:rPr>
                <w:rFonts w:eastAsia="Times New Roman" w:cstheme="minorHAnsi"/>
                <w:b/>
                <w:u w:val="single"/>
              </w:rPr>
              <w:t>D</w:t>
            </w:r>
            <w:r w:rsidRPr="000C51E8">
              <w:rPr>
                <w:rFonts w:eastAsia="Times New Roman" w:cstheme="minorHAnsi"/>
                <w:b/>
                <w:spacing w:val="-1"/>
                <w:u w:val="single"/>
              </w:rPr>
              <w:t>e</w:t>
            </w:r>
            <w:r w:rsidRPr="000C51E8">
              <w:rPr>
                <w:rFonts w:eastAsia="Times New Roman" w:cstheme="minorHAnsi"/>
                <w:b/>
                <w:u w:val="single"/>
              </w:rPr>
              <w:t>l</w:t>
            </w:r>
            <w:r w:rsidRPr="000C51E8">
              <w:rPr>
                <w:rFonts w:eastAsia="Times New Roman" w:cstheme="minorHAnsi"/>
                <w:b/>
                <w:spacing w:val="1"/>
                <w:u w:val="single"/>
              </w:rPr>
              <w:t>t</w:t>
            </w:r>
            <w:r w:rsidRPr="000C51E8">
              <w:rPr>
                <w:rFonts w:eastAsia="Times New Roman" w:cstheme="minorHAnsi"/>
                <w:b/>
                <w:u w:val="single"/>
              </w:rPr>
              <w:t>a O</w:t>
            </w:r>
            <w:r w:rsidRPr="000C51E8">
              <w:rPr>
                <w:rFonts w:eastAsia="Times New Roman" w:cstheme="minorHAnsi"/>
                <w:b/>
                <w:spacing w:val="-1"/>
                <w:u w:val="single"/>
              </w:rPr>
              <w:t>me</w:t>
            </w:r>
            <w:r w:rsidRPr="000C51E8">
              <w:rPr>
                <w:rFonts w:eastAsia="Times New Roman" w:cstheme="minorHAnsi"/>
                <w:b/>
                <w:u w:val="single"/>
              </w:rPr>
              <w:t>ga Honorary</w:t>
            </w:r>
            <w:r w:rsidRPr="000C51E8">
              <w:rPr>
                <w:rFonts w:eastAsia="Times New Roman" w:cstheme="minorHAnsi"/>
                <w:b/>
                <w:spacing w:val="1"/>
                <w:u w:val="single"/>
              </w:rPr>
              <w:t xml:space="preserve"> </w:t>
            </w:r>
            <w:r w:rsidRPr="000C51E8">
              <w:rPr>
                <w:rFonts w:eastAsia="Times New Roman" w:cstheme="minorHAnsi"/>
                <w:b/>
                <w:u w:val="single"/>
              </w:rPr>
              <w:t>So</w:t>
            </w:r>
            <w:r w:rsidRPr="000C51E8">
              <w:rPr>
                <w:rFonts w:eastAsia="Times New Roman" w:cstheme="minorHAnsi"/>
                <w:b/>
                <w:spacing w:val="-1"/>
                <w:u w:val="single"/>
              </w:rPr>
              <w:t>c</w:t>
            </w:r>
            <w:r w:rsidRPr="000C51E8">
              <w:rPr>
                <w:rFonts w:eastAsia="Times New Roman" w:cstheme="minorHAnsi"/>
                <w:b/>
                <w:u w:val="single"/>
              </w:rPr>
              <w:t>iety</w:t>
            </w:r>
            <w:r w:rsidRPr="000C51E8">
              <w:rPr>
                <w:rFonts w:eastAsia="Times New Roman" w:cstheme="minorHAnsi"/>
                <w:b/>
                <w:spacing w:val="-1"/>
                <w:u w:val="single"/>
              </w:rPr>
              <w:t xml:space="preserve"> </w:t>
            </w:r>
            <w:r w:rsidRPr="000C51E8">
              <w:rPr>
                <w:rFonts w:eastAsia="Times New Roman" w:cstheme="minorHAnsi"/>
                <w:b/>
                <w:u w:val="single"/>
              </w:rPr>
              <w:t>in Pub</w:t>
            </w:r>
            <w:r w:rsidRPr="000C51E8">
              <w:rPr>
                <w:rFonts w:eastAsia="Times New Roman" w:cstheme="minorHAnsi"/>
                <w:b/>
                <w:spacing w:val="2"/>
                <w:u w:val="single"/>
              </w:rPr>
              <w:t>l</w:t>
            </w:r>
            <w:r w:rsidRPr="000C51E8">
              <w:rPr>
                <w:rFonts w:eastAsia="Times New Roman" w:cstheme="minorHAnsi"/>
                <w:b/>
                <w:u w:val="single"/>
              </w:rPr>
              <w:t xml:space="preserve">ic </w:t>
            </w:r>
            <w:r w:rsidRPr="000C51E8">
              <w:rPr>
                <w:rFonts w:eastAsia="Times New Roman" w:cstheme="minorHAnsi"/>
                <w:b/>
                <w:spacing w:val="-1"/>
                <w:u w:val="single"/>
              </w:rPr>
              <w:t>He</w:t>
            </w:r>
            <w:r w:rsidRPr="000C51E8">
              <w:rPr>
                <w:rFonts w:eastAsia="Times New Roman" w:cstheme="minorHAnsi"/>
                <w:b/>
                <w:u w:val="single"/>
              </w:rPr>
              <w:t>al</w:t>
            </w:r>
            <w:r w:rsidRPr="000C51E8">
              <w:rPr>
                <w:rFonts w:eastAsia="Times New Roman" w:cstheme="minorHAnsi"/>
                <w:b/>
                <w:spacing w:val="1"/>
                <w:u w:val="single"/>
              </w:rPr>
              <w:t>t</w:t>
            </w:r>
            <w:r w:rsidRPr="000C51E8">
              <w:rPr>
                <w:rFonts w:eastAsia="Times New Roman" w:cstheme="minorHAnsi"/>
                <w:b/>
                <w:u w:val="single"/>
              </w:rPr>
              <w:t>h</w:t>
            </w:r>
            <w:r w:rsidRPr="000C51E8">
              <w:rPr>
                <w:rFonts w:eastAsia="Times New Roman" w:cstheme="minorHAnsi"/>
                <w:b/>
              </w:rPr>
              <w:t xml:space="preserve"> (Tau Chapter</w:t>
            </w:r>
            <w:r w:rsidR="00FD101F" w:rsidRPr="000C51E8">
              <w:rPr>
                <w:rFonts w:eastAsia="Times New Roman" w:cstheme="minorHAnsi"/>
                <w:b/>
              </w:rPr>
              <w:t>, Inducted Member</w:t>
            </w:r>
            <w:r w:rsidRPr="000C51E8">
              <w:rPr>
                <w:rFonts w:eastAsia="Times New Roman" w:cstheme="minorHAnsi"/>
                <w:b/>
              </w:rPr>
              <w:t>).</w:t>
            </w:r>
            <w:r w:rsidRPr="000C51E8">
              <w:rPr>
                <w:rFonts w:eastAsia="Times New Roman" w:cstheme="minorHAnsi"/>
                <w:bCs/>
                <w:i/>
              </w:rPr>
              <w:t xml:space="preserve"> </w:t>
            </w:r>
            <w:hyperlink r:id="rId11" w:history="1">
              <w:r w:rsidR="007A5059" w:rsidRPr="000C51E8">
                <w:rPr>
                  <w:rStyle w:val="Hyperlink"/>
                  <w:rFonts w:eastAsia="Times New Roman" w:cstheme="minorHAnsi"/>
                  <w:bCs/>
                </w:rPr>
                <w:t>https://deltaomega.org</w:t>
              </w:r>
            </w:hyperlink>
          </w:p>
        </w:tc>
      </w:tr>
      <w:tr w:rsidR="0036631B" w:rsidRPr="000C51E8" w14:paraId="4023CB10" w14:textId="77777777" w:rsidTr="0079230D">
        <w:trPr>
          <w:trHeight w:hRule="exact" w:val="630"/>
        </w:trPr>
        <w:tc>
          <w:tcPr>
            <w:tcW w:w="625" w:type="pct"/>
          </w:tcPr>
          <w:p w14:paraId="01C7C1A5" w14:textId="77777777" w:rsidR="0036631B" w:rsidRPr="000C51E8" w:rsidRDefault="0036631B" w:rsidP="003D1A7A">
            <w:pPr>
              <w:spacing w:after="0" w:line="240" w:lineRule="auto"/>
              <w:rPr>
                <w:rFonts w:eastAsia="Times New Roman" w:cstheme="minorHAnsi"/>
                <w:bCs/>
              </w:rPr>
            </w:pPr>
            <w:r w:rsidRPr="000C51E8">
              <w:rPr>
                <w:rFonts w:eastAsia="Times New Roman" w:cstheme="minorHAnsi"/>
                <w:bCs/>
              </w:rPr>
              <w:t>2014</w:t>
            </w:r>
          </w:p>
        </w:tc>
        <w:tc>
          <w:tcPr>
            <w:tcW w:w="4375" w:type="pct"/>
          </w:tcPr>
          <w:p w14:paraId="675C8D0A" w14:textId="5E560809" w:rsidR="0036631B" w:rsidRPr="000C51E8" w:rsidRDefault="0036631B" w:rsidP="003D1A7A">
            <w:pPr>
              <w:spacing w:after="0" w:line="240" w:lineRule="auto"/>
              <w:rPr>
                <w:rFonts w:eastAsia="Times New Roman" w:cstheme="minorHAnsi"/>
                <w:b/>
                <w:u w:val="single"/>
              </w:rPr>
            </w:pPr>
            <w:r w:rsidRPr="000C51E8">
              <w:rPr>
                <w:rFonts w:eastAsia="Times New Roman" w:cstheme="minorHAnsi"/>
                <w:b/>
                <w:spacing w:val="-1"/>
                <w:u w:val="single"/>
              </w:rPr>
              <w:t>Me</w:t>
            </w:r>
            <w:r w:rsidRPr="000C51E8">
              <w:rPr>
                <w:rFonts w:eastAsia="Times New Roman" w:cstheme="minorHAnsi"/>
                <w:b/>
                <w:u w:val="single"/>
              </w:rPr>
              <w:t>mb</w:t>
            </w:r>
            <w:r w:rsidRPr="000C51E8">
              <w:rPr>
                <w:rFonts w:eastAsia="Times New Roman" w:cstheme="minorHAnsi"/>
                <w:b/>
                <w:spacing w:val="-1"/>
                <w:u w:val="single"/>
              </w:rPr>
              <w:t>e</w:t>
            </w:r>
            <w:r w:rsidRPr="000C51E8">
              <w:rPr>
                <w:rFonts w:eastAsia="Times New Roman" w:cstheme="minorHAnsi"/>
                <w:b/>
                <w:u w:val="single"/>
              </w:rPr>
              <w:t xml:space="preserve">r of the </w:t>
            </w:r>
            <w:r w:rsidRPr="000C51E8">
              <w:rPr>
                <w:rFonts w:eastAsia="Times New Roman" w:cstheme="minorHAnsi"/>
                <w:b/>
                <w:spacing w:val="-1"/>
                <w:u w:val="single"/>
              </w:rPr>
              <w:t>A</w:t>
            </w:r>
            <w:r w:rsidRPr="000C51E8">
              <w:rPr>
                <w:rFonts w:eastAsia="Times New Roman" w:cstheme="minorHAnsi"/>
                <w:b/>
                <w:u w:val="single"/>
              </w:rPr>
              <w:t>m</w:t>
            </w:r>
            <w:r w:rsidRPr="000C51E8">
              <w:rPr>
                <w:rFonts w:eastAsia="Times New Roman" w:cstheme="minorHAnsi"/>
                <w:b/>
                <w:spacing w:val="-1"/>
                <w:u w:val="single"/>
              </w:rPr>
              <w:t>e</w:t>
            </w:r>
            <w:r w:rsidRPr="000C51E8">
              <w:rPr>
                <w:rFonts w:eastAsia="Times New Roman" w:cstheme="minorHAnsi"/>
                <w:b/>
                <w:spacing w:val="2"/>
                <w:u w:val="single"/>
              </w:rPr>
              <w:t>r</w:t>
            </w:r>
            <w:r w:rsidRPr="000C51E8">
              <w:rPr>
                <w:rFonts w:eastAsia="Times New Roman" w:cstheme="minorHAnsi"/>
                <w:b/>
                <w:u w:val="single"/>
              </w:rPr>
              <w:t>ican C</w:t>
            </w:r>
            <w:r w:rsidRPr="000C51E8">
              <w:rPr>
                <w:rFonts w:eastAsia="Times New Roman" w:cstheme="minorHAnsi"/>
                <w:b/>
                <w:spacing w:val="1"/>
                <w:u w:val="single"/>
              </w:rPr>
              <w:t>o</w:t>
            </w:r>
            <w:r w:rsidRPr="000C51E8">
              <w:rPr>
                <w:rFonts w:eastAsia="Times New Roman" w:cstheme="minorHAnsi"/>
                <w:b/>
                <w:u w:val="single"/>
              </w:rPr>
              <w:t>l</w:t>
            </w:r>
            <w:r w:rsidRPr="000C51E8">
              <w:rPr>
                <w:rFonts w:eastAsia="Times New Roman" w:cstheme="minorHAnsi"/>
                <w:b/>
                <w:spacing w:val="1"/>
                <w:u w:val="single"/>
              </w:rPr>
              <w:t>l</w:t>
            </w:r>
            <w:r w:rsidRPr="000C51E8">
              <w:rPr>
                <w:rFonts w:eastAsia="Times New Roman" w:cstheme="minorHAnsi"/>
                <w:b/>
                <w:spacing w:val="-1"/>
                <w:u w:val="single"/>
              </w:rPr>
              <w:t>e</w:t>
            </w:r>
            <w:r w:rsidRPr="000C51E8">
              <w:rPr>
                <w:rFonts w:eastAsia="Times New Roman" w:cstheme="minorHAnsi"/>
                <w:b/>
                <w:u w:val="single"/>
              </w:rPr>
              <w:t>ge</w:t>
            </w:r>
            <w:r w:rsidRPr="000C51E8">
              <w:rPr>
                <w:rFonts w:eastAsia="Times New Roman" w:cstheme="minorHAnsi"/>
                <w:b/>
                <w:spacing w:val="-1"/>
                <w:u w:val="single"/>
              </w:rPr>
              <w:t xml:space="preserve"> </w:t>
            </w:r>
            <w:r w:rsidRPr="000C51E8">
              <w:rPr>
                <w:rFonts w:eastAsia="Times New Roman" w:cstheme="minorHAnsi"/>
                <w:b/>
                <w:u w:val="single"/>
              </w:rPr>
              <w:t>of Epid</w:t>
            </w:r>
            <w:r w:rsidRPr="000C51E8">
              <w:rPr>
                <w:rFonts w:eastAsia="Times New Roman" w:cstheme="minorHAnsi"/>
                <w:b/>
                <w:spacing w:val="-1"/>
                <w:u w:val="single"/>
              </w:rPr>
              <w:t>e</w:t>
            </w:r>
            <w:r w:rsidRPr="000C51E8">
              <w:rPr>
                <w:rFonts w:eastAsia="Times New Roman" w:cstheme="minorHAnsi"/>
                <w:b/>
                <w:u w:val="single"/>
              </w:rPr>
              <w:t>miology (MACE)</w:t>
            </w:r>
          </w:p>
          <w:p w14:paraId="649B9804" w14:textId="77777777" w:rsidR="0036631B" w:rsidRPr="000C51E8" w:rsidRDefault="0036631B" w:rsidP="003D1A7A">
            <w:pPr>
              <w:spacing w:after="0" w:line="240" w:lineRule="auto"/>
              <w:rPr>
                <w:rFonts w:eastAsia="Times New Roman" w:cstheme="minorHAnsi"/>
                <w:bCs/>
              </w:rPr>
            </w:pPr>
            <w:r w:rsidRPr="000C51E8">
              <w:rPr>
                <w:rFonts w:eastAsia="Times New Roman" w:cstheme="minorHAnsi"/>
                <w:bCs/>
              </w:rPr>
              <w:t xml:space="preserve">Credential-based distinction. https://www.acepidemiology.org/ </w:t>
            </w:r>
          </w:p>
        </w:tc>
      </w:tr>
      <w:tr w:rsidR="000F77C5" w:rsidRPr="000C51E8" w14:paraId="4992914A" w14:textId="77777777" w:rsidTr="000F77C5">
        <w:trPr>
          <w:trHeight w:hRule="exact" w:val="1557"/>
        </w:trPr>
        <w:tc>
          <w:tcPr>
            <w:tcW w:w="625" w:type="pct"/>
          </w:tcPr>
          <w:p w14:paraId="16A5378D" w14:textId="4E6A7E72" w:rsidR="000F77C5" w:rsidRPr="000C51E8" w:rsidRDefault="000F77C5" w:rsidP="000F77C5">
            <w:pPr>
              <w:spacing w:after="0" w:line="240" w:lineRule="auto"/>
              <w:rPr>
                <w:rFonts w:eastAsia="Times New Roman" w:cstheme="minorHAnsi"/>
                <w:bCs/>
              </w:rPr>
            </w:pPr>
            <w:r w:rsidRPr="000C51E8">
              <w:rPr>
                <w:rFonts w:cstheme="minorHAnsi"/>
                <w:bCs/>
              </w:rPr>
              <w:t>2005-2007</w:t>
            </w:r>
          </w:p>
        </w:tc>
        <w:tc>
          <w:tcPr>
            <w:tcW w:w="4375" w:type="pct"/>
          </w:tcPr>
          <w:p w14:paraId="1C662A02" w14:textId="181AEE03" w:rsidR="000F77C5" w:rsidRPr="000C51E8" w:rsidRDefault="000F77C5" w:rsidP="000F77C5">
            <w:pPr>
              <w:spacing w:after="0" w:line="240" w:lineRule="auto"/>
              <w:rPr>
                <w:rFonts w:cstheme="minorHAnsi"/>
                <w:bCs/>
              </w:rPr>
            </w:pPr>
            <w:r w:rsidRPr="000C51E8">
              <w:rPr>
                <w:rFonts w:cstheme="minorHAnsi"/>
                <w:b/>
                <w:u w:val="single"/>
              </w:rPr>
              <w:t>FULBRIGHT SCHOLAR/Fulbright Graduate Program Scholarship</w:t>
            </w:r>
            <w:r w:rsidR="00913DE3">
              <w:rPr>
                <w:rFonts w:cstheme="minorHAnsi"/>
                <w:b/>
                <w:u w:val="single"/>
              </w:rPr>
              <w:t xml:space="preserve">. </w:t>
            </w:r>
            <w:r w:rsidRPr="000C51E8">
              <w:rPr>
                <w:rFonts w:cstheme="minorHAnsi"/>
                <w:bCs/>
                <w:u w:val="single"/>
              </w:rPr>
              <w:t>U.S., Department of State Fulbright Program, Institute of International Education.</w:t>
            </w:r>
            <w:r w:rsidRPr="000C51E8">
              <w:rPr>
                <w:rFonts w:cstheme="minorHAnsi"/>
                <w:bCs/>
              </w:rPr>
              <w:t xml:space="preserve"> </w:t>
            </w:r>
          </w:p>
          <w:p w14:paraId="5B50E5F3" w14:textId="1666498C" w:rsidR="000F77C5" w:rsidRPr="000C51E8" w:rsidRDefault="000F77C5" w:rsidP="000F77C5">
            <w:pPr>
              <w:spacing w:after="0" w:line="240" w:lineRule="auto"/>
              <w:rPr>
                <w:rFonts w:eastAsia="Times New Roman" w:cstheme="minorHAnsi"/>
                <w:b/>
                <w:spacing w:val="-1"/>
                <w:u w:val="single"/>
              </w:rPr>
            </w:pPr>
            <w:r w:rsidRPr="000C51E8">
              <w:rPr>
                <w:rFonts w:cstheme="minorHAnsi"/>
                <w:bCs/>
              </w:rPr>
              <w:t xml:space="preserve">I received a full </w:t>
            </w:r>
            <w:r w:rsidRPr="000C51E8">
              <w:rPr>
                <w:rFonts w:cstheme="minorHAnsi"/>
                <w:bCs/>
                <w:i/>
                <w:iCs/>
              </w:rPr>
              <w:t>Fulbright Scholarship</w:t>
            </w:r>
            <w:r w:rsidRPr="000C51E8">
              <w:rPr>
                <w:rFonts w:cstheme="minorHAnsi"/>
                <w:bCs/>
              </w:rPr>
              <w:t xml:space="preserve"> to study for two years (Visiting Scholar, J-1 scholar) master’s in public health with concentration in maternal and child health at the University of South Florida College of Public Health (US/Nicaragua Exchange Program at USF), Tampa, FL, USA.  </w:t>
            </w:r>
          </w:p>
        </w:tc>
      </w:tr>
      <w:tr w:rsidR="00913DE3" w:rsidRPr="00913DE3" w14:paraId="2075B673" w14:textId="77777777" w:rsidTr="00913DE3">
        <w:trPr>
          <w:trHeight w:hRule="exact" w:val="900"/>
        </w:trPr>
        <w:tc>
          <w:tcPr>
            <w:tcW w:w="625" w:type="pct"/>
          </w:tcPr>
          <w:p w14:paraId="2F6F1327" w14:textId="49723F07" w:rsidR="00913DE3" w:rsidRPr="000C51E8" w:rsidRDefault="00913DE3" w:rsidP="00913DE3">
            <w:pPr>
              <w:spacing w:after="0" w:line="240" w:lineRule="auto"/>
              <w:rPr>
                <w:rFonts w:cstheme="minorHAnsi"/>
                <w:bCs/>
              </w:rPr>
            </w:pPr>
            <w:r w:rsidRPr="000C51E8">
              <w:rPr>
                <w:rFonts w:cstheme="minorHAnsi"/>
                <w:bCs/>
              </w:rPr>
              <w:t>2001</w:t>
            </w:r>
          </w:p>
        </w:tc>
        <w:tc>
          <w:tcPr>
            <w:tcW w:w="4375" w:type="pct"/>
          </w:tcPr>
          <w:p w14:paraId="3EE8D6DF" w14:textId="77777777" w:rsidR="00913DE3" w:rsidRPr="000C51E8" w:rsidRDefault="00913DE3" w:rsidP="00913DE3">
            <w:pPr>
              <w:spacing w:after="0" w:line="240" w:lineRule="auto"/>
              <w:rPr>
                <w:rFonts w:cstheme="minorHAnsi"/>
                <w:b/>
              </w:rPr>
            </w:pPr>
            <w:r w:rsidRPr="000C51E8">
              <w:rPr>
                <w:rFonts w:cstheme="minorHAnsi"/>
                <w:b/>
              </w:rPr>
              <w:t>Graduation with Honors (Third place honor roll)</w:t>
            </w:r>
          </w:p>
          <w:p w14:paraId="533E84B3" w14:textId="0587EF00" w:rsidR="00913DE3" w:rsidRPr="00913DE3" w:rsidRDefault="00913DE3" w:rsidP="00913DE3">
            <w:pPr>
              <w:spacing w:after="0" w:line="240" w:lineRule="auto"/>
              <w:rPr>
                <w:rFonts w:cstheme="minorHAnsi"/>
                <w:b/>
                <w:u w:val="single"/>
                <w:lang w:val="es-419"/>
              </w:rPr>
            </w:pPr>
            <w:r w:rsidRPr="000C51E8">
              <w:rPr>
                <w:rFonts w:cstheme="minorHAnsi"/>
                <w:bCs/>
                <w:lang w:val="es-NI"/>
              </w:rPr>
              <w:t xml:space="preserve">XIX School </w:t>
            </w:r>
            <w:proofErr w:type="spellStart"/>
            <w:r w:rsidRPr="000C51E8">
              <w:rPr>
                <w:rFonts w:cstheme="minorHAnsi"/>
                <w:bCs/>
                <w:lang w:val="es-NI"/>
              </w:rPr>
              <w:t>of</w:t>
            </w:r>
            <w:proofErr w:type="spellEnd"/>
            <w:r w:rsidRPr="000C51E8">
              <w:rPr>
                <w:rFonts w:cstheme="minorHAnsi"/>
                <w:bCs/>
                <w:lang w:val="es-NI"/>
              </w:rPr>
              <w:t xml:space="preserve"> Medicine </w:t>
            </w:r>
            <w:proofErr w:type="spellStart"/>
            <w:r w:rsidRPr="000C51E8">
              <w:rPr>
                <w:rFonts w:cstheme="minorHAnsi"/>
                <w:bCs/>
                <w:lang w:val="es-NI"/>
              </w:rPr>
              <w:t>Graduation</w:t>
            </w:r>
            <w:proofErr w:type="spellEnd"/>
            <w:r w:rsidRPr="000C51E8">
              <w:rPr>
                <w:rFonts w:cstheme="minorHAnsi"/>
                <w:bCs/>
                <w:lang w:val="es-NI"/>
              </w:rPr>
              <w:t>, Universidad Nacional Autónoma de Nicaragua (UNAN), Managua, Nicaragua.</w:t>
            </w:r>
          </w:p>
        </w:tc>
      </w:tr>
      <w:tr w:rsidR="00913DE3" w:rsidRPr="00913DE3" w14:paraId="277571DD" w14:textId="77777777" w:rsidTr="00913DE3">
        <w:trPr>
          <w:trHeight w:hRule="exact" w:val="630"/>
        </w:trPr>
        <w:tc>
          <w:tcPr>
            <w:tcW w:w="625" w:type="pct"/>
          </w:tcPr>
          <w:p w14:paraId="4F73A5B0" w14:textId="394567E4" w:rsidR="00913DE3" w:rsidRPr="000C51E8" w:rsidRDefault="00913DE3" w:rsidP="00913DE3">
            <w:pPr>
              <w:spacing w:after="0" w:line="240" w:lineRule="auto"/>
              <w:rPr>
                <w:rFonts w:cstheme="minorHAnsi"/>
                <w:bCs/>
              </w:rPr>
            </w:pPr>
            <w:r w:rsidRPr="000C51E8">
              <w:rPr>
                <w:rFonts w:cstheme="minorHAnsi"/>
                <w:bCs/>
              </w:rPr>
              <w:t>1999</w:t>
            </w:r>
          </w:p>
        </w:tc>
        <w:tc>
          <w:tcPr>
            <w:tcW w:w="4375" w:type="pct"/>
          </w:tcPr>
          <w:p w14:paraId="36AF6E9E" w14:textId="77777777" w:rsidR="00913DE3" w:rsidRPr="000C51E8" w:rsidRDefault="00913DE3" w:rsidP="00913DE3">
            <w:pPr>
              <w:spacing w:after="0" w:line="240" w:lineRule="auto"/>
              <w:rPr>
                <w:rFonts w:cstheme="minorHAnsi"/>
                <w:b/>
              </w:rPr>
            </w:pPr>
            <w:r w:rsidRPr="000C51E8">
              <w:rPr>
                <w:rFonts w:cstheme="minorHAnsi"/>
                <w:b/>
              </w:rPr>
              <w:t xml:space="preserve">Academic Excellence (Honor roll - Internal Medicine Clinical Rotation). </w:t>
            </w:r>
          </w:p>
          <w:p w14:paraId="22A823E3" w14:textId="0333869C" w:rsidR="00913DE3" w:rsidRPr="00913DE3" w:rsidRDefault="00913DE3" w:rsidP="00913DE3">
            <w:pPr>
              <w:spacing w:after="0" w:line="240" w:lineRule="auto"/>
              <w:rPr>
                <w:rFonts w:cstheme="minorHAnsi"/>
                <w:b/>
                <w:u w:val="single"/>
                <w:lang w:val="es-419"/>
              </w:rPr>
            </w:pPr>
            <w:r w:rsidRPr="000C51E8">
              <w:rPr>
                <w:rFonts w:cstheme="minorHAnsi"/>
                <w:bCs/>
                <w:lang w:val="es-NI"/>
              </w:rPr>
              <w:t>Universidad Nacional Autónoma de Nicaragua (UNAN), Managua.</w:t>
            </w:r>
          </w:p>
        </w:tc>
      </w:tr>
      <w:tr w:rsidR="00913DE3" w:rsidRPr="000C51E8" w14:paraId="42EED778" w14:textId="77777777" w:rsidTr="00913DE3">
        <w:trPr>
          <w:trHeight w:hRule="exact" w:val="720"/>
        </w:trPr>
        <w:tc>
          <w:tcPr>
            <w:tcW w:w="625" w:type="pct"/>
          </w:tcPr>
          <w:p w14:paraId="1767E638" w14:textId="6ABFAEAA" w:rsidR="00913DE3" w:rsidRPr="000C51E8" w:rsidRDefault="00913DE3" w:rsidP="00913DE3">
            <w:pPr>
              <w:spacing w:after="0" w:line="240" w:lineRule="auto"/>
              <w:rPr>
                <w:rFonts w:cstheme="minorHAnsi"/>
                <w:bCs/>
              </w:rPr>
            </w:pPr>
            <w:r w:rsidRPr="000C51E8">
              <w:rPr>
                <w:rFonts w:cstheme="minorHAnsi"/>
                <w:bCs/>
              </w:rPr>
              <w:t>1995</w:t>
            </w:r>
          </w:p>
        </w:tc>
        <w:tc>
          <w:tcPr>
            <w:tcW w:w="4375" w:type="pct"/>
          </w:tcPr>
          <w:p w14:paraId="569C9F1A" w14:textId="77777777" w:rsidR="00913DE3" w:rsidRPr="000C51E8" w:rsidRDefault="00913DE3" w:rsidP="00913DE3">
            <w:pPr>
              <w:spacing w:after="0" w:line="240" w:lineRule="auto"/>
              <w:rPr>
                <w:rFonts w:cstheme="minorHAnsi"/>
                <w:b/>
              </w:rPr>
            </w:pPr>
            <w:r w:rsidRPr="000C51E8">
              <w:rPr>
                <w:rFonts w:cstheme="minorHAnsi"/>
                <w:b/>
                <w:u w:val="single"/>
              </w:rPr>
              <w:t>Valedictorian High School (Summa Cum Laude, first place honor roll)</w:t>
            </w:r>
          </w:p>
          <w:p w14:paraId="07F7A7D9" w14:textId="51909624" w:rsidR="00913DE3" w:rsidRPr="000C51E8" w:rsidRDefault="00913DE3" w:rsidP="00913DE3">
            <w:pPr>
              <w:spacing w:after="0" w:line="240" w:lineRule="auto"/>
              <w:rPr>
                <w:rFonts w:cstheme="minorHAnsi"/>
                <w:b/>
                <w:u w:val="single"/>
              </w:rPr>
            </w:pPr>
            <w:r w:rsidRPr="000C51E8">
              <w:rPr>
                <w:rFonts w:cstheme="minorHAnsi"/>
                <w:bCs/>
              </w:rPr>
              <w:t>LXXIV High School Graduation, La Salle Pedagogic Institute, Managua, Nicaragua.</w:t>
            </w:r>
          </w:p>
        </w:tc>
      </w:tr>
    </w:tbl>
    <w:p w14:paraId="4D820F36" w14:textId="6E528744" w:rsidR="000F77C5" w:rsidRPr="000F77C5" w:rsidRDefault="000F77C5">
      <w:pPr>
        <w:rPr>
          <w:b/>
          <w:bCs/>
          <w:color w:val="984806" w:themeColor="accent6" w:themeShade="80"/>
        </w:rPr>
      </w:pPr>
      <w:r w:rsidRPr="000F77C5">
        <w:rPr>
          <w:b/>
          <w:bCs/>
          <w:color w:val="984806" w:themeColor="accent6" w:themeShade="80"/>
        </w:rPr>
        <w:t>AWARDS</w:t>
      </w:r>
    </w:p>
    <w:tbl>
      <w:tblPr>
        <w:tblW w:w="5000" w:type="pct"/>
        <w:tblCellMar>
          <w:left w:w="0" w:type="dxa"/>
          <w:right w:w="0" w:type="dxa"/>
        </w:tblCellMar>
        <w:tblLook w:val="01E0" w:firstRow="1" w:lastRow="1" w:firstColumn="1" w:lastColumn="1" w:noHBand="0" w:noVBand="0"/>
      </w:tblPr>
      <w:tblGrid>
        <w:gridCol w:w="899"/>
        <w:gridCol w:w="9181"/>
      </w:tblGrid>
      <w:tr w:rsidR="000F77C5" w:rsidRPr="000C51E8" w14:paraId="270B51FD" w14:textId="77777777" w:rsidTr="00913DE3">
        <w:trPr>
          <w:trHeight w:hRule="exact" w:val="1216"/>
        </w:trPr>
        <w:tc>
          <w:tcPr>
            <w:tcW w:w="446" w:type="pct"/>
          </w:tcPr>
          <w:p w14:paraId="46FD435E" w14:textId="77777777" w:rsidR="000F77C5" w:rsidRPr="000C51E8" w:rsidRDefault="000F77C5" w:rsidP="005C6CEF">
            <w:pPr>
              <w:spacing w:after="0" w:line="240" w:lineRule="auto"/>
              <w:rPr>
                <w:rFonts w:eastAsia="Times New Roman" w:cstheme="minorHAnsi"/>
                <w:bCs/>
              </w:rPr>
            </w:pPr>
            <w:r w:rsidRPr="000C51E8">
              <w:rPr>
                <w:rFonts w:eastAsia="Times New Roman" w:cstheme="minorHAnsi"/>
                <w:bCs/>
              </w:rPr>
              <w:t>2025</w:t>
            </w:r>
          </w:p>
        </w:tc>
        <w:tc>
          <w:tcPr>
            <w:tcW w:w="4554" w:type="pct"/>
          </w:tcPr>
          <w:p w14:paraId="7D0E421D" w14:textId="77777777" w:rsidR="000F77C5" w:rsidRPr="000F77C5" w:rsidRDefault="000F77C5" w:rsidP="005C6CEF">
            <w:pPr>
              <w:spacing w:after="0" w:line="240" w:lineRule="auto"/>
              <w:rPr>
                <w:rFonts w:eastAsia="Times New Roman" w:cstheme="minorHAnsi"/>
                <w:b/>
              </w:rPr>
            </w:pPr>
            <w:r w:rsidRPr="000C51E8">
              <w:rPr>
                <w:rFonts w:eastAsia="Times New Roman" w:cstheme="minorHAnsi"/>
                <w:b/>
              </w:rPr>
              <w:t xml:space="preserve">Diploma of Recognition -- for valuable participation as a keynote speaker in the webinar "Trauma-Informed Public Health: A Sensitive Approach to People with Chronic and Post-Traumatic Stress." </w:t>
            </w:r>
            <w:r w:rsidRPr="000F77C5">
              <w:rPr>
                <w:rFonts w:eastAsia="Times New Roman" w:cstheme="minorHAnsi"/>
                <w:bCs/>
                <w:lang w:val="es-419"/>
              </w:rPr>
              <w:t xml:space="preserve">Centro de Investigaciones y Estudios de la Salud, Universidad Nacional Autónoma de Nicaragua, Managua, Nicaragua. </w:t>
            </w:r>
            <w:r w:rsidRPr="000F77C5">
              <w:rPr>
                <w:rFonts w:eastAsia="Times New Roman" w:cstheme="minorHAnsi"/>
                <w:bCs/>
              </w:rPr>
              <w:t xml:space="preserve">July 29th, 2025. </w:t>
            </w:r>
          </w:p>
        </w:tc>
      </w:tr>
      <w:tr w:rsidR="000F77C5" w:rsidRPr="000C51E8" w14:paraId="4D1BC927" w14:textId="77777777" w:rsidTr="00913DE3">
        <w:trPr>
          <w:trHeight w:hRule="exact" w:val="901"/>
        </w:trPr>
        <w:tc>
          <w:tcPr>
            <w:tcW w:w="446" w:type="pct"/>
          </w:tcPr>
          <w:p w14:paraId="78552FB2" w14:textId="77777777" w:rsidR="000F77C5" w:rsidRPr="000C51E8" w:rsidRDefault="000F77C5" w:rsidP="005C6CEF">
            <w:pPr>
              <w:spacing w:after="0" w:line="240" w:lineRule="auto"/>
              <w:rPr>
                <w:rFonts w:eastAsia="Times New Roman" w:cstheme="minorHAnsi"/>
                <w:bCs/>
              </w:rPr>
            </w:pPr>
            <w:r w:rsidRPr="000C51E8">
              <w:rPr>
                <w:rFonts w:eastAsia="Times New Roman" w:cstheme="minorHAnsi"/>
                <w:bCs/>
              </w:rPr>
              <w:t>2025</w:t>
            </w:r>
          </w:p>
        </w:tc>
        <w:tc>
          <w:tcPr>
            <w:tcW w:w="4554" w:type="pct"/>
          </w:tcPr>
          <w:p w14:paraId="7713C93B" w14:textId="3B2C520E" w:rsidR="000F77C5" w:rsidRPr="000C51E8" w:rsidRDefault="000F77C5" w:rsidP="005C6CEF">
            <w:pPr>
              <w:spacing w:after="0" w:line="240" w:lineRule="auto"/>
              <w:rPr>
                <w:rFonts w:eastAsia="Times New Roman" w:cstheme="minorHAnsi"/>
                <w:b/>
              </w:rPr>
            </w:pPr>
            <w:r w:rsidRPr="000C51E8">
              <w:rPr>
                <w:rFonts w:eastAsia="Times New Roman" w:cstheme="minorHAnsi"/>
                <w:b/>
              </w:rPr>
              <w:t>Distinguished Speaker (</w:t>
            </w:r>
            <w:r>
              <w:rPr>
                <w:rFonts w:eastAsia="Times New Roman" w:cstheme="minorHAnsi"/>
                <w:b/>
              </w:rPr>
              <w:t xml:space="preserve">Award </w:t>
            </w:r>
            <w:r w:rsidRPr="000C51E8">
              <w:rPr>
                <w:rFonts w:eastAsia="Times New Roman" w:cstheme="minorHAnsi"/>
                <w:b/>
              </w:rPr>
              <w:t>Certificate), in recognition of invaluable contribution as a Distinguished Speaker</w:t>
            </w:r>
            <w:r w:rsidRPr="000F77C5">
              <w:rPr>
                <w:rFonts w:eastAsia="Times New Roman" w:cstheme="minorHAnsi"/>
                <w:bCs/>
              </w:rPr>
              <w:t xml:space="preserve"> at the Florida Association of Physicians of Indian Origin Continuing Medical Education &amp; Research Program, March 8, 2025. </w:t>
            </w:r>
          </w:p>
        </w:tc>
      </w:tr>
      <w:tr w:rsidR="000F77C5" w:rsidRPr="000C51E8" w14:paraId="3FAA9909" w14:textId="77777777" w:rsidTr="00913DE3">
        <w:trPr>
          <w:trHeight w:hRule="exact" w:val="1189"/>
        </w:trPr>
        <w:tc>
          <w:tcPr>
            <w:tcW w:w="446" w:type="pct"/>
          </w:tcPr>
          <w:p w14:paraId="3E00CC96" w14:textId="77777777" w:rsidR="000F77C5" w:rsidRPr="000C51E8" w:rsidRDefault="000F77C5" w:rsidP="005C6CEF">
            <w:pPr>
              <w:spacing w:after="0" w:line="240" w:lineRule="auto"/>
              <w:rPr>
                <w:rFonts w:eastAsia="Times New Roman" w:cstheme="minorHAnsi"/>
                <w:bCs/>
              </w:rPr>
            </w:pPr>
            <w:r w:rsidRPr="000C51E8">
              <w:rPr>
                <w:rFonts w:eastAsia="Times New Roman" w:cstheme="minorHAnsi"/>
                <w:bCs/>
              </w:rPr>
              <w:t>2024</w:t>
            </w:r>
          </w:p>
        </w:tc>
        <w:tc>
          <w:tcPr>
            <w:tcW w:w="4554" w:type="pct"/>
          </w:tcPr>
          <w:p w14:paraId="3FB57427" w14:textId="77777777" w:rsidR="000F77C5" w:rsidRPr="000F77C5" w:rsidRDefault="000F77C5" w:rsidP="005C6CEF">
            <w:pPr>
              <w:spacing w:after="0" w:line="240" w:lineRule="auto"/>
              <w:rPr>
                <w:rFonts w:eastAsia="Times New Roman" w:cstheme="minorHAnsi"/>
                <w:bCs/>
              </w:rPr>
            </w:pPr>
            <w:r w:rsidRPr="000C51E8">
              <w:rPr>
                <w:rFonts w:eastAsia="Times New Roman" w:cstheme="minorHAnsi"/>
                <w:b/>
              </w:rPr>
              <w:t xml:space="preserve">2023-2024 Innovative Teaching Award, Association of Teachers in Maternal and Child Health. </w:t>
            </w:r>
            <w:r w:rsidRPr="000F77C5">
              <w:rPr>
                <w:rFonts w:eastAsia="Times New Roman" w:cstheme="minorHAnsi"/>
                <w:bCs/>
              </w:rPr>
              <w:t>Project:</w:t>
            </w:r>
            <w:r w:rsidRPr="000F77C5">
              <w:rPr>
                <w:rFonts w:eastAsia="Times New Roman" w:cstheme="minorHAnsi"/>
                <w:b/>
              </w:rPr>
              <w:t xml:space="preserve"> </w:t>
            </w:r>
            <w:r w:rsidRPr="000F77C5">
              <w:rPr>
                <w:rFonts w:eastAsia="Times New Roman" w:cstheme="minorHAnsi"/>
                <w:bCs/>
              </w:rPr>
              <w:t>“Harnessing Knowledge Translation to Bridge the Research and Practice Divide in MCH: An Innovative Short-Term Training” (Vickie Dugat, Abraham Salinas-Miranda &amp; Cheryl Vamos; University of South Florida)</w:t>
            </w:r>
          </w:p>
          <w:p w14:paraId="2F35D7F5" w14:textId="77777777" w:rsidR="000F77C5" w:rsidRPr="000C51E8" w:rsidRDefault="000F77C5" w:rsidP="005C6CEF">
            <w:pPr>
              <w:spacing w:after="0" w:line="240" w:lineRule="auto"/>
              <w:rPr>
                <w:rFonts w:eastAsia="Times New Roman" w:cstheme="minorHAnsi"/>
                <w:b/>
              </w:rPr>
            </w:pPr>
          </w:p>
        </w:tc>
      </w:tr>
      <w:tr w:rsidR="000F77C5" w:rsidRPr="000C51E8" w14:paraId="63755CEA" w14:textId="77777777" w:rsidTr="00913DE3">
        <w:trPr>
          <w:trHeight w:hRule="exact" w:val="811"/>
        </w:trPr>
        <w:tc>
          <w:tcPr>
            <w:tcW w:w="446" w:type="pct"/>
          </w:tcPr>
          <w:p w14:paraId="5DC03E4E" w14:textId="3C7BEAA6" w:rsidR="000F77C5" w:rsidRPr="000C51E8" w:rsidRDefault="000F77C5" w:rsidP="000F77C5">
            <w:pPr>
              <w:spacing w:after="0" w:line="240" w:lineRule="auto"/>
              <w:rPr>
                <w:rFonts w:eastAsia="Times New Roman" w:cstheme="minorHAnsi"/>
                <w:bCs/>
              </w:rPr>
            </w:pPr>
            <w:r w:rsidRPr="000C51E8">
              <w:rPr>
                <w:rFonts w:eastAsia="Times New Roman" w:cstheme="minorHAnsi"/>
                <w:bCs/>
              </w:rPr>
              <w:t>2023</w:t>
            </w:r>
          </w:p>
        </w:tc>
        <w:tc>
          <w:tcPr>
            <w:tcW w:w="4554" w:type="pct"/>
          </w:tcPr>
          <w:p w14:paraId="332311F9" w14:textId="78E5B3AC" w:rsidR="000F77C5" w:rsidRPr="000C51E8" w:rsidRDefault="000F77C5" w:rsidP="000F77C5">
            <w:pPr>
              <w:spacing w:after="0" w:line="240" w:lineRule="auto"/>
              <w:rPr>
                <w:rFonts w:eastAsia="Times New Roman" w:cstheme="minorHAnsi"/>
                <w:b/>
              </w:rPr>
            </w:pPr>
            <w:r w:rsidRPr="000C51E8">
              <w:rPr>
                <w:rFonts w:eastAsia="Times New Roman" w:cstheme="minorHAnsi"/>
                <w:b/>
              </w:rPr>
              <w:t>Keynote Speaker (Certificate of Appreciation)</w:t>
            </w:r>
            <w:r w:rsidRPr="000C51E8">
              <w:rPr>
                <w:rFonts w:eastAsia="Times New Roman" w:cstheme="minorHAnsi"/>
                <w:bCs/>
              </w:rPr>
              <w:t>. Florida Association of School Social Workers (FASSW). Presented on March 1</w:t>
            </w:r>
            <w:r w:rsidRPr="000C51E8">
              <w:rPr>
                <w:rFonts w:eastAsia="Times New Roman" w:cstheme="minorHAnsi"/>
                <w:bCs/>
                <w:vertAlign w:val="superscript"/>
              </w:rPr>
              <w:t>st</w:t>
            </w:r>
            <w:r w:rsidRPr="000C51E8">
              <w:rPr>
                <w:rFonts w:eastAsia="Times New Roman" w:cstheme="minorHAnsi"/>
                <w:bCs/>
              </w:rPr>
              <w:t xml:space="preserve">, </w:t>
            </w:r>
            <w:proofErr w:type="gramStart"/>
            <w:r w:rsidRPr="000C51E8">
              <w:rPr>
                <w:rFonts w:eastAsia="Times New Roman" w:cstheme="minorHAnsi"/>
                <w:bCs/>
              </w:rPr>
              <w:t>2023</w:t>
            </w:r>
            <w:proofErr w:type="gramEnd"/>
            <w:r w:rsidRPr="000C51E8">
              <w:rPr>
                <w:rFonts w:eastAsia="Times New Roman" w:cstheme="minorHAnsi"/>
                <w:bCs/>
              </w:rPr>
              <w:t xml:space="preserve"> at the FASSW Annual Conference. </w:t>
            </w:r>
          </w:p>
        </w:tc>
      </w:tr>
      <w:tr w:rsidR="000F77C5" w:rsidRPr="000C51E8" w14:paraId="47B235A1" w14:textId="77777777" w:rsidTr="00913DE3">
        <w:trPr>
          <w:trHeight w:hRule="exact" w:val="630"/>
        </w:trPr>
        <w:tc>
          <w:tcPr>
            <w:tcW w:w="446" w:type="pct"/>
          </w:tcPr>
          <w:p w14:paraId="7E7EF2C1" w14:textId="1F2AD7BB" w:rsidR="000F77C5" w:rsidRPr="000C51E8" w:rsidRDefault="000F77C5" w:rsidP="000F77C5">
            <w:pPr>
              <w:spacing w:after="0" w:line="240" w:lineRule="auto"/>
              <w:rPr>
                <w:rFonts w:eastAsia="Times New Roman" w:cstheme="minorHAnsi"/>
                <w:bCs/>
              </w:rPr>
            </w:pPr>
            <w:r w:rsidRPr="000C51E8">
              <w:rPr>
                <w:rFonts w:eastAsia="Times New Roman" w:cstheme="minorHAnsi"/>
                <w:bCs/>
              </w:rPr>
              <w:lastRenderedPageBreak/>
              <w:t>2023</w:t>
            </w:r>
          </w:p>
        </w:tc>
        <w:tc>
          <w:tcPr>
            <w:tcW w:w="4554" w:type="pct"/>
          </w:tcPr>
          <w:p w14:paraId="6733C24F" w14:textId="49A2D95B" w:rsidR="000F77C5" w:rsidRPr="000C51E8" w:rsidRDefault="000F77C5" w:rsidP="000F77C5">
            <w:pPr>
              <w:spacing w:after="0" w:line="240" w:lineRule="auto"/>
              <w:rPr>
                <w:rFonts w:eastAsia="Times New Roman" w:cstheme="minorHAnsi"/>
                <w:b/>
              </w:rPr>
            </w:pPr>
            <w:r w:rsidRPr="000C51E8">
              <w:rPr>
                <w:rFonts w:eastAsia="Times New Roman" w:cstheme="minorHAnsi"/>
                <w:b/>
              </w:rPr>
              <w:t xml:space="preserve">Outstanding Mentorship (Certificate of Appreciation). </w:t>
            </w:r>
            <w:r w:rsidRPr="000C51E8">
              <w:rPr>
                <w:rFonts w:eastAsia="Times New Roman" w:cstheme="minorHAnsi"/>
                <w:bCs/>
              </w:rPr>
              <w:t>USF Center of Excellence in Maternal and Child Health Education, Science, and Practice. University of South Florida. Academic Year 2022-2023.</w:t>
            </w:r>
          </w:p>
        </w:tc>
      </w:tr>
      <w:tr w:rsidR="000F77C5" w:rsidRPr="000C51E8" w14:paraId="5E56252A" w14:textId="77777777" w:rsidTr="00913DE3">
        <w:trPr>
          <w:trHeight w:hRule="exact" w:val="1189"/>
        </w:trPr>
        <w:tc>
          <w:tcPr>
            <w:tcW w:w="446" w:type="pct"/>
          </w:tcPr>
          <w:p w14:paraId="2DC4F397" w14:textId="07794949" w:rsidR="000F77C5" w:rsidRPr="000C51E8" w:rsidRDefault="000F77C5" w:rsidP="000F77C5">
            <w:pPr>
              <w:spacing w:after="0" w:line="240" w:lineRule="auto"/>
              <w:rPr>
                <w:rFonts w:eastAsia="Times New Roman" w:cstheme="minorHAnsi"/>
                <w:bCs/>
              </w:rPr>
            </w:pPr>
            <w:r w:rsidRPr="000C51E8">
              <w:rPr>
                <w:rFonts w:eastAsia="Times New Roman" w:cstheme="minorHAnsi"/>
                <w:bCs/>
              </w:rPr>
              <w:t>2018</w:t>
            </w:r>
          </w:p>
        </w:tc>
        <w:tc>
          <w:tcPr>
            <w:tcW w:w="4554" w:type="pct"/>
          </w:tcPr>
          <w:p w14:paraId="77C1BBFF" w14:textId="52FD2519" w:rsidR="000F77C5" w:rsidRPr="000C51E8" w:rsidRDefault="000F77C5" w:rsidP="000F77C5">
            <w:pPr>
              <w:spacing w:after="0" w:line="240" w:lineRule="auto"/>
              <w:rPr>
                <w:rFonts w:eastAsia="Times New Roman" w:cstheme="minorHAnsi"/>
                <w:b/>
              </w:rPr>
            </w:pPr>
            <w:r w:rsidRPr="000C51E8">
              <w:rPr>
                <w:rFonts w:eastAsia="Times New Roman" w:cstheme="minorHAnsi"/>
                <w:b/>
              </w:rPr>
              <w:t>Diploma for Outstanding Contribution to Development of the Center for Research and Health Studies.</w:t>
            </w:r>
            <w:r w:rsidRPr="000C51E8">
              <w:rPr>
                <w:rFonts w:eastAsia="Times New Roman" w:cstheme="minorHAnsi"/>
                <w:bCs/>
              </w:rPr>
              <w:t xml:space="preserve"> Award presented at the National Conference and XXXVI Anniversary of the “Centro de </w:t>
            </w:r>
            <w:proofErr w:type="spellStart"/>
            <w:r w:rsidRPr="000C51E8">
              <w:rPr>
                <w:rFonts w:eastAsia="Times New Roman" w:cstheme="minorHAnsi"/>
                <w:bCs/>
              </w:rPr>
              <w:t>Investigaciones</w:t>
            </w:r>
            <w:proofErr w:type="spellEnd"/>
            <w:r w:rsidRPr="000C51E8">
              <w:rPr>
                <w:rFonts w:eastAsia="Times New Roman" w:cstheme="minorHAnsi"/>
                <w:bCs/>
              </w:rPr>
              <w:t xml:space="preserve"> y </w:t>
            </w:r>
            <w:proofErr w:type="spellStart"/>
            <w:r w:rsidRPr="000C51E8">
              <w:rPr>
                <w:rFonts w:eastAsia="Times New Roman" w:cstheme="minorHAnsi"/>
                <w:bCs/>
              </w:rPr>
              <w:t>Estudios</w:t>
            </w:r>
            <w:proofErr w:type="spellEnd"/>
            <w:r w:rsidRPr="000C51E8">
              <w:rPr>
                <w:rFonts w:eastAsia="Times New Roman" w:cstheme="minorHAnsi"/>
                <w:bCs/>
              </w:rPr>
              <w:t xml:space="preserve"> de la Salud” (CIES – School of Public Health), Universidad Nacional </w:t>
            </w:r>
            <w:proofErr w:type="spellStart"/>
            <w:r w:rsidRPr="000C51E8">
              <w:rPr>
                <w:rFonts w:eastAsia="Times New Roman" w:cstheme="minorHAnsi"/>
                <w:bCs/>
              </w:rPr>
              <w:t>Autónoma</w:t>
            </w:r>
            <w:proofErr w:type="spellEnd"/>
            <w:r w:rsidRPr="000C51E8">
              <w:rPr>
                <w:rFonts w:eastAsia="Times New Roman" w:cstheme="minorHAnsi"/>
                <w:bCs/>
              </w:rPr>
              <w:t xml:space="preserve"> de Nicaragua, Managua, Nicaragua. Sept.28, 2018. </w:t>
            </w:r>
          </w:p>
        </w:tc>
      </w:tr>
      <w:tr w:rsidR="000F77C5" w:rsidRPr="000C51E8" w14:paraId="08C76CA7" w14:textId="77777777" w:rsidTr="00913DE3">
        <w:trPr>
          <w:trHeight w:hRule="exact" w:val="1189"/>
        </w:trPr>
        <w:tc>
          <w:tcPr>
            <w:tcW w:w="446" w:type="pct"/>
          </w:tcPr>
          <w:p w14:paraId="61F982E1" w14:textId="54851708" w:rsidR="000F77C5" w:rsidRPr="000C51E8" w:rsidRDefault="000F77C5" w:rsidP="000F77C5">
            <w:pPr>
              <w:spacing w:after="0" w:line="240" w:lineRule="auto"/>
              <w:rPr>
                <w:rFonts w:eastAsia="Times New Roman" w:cstheme="minorHAnsi"/>
                <w:bCs/>
              </w:rPr>
            </w:pPr>
            <w:r w:rsidRPr="000C51E8">
              <w:rPr>
                <w:rFonts w:eastAsia="Times New Roman" w:cstheme="minorHAnsi"/>
                <w:bCs/>
              </w:rPr>
              <w:t>2017</w:t>
            </w:r>
          </w:p>
        </w:tc>
        <w:tc>
          <w:tcPr>
            <w:tcW w:w="4554" w:type="pct"/>
          </w:tcPr>
          <w:p w14:paraId="10D17DC7" w14:textId="77777777" w:rsidR="000F77C5" w:rsidRPr="000C51E8" w:rsidRDefault="000F77C5" w:rsidP="000F77C5">
            <w:pPr>
              <w:spacing w:after="0" w:line="240" w:lineRule="auto"/>
              <w:rPr>
                <w:rFonts w:eastAsia="Times New Roman" w:cstheme="minorHAnsi"/>
                <w:b/>
              </w:rPr>
            </w:pPr>
            <w:r w:rsidRPr="000C51E8">
              <w:rPr>
                <w:rFonts w:eastAsia="Times New Roman" w:cstheme="minorHAnsi"/>
                <w:b/>
              </w:rPr>
              <w:t>2017 Innovative Teaching Award Winner, Association of Teachers in Maternal and Child Health</w:t>
            </w:r>
          </w:p>
          <w:p w14:paraId="4FD2F609"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Project: Collaborative Teaching Strategy for Building Relationships in Maternal &amp; Child Health</w:t>
            </w:r>
            <w:r w:rsidRPr="000C51E8">
              <w:rPr>
                <w:rFonts w:eastAsia="Times New Roman" w:cstheme="minorHAnsi"/>
                <w:b/>
              </w:rPr>
              <w:t xml:space="preserve">. </w:t>
            </w:r>
            <w:hyperlink r:id="rId12" w:history="1">
              <w:r w:rsidRPr="000C51E8">
                <w:rPr>
                  <w:rStyle w:val="Hyperlink"/>
                  <w:rFonts w:eastAsia="Times New Roman" w:cstheme="minorHAnsi"/>
                  <w:bCs/>
                </w:rPr>
                <w:t>https://www.mchnavigator.org/academics/atmch/innovative-teaching-awards/a-collaborative-teaching-strategy-for-building-relationships-in-maternal-child-health.php</w:t>
              </w:r>
            </w:hyperlink>
          </w:p>
          <w:p w14:paraId="3C1EE86D" w14:textId="77777777" w:rsidR="000F77C5" w:rsidRPr="000C51E8" w:rsidRDefault="000F77C5" w:rsidP="000F77C5">
            <w:pPr>
              <w:spacing w:after="0" w:line="240" w:lineRule="auto"/>
              <w:rPr>
                <w:rFonts w:eastAsia="Times New Roman" w:cstheme="minorHAnsi"/>
                <w:b/>
              </w:rPr>
            </w:pPr>
          </w:p>
        </w:tc>
      </w:tr>
      <w:tr w:rsidR="000F77C5" w:rsidRPr="000C51E8" w14:paraId="68A30861" w14:textId="77777777" w:rsidTr="00913DE3">
        <w:trPr>
          <w:trHeight w:hRule="exact" w:val="720"/>
        </w:trPr>
        <w:tc>
          <w:tcPr>
            <w:tcW w:w="446" w:type="pct"/>
          </w:tcPr>
          <w:p w14:paraId="3831F716"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2014</w:t>
            </w:r>
          </w:p>
        </w:tc>
        <w:tc>
          <w:tcPr>
            <w:tcW w:w="4554" w:type="pct"/>
          </w:tcPr>
          <w:p w14:paraId="6FE0CB66" w14:textId="7638D0E1" w:rsidR="000F77C5" w:rsidRPr="000C51E8" w:rsidRDefault="000F77C5" w:rsidP="000F77C5">
            <w:pPr>
              <w:spacing w:after="0" w:line="240" w:lineRule="auto"/>
              <w:rPr>
                <w:rFonts w:eastAsia="Times New Roman" w:cstheme="minorHAnsi"/>
                <w:b/>
              </w:rPr>
            </w:pPr>
            <w:r w:rsidRPr="000C51E8">
              <w:rPr>
                <w:rFonts w:eastAsia="Times New Roman" w:cstheme="minorHAnsi"/>
                <w:b/>
              </w:rPr>
              <w:t>Su</w:t>
            </w:r>
            <w:r w:rsidRPr="000C51E8">
              <w:rPr>
                <w:rFonts w:eastAsia="Times New Roman" w:cstheme="minorHAnsi"/>
                <w:b/>
                <w:spacing w:val="2"/>
              </w:rPr>
              <w:t>p</w:t>
            </w:r>
            <w:r w:rsidRPr="000C51E8">
              <w:rPr>
                <w:rFonts w:eastAsia="Times New Roman" w:cstheme="minorHAnsi"/>
                <w:b/>
              </w:rPr>
              <w:t xml:space="preserve">port and </w:t>
            </w:r>
            <w:r w:rsidRPr="000C51E8">
              <w:rPr>
                <w:rFonts w:eastAsia="Times New Roman" w:cstheme="minorHAnsi"/>
                <w:b/>
                <w:spacing w:val="1"/>
              </w:rPr>
              <w:t>L</w:t>
            </w:r>
            <w:r w:rsidRPr="000C51E8">
              <w:rPr>
                <w:rFonts w:eastAsia="Times New Roman" w:cstheme="minorHAnsi"/>
                <w:b/>
                <w:spacing w:val="-1"/>
              </w:rPr>
              <w:t>e</w:t>
            </w:r>
            <w:r w:rsidRPr="000C51E8">
              <w:rPr>
                <w:rFonts w:eastAsia="Times New Roman" w:cstheme="minorHAnsi"/>
                <w:b/>
              </w:rPr>
              <w:t>ad</w:t>
            </w:r>
            <w:r w:rsidRPr="000C51E8">
              <w:rPr>
                <w:rFonts w:eastAsia="Times New Roman" w:cstheme="minorHAnsi"/>
                <w:b/>
                <w:spacing w:val="-1"/>
              </w:rPr>
              <w:t>e</w:t>
            </w:r>
            <w:r w:rsidRPr="000C51E8">
              <w:rPr>
                <w:rFonts w:eastAsia="Times New Roman" w:cstheme="minorHAnsi"/>
                <w:b/>
              </w:rPr>
              <w:t>rsh</w:t>
            </w:r>
            <w:r w:rsidRPr="000C51E8">
              <w:rPr>
                <w:rFonts w:eastAsia="Times New Roman" w:cstheme="minorHAnsi"/>
                <w:b/>
                <w:spacing w:val="1"/>
              </w:rPr>
              <w:t>i</w:t>
            </w:r>
            <w:r w:rsidRPr="000C51E8">
              <w:rPr>
                <w:rFonts w:eastAsia="Times New Roman" w:cstheme="minorHAnsi"/>
                <w:b/>
              </w:rPr>
              <w:t>p in Mat</w:t>
            </w:r>
            <w:r w:rsidRPr="000C51E8">
              <w:rPr>
                <w:rFonts w:eastAsia="Times New Roman" w:cstheme="minorHAnsi"/>
                <w:b/>
                <w:spacing w:val="-1"/>
              </w:rPr>
              <w:t>e</w:t>
            </w:r>
            <w:r w:rsidRPr="000C51E8">
              <w:rPr>
                <w:rFonts w:eastAsia="Times New Roman" w:cstheme="minorHAnsi"/>
                <w:b/>
              </w:rPr>
              <w:t>rnal and Chi</w:t>
            </w:r>
            <w:r w:rsidRPr="000C51E8">
              <w:rPr>
                <w:rFonts w:eastAsia="Times New Roman" w:cstheme="minorHAnsi"/>
                <w:b/>
                <w:spacing w:val="1"/>
              </w:rPr>
              <w:t>l</w:t>
            </w:r>
            <w:r w:rsidRPr="000C51E8">
              <w:rPr>
                <w:rFonts w:eastAsia="Times New Roman" w:cstheme="minorHAnsi"/>
                <w:b/>
              </w:rPr>
              <w:t>d H</w:t>
            </w:r>
            <w:r w:rsidRPr="000C51E8">
              <w:rPr>
                <w:rFonts w:eastAsia="Times New Roman" w:cstheme="minorHAnsi"/>
                <w:b/>
                <w:spacing w:val="-1"/>
              </w:rPr>
              <w:t>e</w:t>
            </w:r>
            <w:r w:rsidRPr="000C51E8">
              <w:rPr>
                <w:rFonts w:eastAsia="Times New Roman" w:cstheme="minorHAnsi"/>
                <w:b/>
              </w:rPr>
              <w:t>al</w:t>
            </w:r>
            <w:r w:rsidRPr="000C51E8">
              <w:rPr>
                <w:rFonts w:eastAsia="Times New Roman" w:cstheme="minorHAnsi"/>
                <w:b/>
                <w:spacing w:val="1"/>
              </w:rPr>
              <w:t>t</w:t>
            </w:r>
            <w:r w:rsidRPr="000C51E8">
              <w:rPr>
                <w:rFonts w:eastAsia="Times New Roman" w:cstheme="minorHAnsi"/>
                <w:b/>
              </w:rPr>
              <w:t>h</w:t>
            </w:r>
          </w:p>
          <w:p w14:paraId="1DE8020A"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A</w:t>
            </w:r>
            <w:r w:rsidRPr="000C51E8">
              <w:rPr>
                <w:rFonts w:eastAsia="Times New Roman" w:cstheme="minorHAnsi"/>
                <w:bCs/>
                <w:spacing w:val="-1"/>
              </w:rPr>
              <w:t>wa</w:t>
            </w:r>
            <w:r w:rsidRPr="000C51E8">
              <w:rPr>
                <w:rFonts w:eastAsia="Times New Roman" w:cstheme="minorHAnsi"/>
                <w:bCs/>
              </w:rPr>
              <w:t>rd p</w:t>
            </w:r>
            <w:r w:rsidRPr="000C51E8">
              <w:rPr>
                <w:rFonts w:eastAsia="Times New Roman" w:cstheme="minorHAnsi"/>
                <w:bCs/>
                <w:spacing w:val="1"/>
              </w:rPr>
              <w:t>r</w:t>
            </w:r>
            <w:r w:rsidRPr="000C51E8">
              <w:rPr>
                <w:rFonts w:eastAsia="Times New Roman" w:cstheme="minorHAnsi"/>
                <w:bCs/>
                <w:spacing w:val="-1"/>
              </w:rPr>
              <w:t>e</w:t>
            </w:r>
            <w:r w:rsidRPr="000C51E8">
              <w:rPr>
                <w:rFonts w:eastAsia="Times New Roman" w:cstheme="minorHAnsi"/>
                <w:bCs/>
              </w:rPr>
              <w:t>s</w:t>
            </w:r>
            <w:r w:rsidRPr="000C51E8">
              <w:rPr>
                <w:rFonts w:eastAsia="Times New Roman" w:cstheme="minorHAnsi"/>
                <w:bCs/>
                <w:spacing w:val="-1"/>
              </w:rPr>
              <w:t>e</w:t>
            </w:r>
            <w:r w:rsidRPr="000C51E8">
              <w:rPr>
                <w:rFonts w:eastAsia="Times New Roman" w:cstheme="minorHAnsi"/>
                <w:bCs/>
              </w:rPr>
              <w:t>nted</w:t>
            </w:r>
            <w:r w:rsidRPr="000C51E8">
              <w:rPr>
                <w:rFonts w:eastAsia="Times New Roman" w:cstheme="minorHAnsi"/>
                <w:bCs/>
                <w:spacing w:val="2"/>
              </w:rPr>
              <w:t xml:space="preserve"> by the</w:t>
            </w:r>
            <w:r w:rsidRPr="000C51E8">
              <w:rPr>
                <w:rFonts w:eastAsia="Times New Roman" w:cstheme="minorHAnsi"/>
                <w:bCs/>
              </w:rPr>
              <w:t xml:space="preserve"> </w:t>
            </w:r>
            <w:r w:rsidRPr="000C51E8">
              <w:rPr>
                <w:rFonts w:eastAsia="Times New Roman" w:cstheme="minorHAnsi"/>
                <w:bCs/>
                <w:spacing w:val="2"/>
              </w:rPr>
              <w:t>H</w:t>
            </w:r>
            <w:r w:rsidRPr="000C51E8">
              <w:rPr>
                <w:rFonts w:eastAsia="Times New Roman" w:cstheme="minorHAnsi"/>
                <w:bCs/>
                <w:spacing w:val="-1"/>
              </w:rPr>
              <w:t>ea</w:t>
            </w:r>
            <w:r w:rsidRPr="000C51E8">
              <w:rPr>
                <w:rFonts w:eastAsia="Times New Roman" w:cstheme="minorHAnsi"/>
                <w:bCs/>
              </w:rPr>
              <w:t>l</w:t>
            </w:r>
            <w:r w:rsidRPr="000C51E8">
              <w:rPr>
                <w:rFonts w:eastAsia="Times New Roman" w:cstheme="minorHAnsi"/>
                <w:bCs/>
                <w:spacing w:val="1"/>
              </w:rPr>
              <w:t>t</w:t>
            </w:r>
            <w:r w:rsidRPr="000C51E8">
              <w:rPr>
                <w:rFonts w:eastAsia="Times New Roman" w:cstheme="minorHAnsi"/>
                <w:bCs/>
                <w:spacing w:val="5"/>
              </w:rPr>
              <w:t>h</w:t>
            </w:r>
            <w:r w:rsidRPr="000C51E8">
              <w:rPr>
                <w:rFonts w:eastAsia="Times New Roman" w:cstheme="minorHAnsi"/>
                <w:bCs/>
              </w:rPr>
              <w:t>y</w:t>
            </w:r>
            <w:r w:rsidRPr="000C51E8">
              <w:rPr>
                <w:rFonts w:eastAsia="Times New Roman" w:cstheme="minorHAnsi"/>
                <w:bCs/>
                <w:spacing w:val="-3"/>
              </w:rPr>
              <w:t xml:space="preserve"> </w:t>
            </w:r>
            <w:r w:rsidRPr="000C51E8">
              <w:rPr>
                <w:rFonts w:eastAsia="Times New Roman" w:cstheme="minorHAnsi"/>
                <w:bCs/>
                <w:spacing w:val="1"/>
              </w:rPr>
              <w:t>S</w:t>
            </w:r>
            <w:r w:rsidRPr="000C51E8">
              <w:rPr>
                <w:rFonts w:eastAsia="Times New Roman" w:cstheme="minorHAnsi"/>
                <w:bCs/>
              </w:rPr>
              <w:t>ta</w:t>
            </w:r>
            <w:r w:rsidRPr="000C51E8">
              <w:rPr>
                <w:rFonts w:eastAsia="Times New Roman" w:cstheme="minorHAnsi"/>
                <w:bCs/>
                <w:spacing w:val="-1"/>
              </w:rPr>
              <w:t>r</w:t>
            </w:r>
            <w:r w:rsidRPr="000C51E8">
              <w:rPr>
                <w:rFonts w:eastAsia="Times New Roman" w:cstheme="minorHAnsi"/>
                <w:bCs/>
              </w:rPr>
              <w:t xml:space="preserve">t </w:t>
            </w:r>
            <w:r w:rsidRPr="000C51E8">
              <w:rPr>
                <w:rFonts w:eastAsia="Times New Roman" w:cstheme="minorHAnsi"/>
                <w:bCs/>
                <w:spacing w:val="1"/>
              </w:rPr>
              <w:t>C</w:t>
            </w:r>
            <w:r w:rsidRPr="000C51E8">
              <w:rPr>
                <w:rFonts w:eastAsia="Times New Roman" w:cstheme="minorHAnsi"/>
                <w:bCs/>
              </w:rPr>
              <w:t>o</w:t>
            </w:r>
            <w:r w:rsidRPr="000C51E8">
              <w:rPr>
                <w:rFonts w:eastAsia="Times New Roman" w:cstheme="minorHAnsi"/>
                <w:bCs/>
                <w:spacing w:val="-1"/>
              </w:rPr>
              <w:t>a</w:t>
            </w:r>
            <w:r w:rsidRPr="000C51E8">
              <w:rPr>
                <w:rFonts w:eastAsia="Times New Roman" w:cstheme="minorHAnsi"/>
                <w:bCs/>
              </w:rPr>
              <w:t>l</w:t>
            </w:r>
            <w:r w:rsidRPr="000C51E8">
              <w:rPr>
                <w:rFonts w:eastAsia="Times New Roman" w:cstheme="minorHAnsi"/>
                <w:bCs/>
                <w:spacing w:val="1"/>
              </w:rPr>
              <w:t>i</w:t>
            </w:r>
            <w:r w:rsidRPr="000C51E8">
              <w:rPr>
                <w:rFonts w:eastAsia="Times New Roman" w:cstheme="minorHAnsi"/>
                <w:bCs/>
              </w:rPr>
              <w:t>t</w:t>
            </w:r>
            <w:r w:rsidRPr="000C51E8">
              <w:rPr>
                <w:rFonts w:eastAsia="Times New Roman" w:cstheme="minorHAnsi"/>
                <w:bCs/>
                <w:spacing w:val="1"/>
              </w:rPr>
              <w:t>i</w:t>
            </w:r>
            <w:r w:rsidRPr="000C51E8">
              <w:rPr>
                <w:rFonts w:eastAsia="Times New Roman" w:cstheme="minorHAnsi"/>
                <w:bCs/>
              </w:rPr>
              <w:t>on, H</w:t>
            </w:r>
            <w:r w:rsidRPr="000C51E8">
              <w:rPr>
                <w:rFonts w:eastAsia="Times New Roman" w:cstheme="minorHAnsi"/>
                <w:bCs/>
                <w:spacing w:val="-1"/>
              </w:rPr>
              <w:t>a</w:t>
            </w:r>
            <w:r w:rsidRPr="000C51E8">
              <w:rPr>
                <w:rFonts w:eastAsia="Times New Roman" w:cstheme="minorHAnsi"/>
                <w:bCs/>
              </w:rPr>
              <w:t>rd</w:t>
            </w:r>
            <w:r w:rsidRPr="000C51E8">
              <w:rPr>
                <w:rFonts w:eastAsia="Times New Roman" w:cstheme="minorHAnsi"/>
                <w:bCs/>
                <w:spacing w:val="-2"/>
              </w:rPr>
              <w:t>e</w:t>
            </w:r>
            <w:r w:rsidRPr="000C51E8">
              <w:rPr>
                <w:rFonts w:eastAsia="Times New Roman" w:cstheme="minorHAnsi"/>
                <w:bCs/>
                <w:spacing w:val="-1"/>
              </w:rPr>
              <w:t>e</w:t>
            </w:r>
            <w:r w:rsidRPr="000C51E8">
              <w:rPr>
                <w:rFonts w:eastAsia="Times New Roman" w:cstheme="minorHAnsi"/>
                <w:bCs/>
              </w:rPr>
              <w:t>,</w:t>
            </w:r>
            <w:r w:rsidRPr="000C51E8">
              <w:rPr>
                <w:rFonts w:eastAsia="Times New Roman" w:cstheme="minorHAnsi"/>
                <w:bCs/>
                <w:spacing w:val="2"/>
              </w:rPr>
              <w:t xml:space="preserve"> </w:t>
            </w:r>
            <w:r w:rsidRPr="000C51E8">
              <w:rPr>
                <w:rFonts w:eastAsia="Times New Roman" w:cstheme="minorHAnsi"/>
                <w:bCs/>
              </w:rPr>
              <w:t>Hi</w:t>
            </w:r>
            <w:r w:rsidRPr="000C51E8">
              <w:rPr>
                <w:rFonts w:eastAsia="Times New Roman" w:cstheme="minorHAnsi"/>
                <w:bCs/>
                <w:spacing w:val="-2"/>
              </w:rPr>
              <w:t>g</w:t>
            </w:r>
            <w:r w:rsidRPr="000C51E8">
              <w:rPr>
                <w:rFonts w:eastAsia="Times New Roman" w:cstheme="minorHAnsi"/>
                <w:bCs/>
              </w:rPr>
              <w:t>hlands</w:t>
            </w:r>
            <w:r w:rsidRPr="000C51E8">
              <w:rPr>
                <w:rFonts w:eastAsia="Times New Roman" w:cstheme="minorHAnsi"/>
                <w:bCs/>
                <w:spacing w:val="2"/>
              </w:rPr>
              <w:t xml:space="preserve"> </w:t>
            </w:r>
            <w:r w:rsidRPr="000C51E8">
              <w:rPr>
                <w:rFonts w:eastAsia="Times New Roman" w:cstheme="minorHAnsi"/>
                <w:bCs/>
              </w:rPr>
              <w:t>&amp;</w:t>
            </w:r>
            <w:r w:rsidRPr="000C51E8">
              <w:rPr>
                <w:rFonts w:eastAsia="Times New Roman" w:cstheme="minorHAnsi"/>
                <w:bCs/>
                <w:spacing w:val="-2"/>
              </w:rPr>
              <w:t xml:space="preserve"> </w:t>
            </w:r>
            <w:r w:rsidRPr="000C51E8">
              <w:rPr>
                <w:rFonts w:eastAsia="Times New Roman" w:cstheme="minorHAnsi"/>
                <w:bCs/>
                <w:spacing w:val="1"/>
              </w:rPr>
              <w:t>P</w:t>
            </w:r>
            <w:r w:rsidRPr="000C51E8">
              <w:rPr>
                <w:rFonts w:eastAsia="Times New Roman" w:cstheme="minorHAnsi"/>
                <w:bCs/>
              </w:rPr>
              <w:t xml:space="preserve">olk </w:t>
            </w:r>
            <w:r w:rsidRPr="000C51E8">
              <w:rPr>
                <w:rFonts w:eastAsia="Times New Roman" w:cstheme="minorHAnsi"/>
                <w:bCs/>
                <w:spacing w:val="1"/>
              </w:rPr>
              <w:t>C</w:t>
            </w:r>
            <w:r w:rsidRPr="000C51E8">
              <w:rPr>
                <w:rFonts w:eastAsia="Times New Roman" w:cstheme="minorHAnsi"/>
                <w:bCs/>
              </w:rPr>
              <w:t>ount</w:t>
            </w:r>
            <w:r w:rsidRPr="000C51E8">
              <w:rPr>
                <w:rFonts w:eastAsia="Times New Roman" w:cstheme="minorHAnsi"/>
                <w:bCs/>
                <w:spacing w:val="1"/>
              </w:rPr>
              <w:t>i</w:t>
            </w:r>
            <w:r w:rsidRPr="000C51E8">
              <w:rPr>
                <w:rFonts w:eastAsia="Times New Roman" w:cstheme="minorHAnsi"/>
                <w:bCs/>
                <w:spacing w:val="-1"/>
              </w:rPr>
              <w:t>e</w:t>
            </w:r>
            <w:r w:rsidRPr="000C51E8">
              <w:rPr>
                <w:rFonts w:eastAsia="Times New Roman" w:cstheme="minorHAnsi"/>
                <w:bCs/>
              </w:rPr>
              <w:t>s.</w:t>
            </w:r>
          </w:p>
        </w:tc>
      </w:tr>
      <w:tr w:rsidR="000F77C5" w:rsidRPr="000C51E8" w14:paraId="58F060DF" w14:textId="77777777" w:rsidTr="00913DE3">
        <w:trPr>
          <w:trHeight w:hRule="exact" w:val="990"/>
        </w:trPr>
        <w:tc>
          <w:tcPr>
            <w:tcW w:w="446" w:type="pct"/>
          </w:tcPr>
          <w:p w14:paraId="51856DC5"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2013</w:t>
            </w:r>
          </w:p>
        </w:tc>
        <w:tc>
          <w:tcPr>
            <w:tcW w:w="4554" w:type="pct"/>
          </w:tcPr>
          <w:p w14:paraId="06D0F410" w14:textId="14D9C7EC" w:rsidR="000F77C5" w:rsidRPr="000C51E8" w:rsidRDefault="000F77C5" w:rsidP="000F77C5">
            <w:pPr>
              <w:spacing w:after="0" w:line="240" w:lineRule="auto"/>
              <w:rPr>
                <w:rFonts w:eastAsia="Times New Roman" w:cstheme="minorHAnsi"/>
                <w:b/>
              </w:rPr>
            </w:pPr>
            <w:r w:rsidRPr="000C51E8">
              <w:rPr>
                <w:rFonts w:eastAsia="Times New Roman" w:cstheme="minorHAnsi"/>
                <w:b/>
              </w:rPr>
              <w:t>Student Speaker – Delivered Com</w:t>
            </w:r>
            <w:r w:rsidRPr="000C51E8">
              <w:rPr>
                <w:rFonts w:eastAsia="Times New Roman" w:cstheme="minorHAnsi"/>
                <w:b/>
                <w:spacing w:val="1"/>
              </w:rPr>
              <w:t>m</w:t>
            </w:r>
            <w:r w:rsidRPr="000C51E8">
              <w:rPr>
                <w:rFonts w:eastAsia="Times New Roman" w:cstheme="minorHAnsi"/>
                <w:b/>
                <w:spacing w:val="-1"/>
              </w:rPr>
              <w:t>e</w:t>
            </w:r>
            <w:r w:rsidRPr="000C51E8">
              <w:rPr>
                <w:rFonts w:eastAsia="Times New Roman" w:cstheme="minorHAnsi"/>
                <w:b/>
              </w:rPr>
              <w:t>n</w:t>
            </w:r>
            <w:r w:rsidRPr="000C51E8">
              <w:rPr>
                <w:rFonts w:eastAsia="Times New Roman" w:cstheme="minorHAnsi"/>
                <w:b/>
                <w:spacing w:val="-1"/>
              </w:rPr>
              <w:t>ce</w:t>
            </w:r>
            <w:r w:rsidRPr="000C51E8">
              <w:rPr>
                <w:rFonts w:eastAsia="Times New Roman" w:cstheme="minorHAnsi"/>
                <w:b/>
              </w:rPr>
              <w:t xml:space="preserve">ment </w:t>
            </w:r>
            <w:r w:rsidRPr="000C51E8">
              <w:rPr>
                <w:rFonts w:eastAsia="Times New Roman" w:cstheme="minorHAnsi"/>
                <w:b/>
                <w:spacing w:val="1"/>
              </w:rPr>
              <w:t>S</w:t>
            </w:r>
            <w:r w:rsidRPr="000C51E8">
              <w:rPr>
                <w:rFonts w:eastAsia="Times New Roman" w:cstheme="minorHAnsi"/>
                <w:b/>
              </w:rPr>
              <w:t>p</w:t>
            </w:r>
            <w:r w:rsidRPr="000C51E8">
              <w:rPr>
                <w:rFonts w:eastAsia="Times New Roman" w:cstheme="minorHAnsi"/>
                <w:b/>
                <w:spacing w:val="-1"/>
              </w:rPr>
              <w:t>e</w:t>
            </w:r>
            <w:r w:rsidRPr="000C51E8">
              <w:rPr>
                <w:rFonts w:eastAsia="Times New Roman" w:cstheme="minorHAnsi"/>
                <w:b/>
                <w:spacing w:val="1"/>
              </w:rPr>
              <w:t>e</w:t>
            </w:r>
            <w:r w:rsidRPr="000C51E8">
              <w:rPr>
                <w:rFonts w:eastAsia="Times New Roman" w:cstheme="minorHAnsi"/>
                <w:b/>
                <w:spacing w:val="-1"/>
              </w:rPr>
              <w:t>c</w:t>
            </w:r>
            <w:r w:rsidRPr="000C51E8">
              <w:rPr>
                <w:rFonts w:eastAsia="Times New Roman" w:cstheme="minorHAnsi"/>
                <w:b/>
                <w:spacing w:val="2"/>
              </w:rPr>
              <w:t xml:space="preserve">h, </w:t>
            </w:r>
            <w:r w:rsidRPr="000C51E8">
              <w:rPr>
                <w:rFonts w:eastAsia="Times New Roman" w:cstheme="minorHAnsi"/>
                <w:b/>
              </w:rPr>
              <w:t>Fa</w:t>
            </w:r>
            <w:r w:rsidRPr="000C51E8">
              <w:rPr>
                <w:rFonts w:eastAsia="Times New Roman" w:cstheme="minorHAnsi"/>
                <w:b/>
                <w:spacing w:val="1"/>
              </w:rPr>
              <w:t>l</w:t>
            </w:r>
            <w:r w:rsidRPr="000C51E8">
              <w:rPr>
                <w:rFonts w:eastAsia="Times New Roman" w:cstheme="minorHAnsi"/>
                <w:b/>
              </w:rPr>
              <w:t>l 2013 USF Comm</w:t>
            </w:r>
            <w:r w:rsidRPr="000C51E8">
              <w:rPr>
                <w:rFonts w:eastAsia="Times New Roman" w:cstheme="minorHAnsi"/>
                <w:b/>
                <w:spacing w:val="-1"/>
              </w:rPr>
              <w:t>e</w:t>
            </w:r>
            <w:r w:rsidRPr="000C51E8">
              <w:rPr>
                <w:rFonts w:eastAsia="Times New Roman" w:cstheme="minorHAnsi"/>
                <w:b/>
              </w:rPr>
              <w:t>n</w:t>
            </w:r>
            <w:r w:rsidRPr="000C51E8">
              <w:rPr>
                <w:rFonts w:eastAsia="Times New Roman" w:cstheme="minorHAnsi"/>
                <w:b/>
                <w:spacing w:val="-1"/>
              </w:rPr>
              <w:t>c</w:t>
            </w:r>
            <w:r w:rsidRPr="000C51E8">
              <w:rPr>
                <w:rFonts w:eastAsia="Times New Roman" w:cstheme="minorHAnsi"/>
                <w:b/>
                <w:spacing w:val="1"/>
              </w:rPr>
              <w:t>e</w:t>
            </w:r>
            <w:r w:rsidRPr="000C51E8">
              <w:rPr>
                <w:rFonts w:eastAsia="Times New Roman" w:cstheme="minorHAnsi"/>
                <w:b/>
              </w:rPr>
              <w:t>m</w:t>
            </w:r>
            <w:r w:rsidRPr="000C51E8">
              <w:rPr>
                <w:rFonts w:eastAsia="Times New Roman" w:cstheme="minorHAnsi"/>
                <w:b/>
                <w:spacing w:val="-1"/>
              </w:rPr>
              <w:t>e</w:t>
            </w:r>
            <w:r w:rsidRPr="000C51E8">
              <w:rPr>
                <w:rFonts w:eastAsia="Times New Roman" w:cstheme="minorHAnsi"/>
                <w:b/>
              </w:rPr>
              <w:t>nt</w:t>
            </w:r>
            <w:r w:rsidRPr="000C51E8">
              <w:rPr>
                <w:rFonts w:eastAsia="Times New Roman" w:cstheme="minorHAnsi"/>
                <w:b/>
                <w:spacing w:val="2"/>
              </w:rPr>
              <w:t xml:space="preserve"> </w:t>
            </w:r>
            <w:r w:rsidRPr="000C51E8">
              <w:rPr>
                <w:rFonts w:eastAsia="Times New Roman" w:cstheme="minorHAnsi"/>
                <w:b/>
              </w:rPr>
              <w:t>C</w:t>
            </w:r>
            <w:r w:rsidRPr="000C51E8">
              <w:rPr>
                <w:rFonts w:eastAsia="Times New Roman" w:cstheme="minorHAnsi"/>
                <w:b/>
                <w:spacing w:val="-1"/>
              </w:rPr>
              <w:t>e</w:t>
            </w:r>
            <w:r w:rsidRPr="000C51E8">
              <w:rPr>
                <w:rFonts w:eastAsia="Times New Roman" w:cstheme="minorHAnsi"/>
                <w:b/>
                <w:spacing w:val="1"/>
              </w:rPr>
              <w:t>r</w:t>
            </w:r>
            <w:r w:rsidRPr="000C51E8">
              <w:rPr>
                <w:rFonts w:eastAsia="Times New Roman" w:cstheme="minorHAnsi"/>
                <w:b/>
                <w:spacing w:val="-1"/>
              </w:rPr>
              <w:t>e</w:t>
            </w:r>
            <w:r w:rsidRPr="000C51E8">
              <w:rPr>
                <w:rFonts w:eastAsia="Times New Roman" w:cstheme="minorHAnsi"/>
                <w:b/>
              </w:rPr>
              <w:t>mo</w:t>
            </w:r>
            <w:r w:rsidRPr="000C51E8">
              <w:rPr>
                <w:rFonts w:eastAsia="Times New Roman" w:cstheme="minorHAnsi"/>
                <w:b/>
                <w:spacing w:val="3"/>
              </w:rPr>
              <w:t>n</w:t>
            </w:r>
            <w:r w:rsidRPr="000C51E8">
              <w:rPr>
                <w:rFonts w:eastAsia="Times New Roman" w:cstheme="minorHAnsi"/>
                <w:b/>
              </w:rPr>
              <w:t>y</w:t>
            </w:r>
          </w:p>
          <w:p w14:paraId="192FC6F5"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 xml:space="preserve">Graduate School, December 14, 2013: </w:t>
            </w:r>
            <w:r w:rsidRPr="000C51E8">
              <w:rPr>
                <w:rFonts w:eastAsia="Times New Roman" w:cstheme="minorHAnsi"/>
                <w:bCs/>
                <w:color w:val="0000FF"/>
                <w:u w:val="single" w:color="0000FF"/>
              </w:rPr>
              <w:t>ht</w:t>
            </w:r>
            <w:r w:rsidRPr="000C51E8">
              <w:rPr>
                <w:rFonts w:eastAsia="Times New Roman" w:cstheme="minorHAnsi"/>
                <w:bCs/>
                <w:color w:val="0000FF"/>
                <w:spacing w:val="1"/>
                <w:u w:val="single" w:color="0000FF"/>
              </w:rPr>
              <w:t>t</w:t>
            </w:r>
            <w:r w:rsidRPr="000C51E8">
              <w:rPr>
                <w:rFonts w:eastAsia="Times New Roman" w:cstheme="minorHAnsi"/>
                <w:bCs/>
                <w:color w:val="0000FF"/>
                <w:u w:val="single" w:color="0000FF"/>
              </w:rPr>
              <w:t>p:</w:t>
            </w:r>
            <w:r w:rsidRPr="000C51E8">
              <w:rPr>
                <w:rFonts w:eastAsia="Times New Roman" w:cstheme="minorHAnsi"/>
                <w:bCs/>
                <w:color w:val="0000FF"/>
                <w:spacing w:val="1"/>
                <w:u w:val="single" w:color="0000FF"/>
              </w:rPr>
              <w:t>/</w:t>
            </w:r>
            <w:r w:rsidRPr="000C51E8">
              <w:rPr>
                <w:rFonts w:eastAsia="Times New Roman" w:cstheme="minorHAnsi"/>
                <w:bCs/>
                <w:color w:val="0000FF"/>
                <w:u w:val="single" w:color="0000FF"/>
              </w:rPr>
              <w:t>/hsc</w:t>
            </w:r>
            <w:r w:rsidRPr="000C51E8">
              <w:rPr>
                <w:rFonts w:eastAsia="Times New Roman" w:cstheme="minorHAnsi"/>
                <w:bCs/>
                <w:color w:val="0000FF"/>
                <w:spacing w:val="-1"/>
                <w:u w:val="single" w:color="0000FF"/>
              </w:rPr>
              <w:t>we</w:t>
            </w:r>
            <w:r w:rsidRPr="000C51E8">
              <w:rPr>
                <w:rFonts w:eastAsia="Times New Roman" w:cstheme="minorHAnsi"/>
                <w:bCs/>
                <w:color w:val="0000FF"/>
                <w:u w:val="single" w:color="0000FF"/>
              </w:rPr>
              <w:t>b3.hs</w:t>
            </w:r>
            <w:r w:rsidRPr="000C51E8">
              <w:rPr>
                <w:rFonts w:eastAsia="Times New Roman" w:cstheme="minorHAnsi"/>
                <w:bCs/>
                <w:color w:val="0000FF"/>
                <w:spacing w:val="-1"/>
                <w:u w:val="single" w:color="0000FF"/>
              </w:rPr>
              <w:t>c</w:t>
            </w:r>
            <w:r w:rsidRPr="000C51E8">
              <w:rPr>
                <w:rFonts w:eastAsia="Times New Roman" w:cstheme="minorHAnsi"/>
                <w:bCs/>
                <w:color w:val="0000FF"/>
                <w:u w:val="single" w:color="0000FF"/>
              </w:rPr>
              <w:t>.usf.</w:t>
            </w:r>
            <w:r w:rsidRPr="000C51E8">
              <w:rPr>
                <w:rFonts w:eastAsia="Times New Roman" w:cstheme="minorHAnsi"/>
                <w:bCs/>
                <w:color w:val="0000FF"/>
                <w:spacing w:val="-1"/>
                <w:u w:val="single" w:color="0000FF"/>
              </w:rPr>
              <w:t>e</w:t>
            </w:r>
            <w:r w:rsidRPr="000C51E8">
              <w:rPr>
                <w:rFonts w:eastAsia="Times New Roman" w:cstheme="minorHAnsi"/>
                <w:bCs/>
                <w:color w:val="0000FF"/>
                <w:spacing w:val="2"/>
                <w:u w:val="single" w:color="0000FF"/>
              </w:rPr>
              <w:t>d</w:t>
            </w:r>
            <w:r w:rsidRPr="000C51E8">
              <w:rPr>
                <w:rFonts w:eastAsia="Times New Roman" w:cstheme="minorHAnsi"/>
                <w:bCs/>
                <w:color w:val="0000FF"/>
                <w:u w:val="single" w:color="0000FF"/>
              </w:rPr>
              <w:t>u/h</w:t>
            </w:r>
            <w:r w:rsidRPr="000C51E8">
              <w:rPr>
                <w:rFonts w:eastAsia="Times New Roman" w:cstheme="minorHAnsi"/>
                <w:bCs/>
                <w:color w:val="0000FF"/>
                <w:spacing w:val="1"/>
                <w:u w:val="single" w:color="0000FF"/>
              </w:rPr>
              <w:t>e</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l</w:t>
            </w:r>
            <w:r w:rsidRPr="000C51E8">
              <w:rPr>
                <w:rFonts w:eastAsia="Times New Roman" w:cstheme="minorHAnsi"/>
                <w:bCs/>
                <w:color w:val="0000FF"/>
                <w:spacing w:val="1"/>
                <w:u w:val="single" w:color="0000FF"/>
              </w:rPr>
              <w:t>t</w:t>
            </w:r>
            <w:r w:rsidRPr="000C51E8">
              <w:rPr>
                <w:rFonts w:eastAsia="Times New Roman" w:cstheme="minorHAnsi"/>
                <w:bCs/>
                <w:color w:val="0000FF"/>
                <w:u w:val="single" w:color="0000FF"/>
              </w:rPr>
              <w:t>h/pub</w:t>
            </w:r>
            <w:r w:rsidRPr="000C51E8">
              <w:rPr>
                <w:rFonts w:eastAsia="Times New Roman" w:cstheme="minorHAnsi"/>
                <w:bCs/>
                <w:color w:val="0000FF"/>
                <w:spacing w:val="1"/>
                <w:u w:val="single" w:color="0000FF"/>
              </w:rPr>
              <w:t>l</w:t>
            </w:r>
            <w:r w:rsidRPr="000C51E8">
              <w:rPr>
                <w:rFonts w:eastAsia="Times New Roman" w:cstheme="minorHAnsi"/>
                <w:bCs/>
                <w:color w:val="0000FF"/>
                <w:u w:val="single" w:color="0000FF"/>
              </w:rPr>
              <w:t>ich</w:t>
            </w:r>
            <w:r w:rsidRPr="000C51E8">
              <w:rPr>
                <w:rFonts w:eastAsia="Times New Roman" w:cstheme="minorHAnsi"/>
                <w:bCs/>
                <w:color w:val="0000FF"/>
                <w:spacing w:val="-1"/>
                <w:u w:val="single" w:color="0000FF"/>
              </w:rPr>
              <w:t>ea</w:t>
            </w:r>
            <w:r w:rsidRPr="000C51E8">
              <w:rPr>
                <w:rFonts w:eastAsia="Times New Roman" w:cstheme="minorHAnsi"/>
                <w:bCs/>
                <w:color w:val="0000FF"/>
                <w:u w:val="single" w:color="0000FF"/>
              </w:rPr>
              <w:t>l</w:t>
            </w:r>
            <w:r w:rsidRPr="000C51E8">
              <w:rPr>
                <w:rFonts w:eastAsia="Times New Roman" w:cstheme="minorHAnsi"/>
                <w:bCs/>
                <w:color w:val="0000FF"/>
                <w:spacing w:val="1"/>
                <w:u w:val="single" w:color="0000FF"/>
              </w:rPr>
              <w:t>t</w:t>
            </w:r>
            <w:r w:rsidRPr="000C51E8">
              <w:rPr>
                <w:rFonts w:eastAsia="Times New Roman" w:cstheme="minorHAnsi"/>
                <w:bCs/>
                <w:color w:val="0000FF"/>
                <w:u w:val="single" w:color="0000FF"/>
              </w:rPr>
              <w:t>h/ne</w:t>
            </w:r>
            <w:r w:rsidRPr="000C51E8">
              <w:rPr>
                <w:rFonts w:eastAsia="Times New Roman" w:cstheme="minorHAnsi"/>
                <w:bCs/>
                <w:color w:val="0000FF"/>
                <w:spacing w:val="-1"/>
                <w:u w:val="single" w:color="0000FF"/>
              </w:rPr>
              <w:t>w</w:t>
            </w:r>
            <w:r w:rsidRPr="000C51E8">
              <w:rPr>
                <w:rFonts w:eastAsia="Times New Roman" w:cstheme="minorHAnsi"/>
                <w:bCs/>
                <w:color w:val="0000FF"/>
                <w:u w:val="single" w:color="0000FF"/>
              </w:rPr>
              <w:t>s/d</w:t>
            </w:r>
            <w:r w:rsidRPr="000C51E8">
              <w:rPr>
                <w:rFonts w:eastAsia="Times New Roman" w:cstheme="minorHAnsi"/>
                <w:bCs/>
                <w:color w:val="0000FF"/>
                <w:spacing w:val="1"/>
                <w:u w:val="single" w:color="0000FF"/>
              </w:rPr>
              <w:t>r</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b</w:t>
            </w:r>
            <w:r w:rsidRPr="000C51E8">
              <w:rPr>
                <w:rFonts w:eastAsia="Times New Roman" w:cstheme="minorHAnsi"/>
                <w:bCs/>
                <w:color w:val="0000FF"/>
                <w:spacing w:val="1"/>
                <w:u w:val="single" w:color="0000FF"/>
              </w:rPr>
              <w:t>r</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h</w:t>
            </w:r>
            <w:r w:rsidRPr="000C51E8">
              <w:rPr>
                <w:rFonts w:eastAsia="Times New Roman" w:cstheme="minorHAnsi"/>
                <w:bCs/>
                <w:color w:val="0000FF"/>
                <w:spacing w:val="-1"/>
                <w:u w:val="single" w:color="0000FF"/>
              </w:rPr>
              <w:t>a</w:t>
            </w:r>
            <w:r w:rsidRPr="000C51E8">
              <w:rPr>
                <w:rFonts w:eastAsia="Times New Roman" w:cstheme="minorHAnsi"/>
                <w:bCs/>
                <w:color w:val="0000FF"/>
                <w:spacing w:val="1"/>
                <w:u w:val="single" w:color="0000FF"/>
              </w:rPr>
              <w:t>m</w:t>
            </w:r>
            <w:r w:rsidRPr="000C51E8">
              <w:rPr>
                <w:rFonts w:eastAsia="Times New Roman" w:cstheme="minorHAnsi"/>
                <w:bCs/>
                <w:color w:val="0000FF"/>
                <w:spacing w:val="-1"/>
                <w:u w:val="single" w:color="0000FF"/>
              </w:rPr>
              <w:t>-</w:t>
            </w:r>
            <w:r w:rsidRPr="000C51E8">
              <w:rPr>
                <w:rFonts w:eastAsia="Times New Roman" w:cstheme="minorHAnsi"/>
                <w:bCs/>
                <w:color w:val="0000FF"/>
                <w:u w:val="single" w:color="0000FF"/>
              </w:rPr>
              <w:t>s</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l</w:t>
            </w:r>
            <w:r w:rsidRPr="000C51E8">
              <w:rPr>
                <w:rFonts w:eastAsia="Times New Roman" w:cstheme="minorHAnsi"/>
                <w:bCs/>
                <w:color w:val="0000FF"/>
                <w:spacing w:val="1"/>
                <w:u w:val="single" w:color="0000FF"/>
              </w:rPr>
              <w:t>i</w:t>
            </w:r>
            <w:r w:rsidRPr="000C51E8">
              <w:rPr>
                <w:rFonts w:eastAsia="Times New Roman" w:cstheme="minorHAnsi"/>
                <w:bCs/>
                <w:color w:val="0000FF"/>
                <w:u w:val="single" w:color="0000FF"/>
              </w:rPr>
              <w:t>n</w:t>
            </w:r>
            <w:r w:rsidRPr="000C51E8">
              <w:rPr>
                <w:rFonts w:eastAsia="Times New Roman" w:cstheme="minorHAnsi"/>
                <w:bCs/>
                <w:color w:val="0000FF"/>
                <w:spacing w:val="-1"/>
                <w:u w:val="single" w:color="0000FF"/>
              </w:rPr>
              <w:t>a</w:t>
            </w:r>
            <w:r w:rsidRPr="000C51E8">
              <w:rPr>
                <w:rFonts w:eastAsia="Times New Roman" w:cstheme="minorHAnsi"/>
                <w:bCs/>
                <w:color w:val="0000FF"/>
                <w:spacing w:val="3"/>
                <w:u w:val="single" w:color="0000FF"/>
              </w:rPr>
              <w:t>s</w:t>
            </w:r>
            <w:r w:rsidRPr="000C51E8">
              <w:rPr>
                <w:rFonts w:eastAsia="Times New Roman" w:cstheme="minorHAnsi"/>
                <w:bCs/>
                <w:color w:val="0000FF"/>
                <w:spacing w:val="-1"/>
                <w:u w:val="single" w:color="0000FF"/>
              </w:rPr>
              <w:t>-</w:t>
            </w:r>
            <w:r w:rsidRPr="000C51E8">
              <w:rPr>
                <w:rFonts w:eastAsia="Times New Roman" w:cstheme="minorHAnsi"/>
                <w:bCs/>
                <w:color w:val="0000FF"/>
                <w:spacing w:val="2"/>
                <w:u w:val="single" w:color="0000FF"/>
              </w:rPr>
              <w:t>s</w:t>
            </w:r>
            <w:r w:rsidRPr="000C51E8">
              <w:rPr>
                <w:rFonts w:eastAsia="Times New Roman" w:cstheme="minorHAnsi"/>
                <w:bCs/>
                <w:color w:val="0000FF"/>
                <w:u w:val="single" w:color="0000FF"/>
              </w:rPr>
              <w:t>h</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r</w:t>
            </w:r>
            <w:r w:rsidRPr="000C51E8">
              <w:rPr>
                <w:rFonts w:eastAsia="Times New Roman" w:cstheme="minorHAnsi"/>
                <w:bCs/>
                <w:color w:val="0000FF"/>
                <w:spacing w:val="-2"/>
                <w:u w:val="single" w:color="0000FF"/>
              </w:rPr>
              <w:t>e</w:t>
            </w:r>
            <w:r w:rsidRPr="000C51E8">
              <w:rPr>
                <w:rFonts w:eastAsia="Times New Roman" w:cstheme="minorHAnsi"/>
                <w:bCs/>
                <w:color w:val="0000FF"/>
                <w:u w:val="single" w:color="0000FF"/>
              </w:rPr>
              <w:t>s-p</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ss</w:t>
            </w:r>
            <w:r w:rsidRPr="000C51E8">
              <w:rPr>
                <w:rFonts w:eastAsia="Times New Roman" w:cstheme="minorHAnsi"/>
                <w:bCs/>
                <w:color w:val="0000FF"/>
                <w:spacing w:val="1"/>
                <w:u w:val="single" w:color="0000FF"/>
              </w:rPr>
              <w:t>i</w:t>
            </w:r>
            <w:r w:rsidRPr="000C51E8">
              <w:rPr>
                <w:rFonts w:eastAsia="Times New Roman" w:cstheme="minorHAnsi"/>
                <w:bCs/>
                <w:color w:val="0000FF"/>
                <w:u w:val="single" w:color="0000FF"/>
              </w:rPr>
              <w:t>on</w:t>
            </w:r>
            <w:r w:rsidRPr="000C51E8">
              <w:rPr>
                <w:rFonts w:eastAsia="Times New Roman" w:cstheme="minorHAnsi"/>
                <w:bCs/>
                <w:color w:val="0000FF"/>
                <w:spacing w:val="-1"/>
                <w:u w:val="single" w:color="0000FF"/>
              </w:rPr>
              <w:t>-</w:t>
            </w:r>
            <w:r w:rsidRPr="000C51E8">
              <w:rPr>
                <w:rFonts w:eastAsia="Times New Roman" w:cstheme="minorHAnsi"/>
                <w:bCs/>
                <w:color w:val="0000FF"/>
                <w:u w:val="single" w:color="0000FF"/>
              </w:rPr>
              <w:t>blessin</w:t>
            </w:r>
            <w:r w:rsidRPr="000C51E8">
              <w:rPr>
                <w:rFonts w:eastAsia="Times New Roman" w:cstheme="minorHAnsi"/>
                <w:bCs/>
                <w:color w:val="0000FF"/>
                <w:spacing w:val="-1"/>
                <w:u w:val="single" w:color="0000FF"/>
              </w:rPr>
              <w:t>g</w:t>
            </w:r>
            <w:r w:rsidRPr="000C51E8">
              <w:rPr>
                <w:rFonts w:eastAsia="Times New Roman" w:cstheme="minorHAnsi"/>
                <w:bCs/>
                <w:color w:val="0000FF"/>
                <w:spacing w:val="2"/>
                <w:u w:val="single" w:color="0000FF"/>
              </w:rPr>
              <w:t>-</w:t>
            </w:r>
            <w:r w:rsidRPr="000C51E8">
              <w:rPr>
                <w:rFonts w:eastAsia="Times New Roman" w:cstheme="minorHAnsi"/>
                <w:bCs/>
                <w:color w:val="0000FF"/>
                <w:u w:val="single" w:color="0000FF"/>
              </w:rPr>
              <w:t>f</w:t>
            </w:r>
            <w:r w:rsidRPr="000C51E8">
              <w:rPr>
                <w:rFonts w:eastAsia="Times New Roman" w:cstheme="minorHAnsi"/>
                <w:bCs/>
                <w:color w:val="0000FF"/>
                <w:spacing w:val="-2"/>
                <w:u w:val="single" w:color="0000FF"/>
              </w:rPr>
              <w:t>a</w:t>
            </w:r>
            <w:r w:rsidRPr="000C51E8">
              <w:rPr>
                <w:rFonts w:eastAsia="Times New Roman" w:cstheme="minorHAnsi"/>
                <w:bCs/>
                <w:color w:val="0000FF"/>
                <w:u w:val="single" w:color="0000FF"/>
              </w:rPr>
              <w:t>l</w:t>
            </w:r>
            <w:r w:rsidRPr="000C51E8">
              <w:rPr>
                <w:rFonts w:eastAsia="Times New Roman" w:cstheme="minorHAnsi"/>
                <w:bCs/>
                <w:color w:val="0000FF"/>
                <w:spacing w:val="1"/>
                <w:u w:val="single" w:color="0000FF"/>
              </w:rPr>
              <w:t>l</w:t>
            </w:r>
            <w:r w:rsidRPr="000C51E8">
              <w:rPr>
                <w:rFonts w:eastAsia="Times New Roman" w:cstheme="minorHAnsi"/>
                <w:bCs/>
                <w:color w:val="0000FF"/>
                <w:spacing w:val="2"/>
                <w:u w:val="single" w:color="0000FF"/>
              </w:rPr>
              <w:t>-</w:t>
            </w:r>
            <w:r w:rsidRPr="000C51E8">
              <w:rPr>
                <w:rFonts w:eastAsia="Times New Roman" w:cstheme="minorHAnsi"/>
                <w:bCs/>
                <w:color w:val="0000FF"/>
                <w:spacing w:val="-2"/>
                <w:u w:val="single" w:color="0000FF"/>
              </w:rPr>
              <w:t>g</w:t>
            </w:r>
            <w:r w:rsidRPr="000C51E8">
              <w:rPr>
                <w:rFonts w:eastAsia="Times New Roman" w:cstheme="minorHAnsi"/>
                <w:bCs/>
                <w:color w:val="0000FF"/>
                <w:spacing w:val="1"/>
                <w:u w:val="single" w:color="0000FF"/>
              </w:rPr>
              <w:t>ra</w:t>
            </w:r>
            <w:r w:rsidRPr="000C51E8">
              <w:rPr>
                <w:rFonts w:eastAsia="Times New Roman" w:cstheme="minorHAnsi"/>
                <w:bCs/>
                <w:color w:val="0000FF"/>
                <w:u w:val="single" w:color="0000FF"/>
              </w:rPr>
              <w:t>du</w:t>
            </w:r>
            <w:r w:rsidRPr="000C51E8">
              <w:rPr>
                <w:rFonts w:eastAsia="Times New Roman" w:cstheme="minorHAnsi"/>
                <w:bCs/>
                <w:color w:val="0000FF"/>
                <w:spacing w:val="-1"/>
                <w:u w:val="single" w:color="0000FF"/>
              </w:rPr>
              <w:t>a</w:t>
            </w:r>
            <w:r w:rsidRPr="000C51E8">
              <w:rPr>
                <w:rFonts w:eastAsia="Times New Roman" w:cstheme="minorHAnsi"/>
                <w:bCs/>
                <w:color w:val="0000FF"/>
                <w:u w:val="single" w:color="0000FF"/>
              </w:rPr>
              <w:t>tes</w:t>
            </w:r>
            <w:r w:rsidRPr="000C51E8">
              <w:rPr>
                <w:rFonts w:eastAsia="Times New Roman" w:cstheme="minorHAnsi"/>
                <w:bCs/>
                <w:color w:val="0000FF"/>
                <w:spacing w:val="1"/>
                <w:u w:val="single" w:color="0000FF"/>
              </w:rPr>
              <w:t>/</w:t>
            </w:r>
            <w:r w:rsidRPr="000C51E8">
              <w:rPr>
                <w:rFonts w:eastAsia="Times New Roman" w:cstheme="minorHAnsi"/>
                <w:bCs/>
                <w:color w:val="000000"/>
              </w:rPr>
              <w:t>)</w:t>
            </w:r>
          </w:p>
        </w:tc>
      </w:tr>
      <w:tr w:rsidR="000F77C5" w:rsidRPr="000C51E8" w14:paraId="2B644172" w14:textId="77777777" w:rsidTr="00913DE3">
        <w:trPr>
          <w:trHeight w:hRule="exact" w:val="630"/>
        </w:trPr>
        <w:tc>
          <w:tcPr>
            <w:tcW w:w="446" w:type="pct"/>
          </w:tcPr>
          <w:p w14:paraId="18C129E0" w14:textId="77777777" w:rsidR="000F77C5" w:rsidRPr="000C51E8" w:rsidRDefault="000F77C5" w:rsidP="000F77C5">
            <w:pPr>
              <w:spacing w:after="0" w:line="240" w:lineRule="auto"/>
              <w:rPr>
                <w:rFonts w:eastAsia="Times New Roman" w:cstheme="minorHAnsi"/>
                <w:bCs/>
              </w:rPr>
            </w:pPr>
            <w:r w:rsidRPr="000C51E8">
              <w:rPr>
                <w:rFonts w:eastAsia="Times New Roman" w:cstheme="minorHAnsi"/>
                <w:bCs/>
              </w:rPr>
              <w:t>2012</w:t>
            </w:r>
          </w:p>
        </w:tc>
        <w:tc>
          <w:tcPr>
            <w:tcW w:w="4554" w:type="pct"/>
          </w:tcPr>
          <w:p w14:paraId="45702834" w14:textId="77777777" w:rsidR="000F77C5" w:rsidRPr="000C51E8" w:rsidRDefault="000F77C5" w:rsidP="000F77C5">
            <w:pPr>
              <w:spacing w:after="0" w:line="240" w:lineRule="auto"/>
              <w:rPr>
                <w:rFonts w:cstheme="minorHAnsi"/>
                <w:b/>
              </w:rPr>
            </w:pPr>
            <w:r w:rsidRPr="000C51E8">
              <w:rPr>
                <w:rFonts w:cstheme="minorHAnsi"/>
                <w:b/>
              </w:rPr>
              <w:t>Community and Family Health Student Research Award (Dissertation Research Award)</w:t>
            </w:r>
          </w:p>
          <w:p w14:paraId="7AC324B6" w14:textId="77777777" w:rsidR="000F77C5" w:rsidRPr="000C51E8" w:rsidRDefault="000F77C5" w:rsidP="000F77C5">
            <w:pPr>
              <w:spacing w:after="0" w:line="240" w:lineRule="auto"/>
              <w:rPr>
                <w:rFonts w:cstheme="minorHAnsi"/>
                <w:bCs/>
              </w:rPr>
            </w:pPr>
            <w:r w:rsidRPr="000C51E8">
              <w:rPr>
                <w:rFonts w:cstheme="minorHAnsi"/>
                <w:bCs/>
              </w:rPr>
              <w:t xml:space="preserve">College of Public Health, University of South Florida. </w:t>
            </w:r>
          </w:p>
        </w:tc>
      </w:tr>
      <w:tr w:rsidR="000F77C5" w:rsidRPr="000C51E8" w14:paraId="7B8E0B69" w14:textId="77777777" w:rsidTr="00913DE3">
        <w:trPr>
          <w:trHeight w:hRule="exact" w:val="720"/>
        </w:trPr>
        <w:tc>
          <w:tcPr>
            <w:tcW w:w="446" w:type="pct"/>
          </w:tcPr>
          <w:p w14:paraId="402F7879" w14:textId="77777777" w:rsidR="000F77C5" w:rsidRPr="000C51E8" w:rsidRDefault="000F77C5" w:rsidP="000F77C5">
            <w:pPr>
              <w:spacing w:after="0" w:line="240" w:lineRule="auto"/>
              <w:rPr>
                <w:rFonts w:cstheme="minorHAnsi"/>
                <w:bCs/>
              </w:rPr>
            </w:pPr>
            <w:r w:rsidRPr="000C51E8">
              <w:rPr>
                <w:rFonts w:cstheme="minorHAnsi"/>
                <w:bCs/>
              </w:rPr>
              <w:t>2011</w:t>
            </w:r>
          </w:p>
        </w:tc>
        <w:tc>
          <w:tcPr>
            <w:tcW w:w="4554" w:type="pct"/>
          </w:tcPr>
          <w:p w14:paraId="782D8D6D" w14:textId="77777777" w:rsidR="000F77C5" w:rsidRPr="000C51E8" w:rsidRDefault="000F77C5" w:rsidP="000F77C5">
            <w:pPr>
              <w:spacing w:after="0" w:line="240" w:lineRule="auto"/>
              <w:rPr>
                <w:rFonts w:cstheme="minorHAnsi"/>
                <w:b/>
              </w:rPr>
            </w:pPr>
            <w:r w:rsidRPr="000C51E8">
              <w:rPr>
                <w:rFonts w:cstheme="minorHAnsi"/>
                <w:b/>
              </w:rPr>
              <w:t>Student Honorary Award for Research and Practice ('SHARP')</w:t>
            </w:r>
          </w:p>
          <w:p w14:paraId="069775C7" w14:textId="77777777" w:rsidR="000F77C5" w:rsidRPr="000C51E8" w:rsidRDefault="000F77C5" w:rsidP="000F77C5">
            <w:pPr>
              <w:spacing w:after="0" w:line="240" w:lineRule="auto"/>
              <w:rPr>
                <w:rFonts w:cstheme="minorHAnsi"/>
                <w:bCs/>
              </w:rPr>
            </w:pPr>
            <w:r w:rsidRPr="000C51E8">
              <w:rPr>
                <w:rFonts w:cstheme="minorHAnsi"/>
                <w:bCs/>
              </w:rPr>
              <w:t>College of Public Health, University of South Florida</w:t>
            </w:r>
          </w:p>
        </w:tc>
      </w:tr>
      <w:tr w:rsidR="000F77C5" w:rsidRPr="000C51E8" w14:paraId="72154168" w14:textId="77777777" w:rsidTr="00913DE3">
        <w:trPr>
          <w:trHeight w:hRule="exact" w:val="630"/>
        </w:trPr>
        <w:tc>
          <w:tcPr>
            <w:tcW w:w="446" w:type="pct"/>
          </w:tcPr>
          <w:p w14:paraId="1358BD39" w14:textId="77777777" w:rsidR="000F77C5" w:rsidRPr="000C51E8" w:rsidRDefault="000F77C5" w:rsidP="000F77C5">
            <w:pPr>
              <w:spacing w:after="0" w:line="240" w:lineRule="auto"/>
              <w:rPr>
                <w:rFonts w:cstheme="minorHAnsi"/>
                <w:bCs/>
              </w:rPr>
            </w:pPr>
            <w:r w:rsidRPr="000C51E8">
              <w:rPr>
                <w:rFonts w:cstheme="minorHAnsi"/>
                <w:bCs/>
              </w:rPr>
              <w:t>2009</w:t>
            </w:r>
          </w:p>
        </w:tc>
        <w:tc>
          <w:tcPr>
            <w:tcW w:w="4554" w:type="pct"/>
          </w:tcPr>
          <w:p w14:paraId="4E5FF3C5" w14:textId="77777777" w:rsidR="000F77C5" w:rsidRPr="000C51E8" w:rsidRDefault="000F77C5" w:rsidP="000F77C5">
            <w:pPr>
              <w:spacing w:after="0" w:line="240" w:lineRule="auto"/>
              <w:rPr>
                <w:rFonts w:cstheme="minorHAnsi"/>
                <w:b/>
              </w:rPr>
            </w:pPr>
            <w:r w:rsidRPr="000C51E8">
              <w:rPr>
                <w:rFonts w:cstheme="minorHAnsi"/>
                <w:b/>
              </w:rPr>
              <w:t>Bay Area Early Steps Exceptional Performance Award (BAES 2009)</w:t>
            </w:r>
          </w:p>
          <w:p w14:paraId="5217B205" w14:textId="77777777" w:rsidR="000F77C5" w:rsidRPr="000C51E8" w:rsidRDefault="000F77C5" w:rsidP="000F77C5">
            <w:pPr>
              <w:spacing w:after="0" w:line="240" w:lineRule="auto"/>
              <w:rPr>
                <w:rFonts w:cstheme="minorHAnsi"/>
                <w:bCs/>
              </w:rPr>
            </w:pPr>
            <w:r w:rsidRPr="000C51E8">
              <w:rPr>
                <w:rFonts w:cstheme="minorHAnsi"/>
                <w:bCs/>
              </w:rPr>
              <w:t>Early Steps, Children Medical Services</w:t>
            </w:r>
          </w:p>
        </w:tc>
      </w:tr>
      <w:tr w:rsidR="000F77C5" w:rsidRPr="000C51E8" w14:paraId="140FE5F0" w14:textId="77777777" w:rsidTr="00913DE3">
        <w:trPr>
          <w:trHeight w:hRule="exact" w:val="900"/>
        </w:trPr>
        <w:tc>
          <w:tcPr>
            <w:tcW w:w="446" w:type="pct"/>
          </w:tcPr>
          <w:p w14:paraId="347B1995" w14:textId="77777777" w:rsidR="000F77C5" w:rsidRPr="000C51E8" w:rsidRDefault="000F77C5" w:rsidP="000F77C5">
            <w:pPr>
              <w:spacing w:after="0" w:line="240" w:lineRule="auto"/>
              <w:rPr>
                <w:rFonts w:cstheme="minorHAnsi"/>
                <w:bCs/>
              </w:rPr>
            </w:pPr>
            <w:r w:rsidRPr="000C51E8">
              <w:rPr>
                <w:rFonts w:cstheme="minorHAnsi"/>
                <w:bCs/>
              </w:rPr>
              <w:t>2008</w:t>
            </w:r>
          </w:p>
        </w:tc>
        <w:tc>
          <w:tcPr>
            <w:tcW w:w="4554" w:type="pct"/>
          </w:tcPr>
          <w:p w14:paraId="71914B0F" w14:textId="79B95372" w:rsidR="000F77C5" w:rsidRPr="000C51E8" w:rsidRDefault="000F77C5" w:rsidP="000F77C5">
            <w:pPr>
              <w:spacing w:after="0" w:line="240" w:lineRule="auto"/>
              <w:rPr>
                <w:rFonts w:cstheme="minorHAnsi"/>
                <w:b/>
              </w:rPr>
            </w:pPr>
            <w:r w:rsidRPr="000C51E8">
              <w:rPr>
                <w:rFonts w:cstheme="minorHAnsi"/>
                <w:b/>
              </w:rPr>
              <w:t xml:space="preserve">Hispanic Heritage Community Award </w:t>
            </w:r>
          </w:p>
          <w:p w14:paraId="3F9458BA" w14:textId="77777777" w:rsidR="000F77C5" w:rsidRPr="000C51E8" w:rsidRDefault="000F77C5" w:rsidP="000F77C5">
            <w:pPr>
              <w:spacing w:after="0" w:line="240" w:lineRule="auto"/>
              <w:rPr>
                <w:rFonts w:cstheme="minorHAnsi"/>
                <w:bCs/>
              </w:rPr>
            </w:pPr>
            <w:r w:rsidRPr="000C51E8">
              <w:rPr>
                <w:rFonts w:cstheme="minorHAnsi"/>
                <w:bCs/>
              </w:rPr>
              <w:t>For Outstanding Contribution to Hispanic Community Made During 2007-2008</w:t>
            </w:r>
          </w:p>
          <w:p w14:paraId="6DF967CC" w14:textId="1CC07B77" w:rsidR="000F77C5" w:rsidRPr="000C51E8" w:rsidRDefault="000F77C5" w:rsidP="000F77C5">
            <w:pPr>
              <w:spacing w:after="0" w:line="240" w:lineRule="auto"/>
              <w:rPr>
                <w:rFonts w:cstheme="minorHAnsi"/>
                <w:bCs/>
              </w:rPr>
            </w:pPr>
            <w:r w:rsidRPr="000C51E8">
              <w:rPr>
                <w:rFonts w:cstheme="minorHAnsi"/>
                <w:bCs/>
              </w:rPr>
              <w:t>Univ. of South Florida, Tampa, FL.</w:t>
            </w:r>
          </w:p>
        </w:tc>
      </w:tr>
      <w:tr w:rsidR="000F77C5" w:rsidRPr="000C51E8" w14:paraId="31932216" w14:textId="77777777" w:rsidTr="00913DE3">
        <w:trPr>
          <w:trHeight w:hRule="exact" w:val="855"/>
        </w:trPr>
        <w:tc>
          <w:tcPr>
            <w:tcW w:w="446" w:type="pct"/>
          </w:tcPr>
          <w:p w14:paraId="40F4E029" w14:textId="77777777" w:rsidR="000F77C5" w:rsidRPr="000C51E8" w:rsidRDefault="000F77C5" w:rsidP="000F77C5">
            <w:pPr>
              <w:spacing w:after="0" w:line="240" w:lineRule="auto"/>
              <w:rPr>
                <w:rFonts w:cstheme="minorHAnsi"/>
                <w:bCs/>
              </w:rPr>
            </w:pPr>
            <w:r w:rsidRPr="000C51E8">
              <w:rPr>
                <w:rFonts w:cstheme="minorHAnsi"/>
                <w:bCs/>
              </w:rPr>
              <w:t>2008</w:t>
            </w:r>
          </w:p>
        </w:tc>
        <w:tc>
          <w:tcPr>
            <w:tcW w:w="4554" w:type="pct"/>
          </w:tcPr>
          <w:p w14:paraId="0D4852AC" w14:textId="42669532" w:rsidR="000F77C5" w:rsidRPr="000C51E8" w:rsidRDefault="000F77C5" w:rsidP="000F77C5">
            <w:pPr>
              <w:spacing w:after="0" w:line="240" w:lineRule="auto"/>
              <w:rPr>
                <w:rFonts w:cstheme="minorHAnsi"/>
                <w:b/>
              </w:rPr>
            </w:pPr>
            <w:r w:rsidRPr="000C51E8">
              <w:rPr>
                <w:rFonts w:cstheme="minorHAnsi"/>
                <w:b/>
              </w:rPr>
              <w:t>Short-term Scholar, Florida Center for Inclusive Communities</w:t>
            </w:r>
          </w:p>
          <w:p w14:paraId="2A9858CB" w14:textId="77777777" w:rsidR="000F77C5" w:rsidRPr="000C51E8" w:rsidRDefault="000F77C5" w:rsidP="000F77C5">
            <w:pPr>
              <w:spacing w:after="0" w:line="240" w:lineRule="auto"/>
              <w:rPr>
                <w:rFonts w:cstheme="minorHAnsi"/>
                <w:bCs/>
              </w:rPr>
            </w:pPr>
            <w:r w:rsidRPr="000C51E8">
              <w:rPr>
                <w:rFonts w:cstheme="minorHAnsi"/>
                <w:bCs/>
              </w:rPr>
              <w:t>University Center for Excellence in Developmental Disabilities, Department of Child &amp; Family Studies, College of Behavioral &amp; Community Sciences, University of South Florida, FL, USA.</w:t>
            </w:r>
          </w:p>
        </w:tc>
      </w:tr>
      <w:tr w:rsidR="000F77C5" w:rsidRPr="000C51E8" w14:paraId="6481EF7A" w14:textId="77777777" w:rsidTr="00913DE3">
        <w:trPr>
          <w:trHeight w:hRule="exact" w:val="621"/>
        </w:trPr>
        <w:tc>
          <w:tcPr>
            <w:tcW w:w="446" w:type="pct"/>
          </w:tcPr>
          <w:p w14:paraId="748F84A0" w14:textId="77777777" w:rsidR="000F77C5" w:rsidRPr="000C51E8" w:rsidRDefault="000F77C5" w:rsidP="000F77C5">
            <w:pPr>
              <w:spacing w:after="0" w:line="240" w:lineRule="auto"/>
              <w:rPr>
                <w:rFonts w:cstheme="minorHAnsi"/>
                <w:bCs/>
              </w:rPr>
            </w:pPr>
            <w:r w:rsidRPr="000C51E8">
              <w:rPr>
                <w:rFonts w:cstheme="minorHAnsi"/>
                <w:bCs/>
              </w:rPr>
              <w:t>2007-2011</w:t>
            </w:r>
          </w:p>
        </w:tc>
        <w:tc>
          <w:tcPr>
            <w:tcW w:w="4554" w:type="pct"/>
          </w:tcPr>
          <w:p w14:paraId="40DFD7C6" w14:textId="77777777" w:rsidR="000F77C5" w:rsidRPr="000C51E8" w:rsidRDefault="000F77C5" w:rsidP="000F77C5">
            <w:pPr>
              <w:spacing w:after="0" w:line="240" w:lineRule="auto"/>
              <w:rPr>
                <w:rFonts w:cstheme="minorHAnsi"/>
                <w:b/>
              </w:rPr>
            </w:pPr>
            <w:r w:rsidRPr="000C51E8">
              <w:rPr>
                <w:rFonts w:cstheme="minorHAnsi"/>
                <w:b/>
              </w:rPr>
              <w:t>Latin American and Caribbean Scholarship</w:t>
            </w:r>
          </w:p>
          <w:p w14:paraId="6665A543" w14:textId="77777777" w:rsidR="000F77C5" w:rsidRPr="000C51E8" w:rsidRDefault="000F77C5" w:rsidP="000F77C5">
            <w:pPr>
              <w:spacing w:after="0" w:line="240" w:lineRule="auto"/>
              <w:rPr>
                <w:rFonts w:cstheme="minorHAnsi"/>
                <w:bCs/>
              </w:rPr>
            </w:pPr>
            <w:r w:rsidRPr="000C51E8">
              <w:rPr>
                <w:rFonts w:cstheme="minorHAnsi"/>
                <w:bCs/>
              </w:rPr>
              <w:t>College of Public Health Scholarship, University of South Florida, Tampa, FL.</w:t>
            </w:r>
          </w:p>
        </w:tc>
      </w:tr>
      <w:tr w:rsidR="000F77C5" w:rsidRPr="000C51E8" w14:paraId="45EDB964" w14:textId="77777777" w:rsidTr="00913DE3">
        <w:trPr>
          <w:trHeight w:hRule="exact" w:val="900"/>
        </w:trPr>
        <w:tc>
          <w:tcPr>
            <w:tcW w:w="446" w:type="pct"/>
          </w:tcPr>
          <w:p w14:paraId="1995D4C1" w14:textId="77777777" w:rsidR="000F77C5" w:rsidRPr="000C51E8" w:rsidRDefault="000F77C5" w:rsidP="000F77C5">
            <w:pPr>
              <w:spacing w:after="0" w:line="240" w:lineRule="auto"/>
              <w:rPr>
                <w:rFonts w:cstheme="minorHAnsi"/>
                <w:bCs/>
              </w:rPr>
            </w:pPr>
            <w:r w:rsidRPr="000C51E8">
              <w:rPr>
                <w:rFonts w:cstheme="minorHAnsi"/>
                <w:bCs/>
              </w:rPr>
              <w:t>2005</w:t>
            </w:r>
          </w:p>
        </w:tc>
        <w:tc>
          <w:tcPr>
            <w:tcW w:w="4554" w:type="pct"/>
          </w:tcPr>
          <w:p w14:paraId="240FAFF4" w14:textId="77777777" w:rsidR="000F77C5" w:rsidRPr="000C51E8" w:rsidRDefault="000F77C5" w:rsidP="000F77C5">
            <w:pPr>
              <w:spacing w:after="0" w:line="240" w:lineRule="auto"/>
              <w:rPr>
                <w:rFonts w:cstheme="minorHAnsi"/>
                <w:b/>
              </w:rPr>
            </w:pPr>
            <w:r w:rsidRPr="000C51E8">
              <w:rPr>
                <w:rFonts w:cstheme="minorHAnsi"/>
                <w:b/>
              </w:rPr>
              <w:t>Award of Academic Excellence Medal (Public Health)</w:t>
            </w:r>
          </w:p>
          <w:p w14:paraId="79E9C82C" w14:textId="77777777" w:rsidR="000F77C5" w:rsidRPr="000C51E8" w:rsidRDefault="000F77C5" w:rsidP="000F77C5">
            <w:pPr>
              <w:spacing w:after="0" w:line="240" w:lineRule="auto"/>
              <w:rPr>
                <w:rFonts w:cstheme="minorHAnsi"/>
                <w:bCs/>
              </w:rPr>
            </w:pPr>
            <w:r w:rsidRPr="000C51E8">
              <w:rPr>
                <w:rFonts w:cstheme="minorHAnsi"/>
                <w:bCs/>
              </w:rPr>
              <w:t>International Students and Scholar Services</w:t>
            </w:r>
          </w:p>
          <w:p w14:paraId="08DDF431" w14:textId="618573F1" w:rsidR="000F77C5" w:rsidRPr="000C51E8" w:rsidRDefault="000F77C5" w:rsidP="000F77C5">
            <w:pPr>
              <w:spacing w:after="0" w:line="240" w:lineRule="auto"/>
              <w:rPr>
                <w:rFonts w:cstheme="minorHAnsi"/>
                <w:bCs/>
                <w:u w:val="single"/>
              </w:rPr>
            </w:pPr>
            <w:r w:rsidRPr="000C51E8">
              <w:rPr>
                <w:rFonts w:cstheme="minorHAnsi"/>
                <w:bCs/>
              </w:rPr>
              <w:t>University of South Florida, Tampa, FL.</w:t>
            </w:r>
          </w:p>
        </w:tc>
      </w:tr>
      <w:tr w:rsidR="000F77C5" w:rsidRPr="000C51E8" w14:paraId="0C178B7B" w14:textId="77777777" w:rsidTr="00913DE3">
        <w:trPr>
          <w:trHeight w:hRule="exact" w:val="882"/>
        </w:trPr>
        <w:tc>
          <w:tcPr>
            <w:tcW w:w="446" w:type="pct"/>
          </w:tcPr>
          <w:p w14:paraId="4BEE1701" w14:textId="77777777" w:rsidR="000F77C5" w:rsidRPr="000C51E8" w:rsidRDefault="000F77C5" w:rsidP="000F77C5">
            <w:pPr>
              <w:spacing w:after="0" w:line="240" w:lineRule="auto"/>
              <w:rPr>
                <w:rFonts w:cstheme="minorHAnsi"/>
                <w:bCs/>
              </w:rPr>
            </w:pPr>
            <w:r w:rsidRPr="000C51E8">
              <w:rPr>
                <w:rFonts w:cstheme="minorHAnsi"/>
                <w:bCs/>
              </w:rPr>
              <w:t>2004</w:t>
            </w:r>
          </w:p>
        </w:tc>
        <w:tc>
          <w:tcPr>
            <w:tcW w:w="4554" w:type="pct"/>
          </w:tcPr>
          <w:p w14:paraId="07F56DDD" w14:textId="77777777" w:rsidR="000F77C5" w:rsidRPr="000C51E8" w:rsidRDefault="000F77C5" w:rsidP="000F77C5">
            <w:pPr>
              <w:spacing w:after="0" w:line="240" w:lineRule="auto"/>
              <w:rPr>
                <w:rFonts w:cstheme="minorHAnsi"/>
                <w:b/>
              </w:rPr>
            </w:pPr>
            <w:r w:rsidRPr="000C51E8">
              <w:rPr>
                <w:rFonts w:cstheme="minorHAnsi"/>
                <w:b/>
              </w:rPr>
              <w:t>Outstanding Academic Achievement</w:t>
            </w:r>
          </w:p>
          <w:p w14:paraId="7EE6BEC5" w14:textId="77777777" w:rsidR="000F77C5" w:rsidRPr="000C51E8" w:rsidRDefault="000F77C5" w:rsidP="000F77C5">
            <w:pPr>
              <w:spacing w:after="0" w:line="240" w:lineRule="auto"/>
              <w:rPr>
                <w:rFonts w:cstheme="minorHAnsi"/>
                <w:bCs/>
              </w:rPr>
            </w:pPr>
            <w:r w:rsidRPr="000C51E8">
              <w:rPr>
                <w:rFonts w:cstheme="minorHAnsi"/>
                <w:bCs/>
              </w:rPr>
              <w:t xml:space="preserve">First year of residency in Pediatrics (Final Exam: 98 out of 100), Letter of Recognition. </w:t>
            </w:r>
          </w:p>
          <w:p w14:paraId="6D846B5C" w14:textId="35CFC5DF" w:rsidR="000F77C5" w:rsidRPr="000C51E8" w:rsidRDefault="000F77C5" w:rsidP="000F77C5">
            <w:pPr>
              <w:spacing w:after="0" w:line="240" w:lineRule="auto"/>
              <w:rPr>
                <w:rFonts w:cstheme="minorHAnsi"/>
                <w:bCs/>
              </w:rPr>
            </w:pPr>
            <w:r w:rsidRPr="000C51E8">
              <w:rPr>
                <w:rFonts w:cstheme="minorHAnsi"/>
                <w:bCs/>
              </w:rPr>
              <w:t>Children’s Hospital, Managua, Nicaragua. .</w:t>
            </w:r>
          </w:p>
        </w:tc>
      </w:tr>
      <w:tr w:rsidR="000F77C5" w:rsidRPr="000C51E8" w14:paraId="5CB476EE" w14:textId="77777777" w:rsidTr="00913DE3">
        <w:trPr>
          <w:trHeight w:hRule="exact" w:val="648"/>
        </w:trPr>
        <w:tc>
          <w:tcPr>
            <w:tcW w:w="446" w:type="pct"/>
          </w:tcPr>
          <w:p w14:paraId="7E4EA640" w14:textId="77777777" w:rsidR="000F77C5" w:rsidRPr="000C51E8" w:rsidRDefault="000F77C5" w:rsidP="000F77C5">
            <w:pPr>
              <w:spacing w:after="0" w:line="240" w:lineRule="auto"/>
              <w:rPr>
                <w:rFonts w:cstheme="minorHAnsi"/>
                <w:bCs/>
              </w:rPr>
            </w:pPr>
            <w:r w:rsidRPr="000C51E8">
              <w:rPr>
                <w:rFonts w:cstheme="minorHAnsi"/>
                <w:bCs/>
              </w:rPr>
              <w:t>2003</w:t>
            </w:r>
          </w:p>
        </w:tc>
        <w:tc>
          <w:tcPr>
            <w:tcW w:w="4554" w:type="pct"/>
          </w:tcPr>
          <w:p w14:paraId="2A4CEAC6" w14:textId="6BF7D9E6" w:rsidR="000F77C5" w:rsidRPr="000C51E8" w:rsidRDefault="000F77C5" w:rsidP="000F77C5">
            <w:pPr>
              <w:spacing w:after="0" w:line="240" w:lineRule="auto"/>
              <w:rPr>
                <w:rFonts w:cstheme="minorHAnsi"/>
                <w:b/>
              </w:rPr>
            </w:pPr>
            <w:r w:rsidRPr="000C51E8">
              <w:rPr>
                <w:rFonts w:cstheme="minorHAnsi"/>
                <w:b/>
              </w:rPr>
              <w:t>Award In Gratitude for Active Contribution in Community Health Services</w:t>
            </w:r>
          </w:p>
          <w:p w14:paraId="63D77BC7" w14:textId="77777777" w:rsidR="000F77C5" w:rsidRPr="000C51E8" w:rsidRDefault="000F77C5" w:rsidP="000F77C5">
            <w:pPr>
              <w:spacing w:after="0" w:line="240" w:lineRule="auto"/>
              <w:rPr>
                <w:rFonts w:cstheme="minorHAnsi"/>
                <w:bCs/>
              </w:rPr>
            </w:pPr>
            <w:r w:rsidRPr="000C51E8">
              <w:rPr>
                <w:rFonts w:cstheme="minorHAnsi"/>
                <w:bCs/>
              </w:rPr>
              <w:t xml:space="preserve">Award presented by Town Council, Town of </w:t>
            </w:r>
            <w:proofErr w:type="spellStart"/>
            <w:r w:rsidRPr="000C51E8">
              <w:rPr>
                <w:rFonts w:cstheme="minorHAnsi"/>
                <w:bCs/>
              </w:rPr>
              <w:t>Jucuapa</w:t>
            </w:r>
            <w:proofErr w:type="spellEnd"/>
            <w:r w:rsidRPr="000C51E8">
              <w:rPr>
                <w:rFonts w:cstheme="minorHAnsi"/>
                <w:bCs/>
              </w:rPr>
              <w:t xml:space="preserve"> Abajo, Matagalpa, Nicaragua. </w:t>
            </w:r>
          </w:p>
        </w:tc>
      </w:tr>
      <w:tr w:rsidR="000F77C5" w:rsidRPr="000C51E8" w14:paraId="2095815B" w14:textId="77777777" w:rsidTr="00913DE3">
        <w:trPr>
          <w:trHeight w:hRule="exact" w:val="630"/>
        </w:trPr>
        <w:tc>
          <w:tcPr>
            <w:tcW w:w="446" w:type="pct"/>
          </w:tcPr>
          <w:p w14:paraId="1243690C" w14:textId="77777777" w:rsidR="000F77C5" w:rsidRPr="000C51E8" w:rsidRDefault="000F77C5" w:rsidP="000F77C5">
            <w:pPr>
              <w:spacing w:after="0" w:line="240" w:lineRule="auto"/>
              <w:rPr>
                <w:rFonts w:cstheme="minorHAnsi"/>
                <w:bCs/>
              </w:rPr>
            </w:pPr>
            <w:r w:rsidRPr="000C51E8">
              <w:rPr>
                <w:rFonts w:cstheme="minorHAnsi"/>
                <w:bCs/>
              </w:rPr>
              <w:t>2003</w:t>
            </w:r>
          </w:p>
        </w:tc>
        <w:tc>
          <w:tcPr>
            <w:tcW w:w="4554" w:type="pct"/>
          </w:tcPr>
          <w:p w14:paraId="3F21AA01" w14:textId="77777777" w:rsidR="000F77C5" w:rsidRPr="000C51E8" w:rsidRDefault="000F77C5" w:rsidP="000F77C5">
            <w:pPr>
              <w:spacing w:after="0" w:line="240" w:lineRule="auto"/>
              <w:rPr>
                <w:rFonts w:cstheme="minorHAnsi"/>
                <w:b/>
              </w:rPr>
            </w:pPr>
            <w:r w:rsidRPr="000C51E8">
              <w:rPr>
                <w:rFonts w:cstheme="minorHAnsi"/>
                <w:b/>
              </w:rPr>
              <w:t>Diploma of “Excellence in Medical Social Service”</w:t>
            </w:r>
          </w:p>
          <w:p w14:paraId="0983CE7F" w14:textId="77777777" w:rsidR="000F77C5" w:rsidRPr="000C51E8" w:rsidRDefault="000F77C5" w:rsidP="000F77C5">
            <w:pPr>
              <w:spacing w:after="0" w:line="240" w:lineRule="auto"/>
              <w:rPr>
                <w:rFonts w:cstheme="minorHAnsi"/>
                <w:bCs/>
              </w:rPr>
            </w:pPr>
            <w:r w:rsidRPr="000C51E8">
              <w:rPr>
                <w:rFonts w:cstheme="minorHAnsi"/>
                <w:bCs/>
              </w:rPr>
              <w:t>SILAIS-Matagalpa, Ministry of Health, Nicaragua. Rural Medical Service.</w:t>
            </w:r>
          </w:p>
        </w:tc>
      </w:tr>
      <w:tr w:rsidR="00913DE3" w:rsidRPr="000C51E8" w14:paraId="4B0BC0DF" w14:textId="77777777" w:rsidTr="00913DE3">
        <w:trPr>
          <w:trHeight w:hRule="exact" w:val="900"/>
        </w:trPr>
        <w:tc>
          <w:tcPr>
            <w:tcW w:w="446" w:type="pct"/>
          </w:tcPr>
          <w:p w14:paraId="606BD362" w14:textId="11C21076" w:rsidR="00913DE3" w:rsidRPr="000C51E8" w:rsidRDefault="00913DE3" w:rsidP="00913DE3">
            <w:pPr>
              <w:spacing w:after="0" w:line="240" w:lineRule="auto"/>
              <w:rPr>
                <w:rFonts w:cstheme="minorHAnsi"/>
                <w:bCs/>
              </w:rPr>
            </w:pPr>
            <w:r w:rsidRPr="000C51E8">
              <w:rPr>
                <w:rFonts w:cstheme="minorHAnsi"/>
                <w:bCs/>
              </w:rPr>
              <w:t>2001</w:t>
            </w:r>
          </w:p>
        </w:tc>
        <w:tc>
          <w:tcPr>
            <w:tcW w:w="4554" w:type="pct"/>
          </w:tcPr>
          <w:p w14:paraId="5CFE2E25" w14:textId="77777777" w:rsidR="00913DE3" w:rsidRPr="000C51E8" w:rsidRDefault="00913DE3" w:rsidP="00913DE3">
            <w:pPr>
              <w:spacing w:after="0" w:line="240" w:lineRule="auto"/>
              <w:rPr>
                <w:rFonts w:cstheme="minorHAnsi"/>
                <w:b/>
              </w:rPr>
            </w:pPr>
            <w:r>
              <w:rPr>
                <w:rFonts w:cstheme="minorHAnsi"/>
                <w:b/>
              </w:rPr>
              <w:t xml:space="preserve">Medical School </w:t>
            </w:r>
            <w:r w:rsidRPr="000C51E8">
              <w:rPr>
                <w:rFonts w:cstheme="minorHAnsi"/>
                <w:b/>
              </w:rPr>
              <w:t>Honors Committee Award</w:t>
            </w:r>
          </w:p>
          <w:p w14:paraId="23994C2B" w14:textId="1E3D32E3" w:rsidR="00913DE3" w:rsidRPr="000C51E8" w:rsidRDefault="00913DE3" w:rsidP="00913DE3">
            <w:pPr>
              <w:spacing w:after="0" w:line="240" w:lineRule="auto"/>
              <w:rPr>
                <w:rFonts w:cstheme="minorHAnsi"/>
                <w:b/>
              </w:rPr>
            </w:pPr>
            <w:r w:rsidRPr="000C51E8">
              <w:rPr>
                <w:rFonts w:cstheme="minorHAnsi"/>
                <w:bCs/>
              </w:rPr>
              <w:t xml:space="preserve">Award presented in gratitude for organizing the XIX School of Medicine graduation, Universidad Nacional </w:t>
            </w:r>
            <w:proofErr w:type="spellStart"/>
            <w:r w:rsidRPr="000C51E8">
              <w:rPr>
                <w:rFonts w:cstheme="minorHAnsi"/>
                <w:bCs/>
              </w:rPr>
              <w:t>Autónoma</w:t>
            </w:r>
            <w:proofErr w:type="spellEnd"/>
            <w:r w:rsidRPr="000C51E8">
              <w:rPr>
                <w:rFonts w:cstheme="minorHAnsi"/>
                <w:bCs/>
              </w:rPr>
              <w:t xml:space="preserve"> de Nicaragua (UNAN), Managua. </w:t>
            </w:r>
          </w:p>
        </w:tc>
      </w:tr>
    </w:tbl>
    <w:p w14:paraId="019AF226" w14:textId="77777777" w:rsidR="00DF70FF" w:rsidRPr="000C51E8" w:rsidRDefault="00DF70FF" w:rsidP="003D1A7A">
      <w:pPr>
        <w:spacing w:after="0" w:line="240" w:lineRule="auto"/>
        <w:rPr>
          <w:rFonts w:cstheme="minorHAnsi"/>
        </w:rPr>
      </w:pPr>
    </w:p>
    <w:p w14:paraId="795E3CE8" w14:textId="6A21DA6E" w:rsidR="008940B9" w:rsidRPr="000C51E8" w:rsidRDefault="008940B9" w:rsidP="008940B9">
      <w:pPr>
        <w:spacing w:after="0" w:line="240" w:lineRule="auto"/>
        <w:rPr>
          <w:rFonts w:cstheme="minorHAnsi"/>
          <w:b/>
          <w:bCs/>
          <w:color w:val="984806" w:themeColor="accent6" w:themeShade="80"/>
          <w:sz w:val="28"/>
          <w:szCs w:val="28"/>
        </w:rPr>
      </w:pPr>
      <w:r w:rsidRPr="000C51E8">
        <w:rPr>
          <w:rFonts w:cstheme="minorHAnsi"/>
          <w:b/>
          <w:bCs/>
          <w:color w:val="984806" w:themeColor="accent6" w:themeShade="80"/>
          <w:sz w:val="28"/>
          <w:szCs w:val="28"/>
        </w:rPr>
        <w:t>SCHOLARLY RESEARCH ACTIVITIES</w:t>
      </w:r>
    </w:p>
    <w:p w14:paraId="2F537E47" w14:textId="77777777" w:rsidR="008940B9" w:rsidRPr="000C51E8" w:rsidRDefault="00000000" w:rsidP="008940B9">
      <w:pPr>
        <w:spacing w:after="0" w:line="240" w:lineRule="auto"/>
        <w:rPr>
          <w:rFonts w:cstheme="minorHAnsi"/>
          <w:b/>
          <w:bCs/>
        </w:rPr>
      </w:pPr>
      <w:r>
        <w:rPr>
          <w:rFonts w:cstheme="minorHAnsi"/>
        </w:rPr>
        <w:pict w14:anchorId="0B34031F">
          <v:rect id="_x0000_i1030" alt="P433#yIS1" style="width:468pt;height:2pt" o:hralign="center" o:hrstd="t" o:hrnoshade="t" o:hr="t" fillcolor="black [3213]" stroked="f"/>
        </w:pict>
      </w:r>
    </w:p>
    <w:p w14:paraId="31203625" w14:textId="77777777" w:rsidR="008940B9" w:rsidRPr="000C51E8" w:rsidRDefault="008940B9" w:rsidP="008940B9">
      <w:pPr>
        <w:spacing w:after="0" w:line="240" w:lineRule="auto"/>
        <w:rPr>
          <w:rFonts w:cstheme="minorHAnsi"/>
          <w:b/>
          <w:bCs/>
        </w:rPr>
      </w:pPr>
    </w:p>
    <w:tbl>
      <w:tblPr>
        <w:tblStyle w:val="GridTable1Light"/>
        <w:tblW w:w="0" w:type="auto"/>
        <w:tblLook w:val="04A0" w:firstRow="1" w:lastRow="0" w:firstColumn="1" w:lastColumn="0" w:noHBand="0" w:noVBand="1"/>
      </w:tblPr>
      <w:tblGrid>
        <w:gridCol w:w="2695"/>
        <w:gridCol w:w="7375"/>
      </w:tblGrid>
      <w:tr w:rsidR="008940B9" w:rsidRPr="000C51E8" w14:paraId="526F388A" w14:textId="77777777" w:rsidTr="00ED260A">
        <w:trPr>
          <w:cnfStyle w:val="100000000000" w:firstRow="1" w:lastRow="0" w:firstColumn="0" w:lastColumn="0" w:oddVBand="0" w:evenVBand="0" w:oddHBand="0"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695" w:type="dxa"/>
          </w:tcPr>
          <w:p w14:paraId="3BCA06CD" w14:textId="77777777" w:rsidR="008940B9" w:rsidRPr="000C51E8" w:rsidRDefault="008940B9" w:rsidP="00ED260A">
            <w:pPr>
              <w:rPr>
                <w:rFonts w:cstheme="minorHAnsi"/>
              </w:rPr>
            </w:pPr>
            <w:r w:rsidRPr="000C51E8">
              <w:rPr>
                <w:rFonts w:cstheme="minorHAnsi"/>
              </w:rPr>
              <w:t xml:space="preserve">Google Scholar Metrics: </w:t>
            </w:r>
            <w:r w:rsidRPr="000C51E8">
              <w:rPr>
                <w:rFonts w:cstheme="minorHAnsi"/>
                <w:b w:val="0"/>
                <w:bCs w:val="0"/>
                <w:u w:val="single"/>
              </w:rPr>
              <w:t>1069 citations</w:t>
            </w:r>
            <w:r w:rsidRPr="000C51E8">
              <w:rPr>
                <w:rFonts w:cstheme="minorHAnsi"/>
              </w:rPr>
              <w:t xml:space="preserve"> </w:t>
            </w:r>
            <w:r w:rsidRPr="000C51E8">
              <w:rPr>
                <w:rFonts w:cstheme="minorHAnsi"/>
                <w:b w:val="0"/>
                <w:bCs w:val="0"/>
                <w:sz w:val="20"/>
                <w:szCs w:val="20"/>
              </w:rPr>
              <w:t>(8/7/2024)</w:t>
            </w:r>
          </w:p>
          <w:p w14:paraId="5073CCC0" w14:textId="77777777" w:rsidR="008940B9" w:rsidRPr="000C51E8" w:rsidRDefault="008940B9" w:rsidP="00ED260A">
            <w:pPr>
              <w:rPr>
                <w:rFonts w:cstheme="minorHAnsi"/>
                <w:b w:val="0"/>
                <w:bCs w:val="0"/>
              </w:rPr>
            </w:pPr>
            <w:r w:rsidRPr="000C51E8">
              <w:rPr>
                <w:rFonts w:cstheme="minorHAnsi"/>
              </w:rPr>
              <w:t>h-index: 16 | i10-index: 27</w:t>
            </w:r>
          </w:p>
        </w:tc>
        <w:tc>
          <w:tcPr>
            <w:tcW w:w="7375" w:type="dxa"/>
          </w:tcPr>
          <w:p w14:paraId="0582B945" w14:textId="77777777" w:rsidR="008940B9" w:rsidRPr="000C51E8" w:rsidRDefault="008940B9" w:rsidP="00ED260A">
            <w:pPr>
              <w:cnfStyle w:val="100000000000" w:firstRow="1" w:lastRow="0" w:firstColumn="0" w:lastColumn="0" w:oddVBand="0" w:evenVBand="0" w:oddHBand="0" w:evenHBand="0" w:firstRowFirstColumn="0" w:firstRowLastColumn="0" w:lastRowFirstColumn="0" w:lastRowLastColumn="0"/>
              <w:rPr>
                <w:rFonts w:cstheme="minorHAnsi"/>
              </w:rPr>
            </w:pPr>
            <w:r w:rsidRPr="000C51E8">
              <w:rPr>
                <w:rFonts w:cstheme="minorHAnsi"/>
              </w:rPr>
              <w:t>Researcher Profiles:</w:t>
            </w:r>
          </w:p>
          <w:p w14:paraId="030A458A" w14:textId="77777777" w:rsidR="008940B9" w:rsidRPr="000C51E8" w:rsidRDefault="008940B9">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hyperlink r:id="rId13" w:history="1">
              <w:r w:rsidRPr="000C51E8">
                <w:rPr>
                  <w:rStyle w:val="Hyperlink"/>
                  <w:rFonts w:cstheme="minorHAnsi"/>
                  <w:sz w:val="20"/>
                  <w:szCs w:val="20"/>
                </w:rPr>
                <w:t>Open Researcher and Contributor ID (ORCID): 0000-0001-7749-6110</w:t>
              </w:r>
            </w:hyperlink>
          </w:p>
          <w:p w14:paraId="3C1A7ED3" w14:textId="77777777" w:rsidR="008940B9" w:rsidRPr="000C51E8" w:rsidRDefault="008940B9">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hyperlink r:id="rId14">
              <w:r w:rsidRPr="000C51E8">
                <w:rPr>
                  <w:rStyle w:val="Hyperlink"/>
                  <w:rFonts w:cstheme="minorHAnsi"/>
                  <w:sz w:val="20"/>
                  <w:szCs w:val="20"/>
                </w:rPr>
                <w:t>Google Scholar Metrics</w:t>
              </w:r>
            </w:hyperlink>
            <w:r w:rsidRPr="000C51E8">
              <w:rPr>
                <w:rFonts w:cstheme="minorHAnsi"/>
                <w:sz w:val="20"/>
                <w:szCs w:val="20"/>
              </w:rPr>
              <w:t xml:space="preserve"> </w:t>
            </w:r>
          </w:p>
          <w:p w14:paraId="5F802744" w14:textId="77777777" w:rsidR="008940B9" w:rsidRPr="000C51E8" w:rsidRDefault="008940B9">
            <w:pPr>
              <w:pStyle w:val="ListParagraph"/>
              <w:numPr>
                <w:ilvl w:val="0"/>
                <w:numId w:val="12"/>
              </w:numPr>
              <w:cnfStyle w:val="100000000000" w:firstRow="1" w:lastRow="0" w:firstColumn="0" w:lastColumn="0" w:oddVBand="0" w:evenVBand="0" w:oddHBand="0" w:evenHBand="0" w:firstRowFirstColumn="0" w:firstRowLastColumn="0" w:lastRowFirstColumn="0" w:lastRowLastColumn="0"/>
              <w:rPr>
                <w:rFonts w:cstheme="minorHAnsi"/>
              </w:rPr>
            </w:pPr>
            <w:hyperlink r:id="rId15" w:history="1">
              <w:r w:rsidRPr="000C51E8">
                <w:rPr>
                  <w:rStyle w:val="Hyperlink"/>
                  <w:rFonts w:cstheme="minorHAnsi"/>
                  <w:sz w:val="20"/>
                  <w:szCs w:val="20"/>
                </w:rPr>
                <w:t>Scopus Metrics</w:t>
              </w:r>
            </w:hyperlink>
            <w:r w:rsidRPr="000C51E8">
              <w:rPr>
                <w:rFonts w:cstheme="minorHAnsi"/>
              </w:rPr>
              <w:t xml:space="preserve"> </w:t>
            </w:r>
          </w:p>
        </w:tc>
      </w:tr>
    </w:tbl>
    <w:p w14:paraId="0FD8E200" w14:textId="77777777" w:rsidR="008940B9" w:rsidRPr="000C51E8" w:rsidRDefault="008940B9" w:rsidP="008940B9">
      <w:pPr>
        <w:spacing w:after="0" w:line="240" w:lineRule="auto"/>
        <w:rPr>
          <w:rFonts w:cstheme="minorHAnsi"/>
          <w:b/>
          <w:sz w:val="24"/>
          <w:szCs w:val="24"/>
        </w:rPr>
      </w:pPr>
    </w:p>
    <w:p w14:paraId="0E62C1A4" w14:textId="77777777" w:rsidR="008940B9" w:rsidRPr="000C51E8" w:rsidRDefault="008940B9" w:rsidP="008940B9">
      <w:pPr>
        <w:spacing w:after="0" w:line="240" w:lineRule="auto"/>
        <w:rPr>
          <w:rFonts w:cstheme="minorHAnsi"/>
          <w:b/>
          <w:color w:val="984806" w:themeColor="accent6" w:themeShade="80"/>
          <w:sz w:val="24"/>
          <w:szCs w:val="24"/>
        </w:rPr>
      </w:pPr>
      <w:r w:rsidRPr="000C51E8">
        <w:rPr>
          <w:rFonts w:cstheme="minorHAnsi"/>
          <w:b/>
          <w:color w:val="984806" w:themeColor="accent6" w:themeShade="80"/>
          <w:sz w:val="24"/>
          <w:szCs w:val="24"/>
        </w:rPr>
        <w:t xml:space="preserve">A. Peer-Review activities: </w:t>
      </w:r>
    </w:p>
    <w:p w14:paraId="7DAB676C" w14:textId="77777777" w:rsidR="008940B9" w:rsidRPr="000C51E8" w:rsidRDefault="008940B9" w:rsidP="008940B9">
      <w:pPr>
        <w:spacing w:after="0" w:line="240" w:lineRule="auto"/>
        <w:rPr>
          <w:rFonts w:cstheme="minorHAnsi"/>
          <w:b/>
          <w:sz w:val="24"/>
          <w:szCs w:val="24"/>
        </w:rPr>
      </w:pPr>
    </w:p>
    <w:p w14:paraId="64A818DE" w14:textId="77777777" w:rsidR="008940B9" w:rsidRPr="000C51E8" w:rsidRDefault="008940B9" w:rsidP="008940B9">
      <w:pPr>
        <w:spacing w:after="0" w:line="240" w:lineRule="auto"/>
        <w:rPr>
          <w:rFonts w:cstheme="minorHAnsi"/>
          <w:b/>
        </w:rPr>
      </w:pPr>
      <w:r w:rsidRPr="000C51E8">
        <w:rPr>
          <w:rFonts w:cstheme="minorHAnsi"/>
          <w:b/>
        </w:rPr>
        <w:t>Editorial Board Memberships:</w:t>
      </w:r>
    </w:p>
    <w:p w14:paraId="1FCEE5A0" w14:textId="77777777" w:rsidR="008940B9" w:rsidRPr="000C51E8" w:rsidRDefault="008940B9" w:rsidP="008940B9">
      <w:pPr>
        <w:spacing w:after="0" w:line="240" w:lineRule="auto"/>
        <w:rPr>
          <w:rFonts w:cstheme="minorHAnsi"/>
          <w:b/>
          <w:sz w:val="24"/>
          <w:szCs w:val="24"/>
        </w:rPr>
      </w:pPr>
    </w:p>
    <w:p w14:paraId="5F4BF0F5" w14:textId="2B0B7CFC" w:rsidR="008940B9" w:rsidRPr="000C51E8" w:rsidRDefault="008940B9" w:rsidP="008940B9">
      <w:pPr>
        <w:pStyle w:val="ListParagraph"/>
        <w:numPr>
          <w:ilvl w:val="0"/>
          <w:numId w:val="3"/>
        </w:numPr>
        <w:spacing w:after="0" w:line="240" w:lineRule="auto"/>
        <w:rPr>
          <w:rFonts w:cstheme="minorHAnsi"/>
        </w:rPr>
      </w:pPr>
      <w:r w:rsidRPr="000C51E8">
        <w:rPr>
          <w:rFonts w:cstheme="minorHAnsi"/>
          <w:i/>
          <w:iCs/>
        </w:rPr>
        <w:t>Current (since 2017):</w:t>
      </w:r>
      <w:r w:rsidRPr="000C51E8">
        <w:rPr>
          <w:rFonts w:cstheme="minorHAnsi"/>
          <w:u w:val="single"/>
        </w:rPr>
        <w:t xml:space="preserve"> Academic Editor, PLOS One Journal (2021 Impact Factor: 3.752) – Assignments with Final Disposition (</w:t>
      </w:r>
      <w:r w:rsidR="00C7070B" w:rsidRPr="000C51E8">
        <w:rPr>
          <w:rFonts w:cstheme="minorHAnsi"/>
          <w:u w:val="single"/>
        </w:rPr>
        <w:t>50</w:t>
      </w:r>
      <w:r w:rsidRPr="000C51E8">
        <w:rPr>
          <w:rFonts w:cstheme="minorHAnsi"/>
          <w:u w:val="single"/>
        </w:rPr>
        <w:t>)</w:t>
      </w:r>
    </w:p>
    <w:p w14:paraId="7F67CBEE" w14:textId="77777777" w:rsidR="008940B9" w:rsidRPr="000C51E8" w:rsidRDefault="008940B9" w:rsidP="008940B9">
      <w:pPr>
        <w:pStyle w:val="ListParagraph"/>
        <w:numPr>
          <w:ilvl w:val="0"/>
          <w:numId w:val="3"/>
        </w:numPr>
        <w:spacing w:after="0" w:line="240" w:lineRule="auto"/>
        <w:rPr>
          <w:rFonts w:cstheme="minorHAnsi"/>
        </w:rPr>
      </w:pPr>
      <w:r w:rsidRPr="000C51E8">
        <w:rPr>
          <w:rFonts w:cstheme="minorHAnsi"/>
          <w:i/>
          <w:iCs/>
        </w:rPr>
        <w:t>Past Editorial Roles:</w:t>
      </w:r>
      <w:r w:rsidRPr="000C51E8">
        <w:rPr>
          <w:rFonts w:cstheme="minorHAnsi"/>
        </w:rPr>
        <w:t xml:space="preserve"> Invited Editor, Maternal and Child Health Journal (Impact Factor 2.276)</w:t>
      </w:r>
    </w:p>
    <w:p w14:paraId="5C08DD91" w14:textId="7F65CAF0" w:rsidR="008940B9" w:rsidRPr="000C51E8" w:rsidRDefault="008940B9" w:rsidP="008940B9">
      <w:pPr>
        <w:spacing w:after="0" w:line="240" w:lineRule="auto"/>
        <w:rPr>
          <w:rFonts w:cstheme="minorHAnsi"/>
          <w:b/>
          <w:bCs/>
        </w:rPr>
      </w:pPr>
      <w:bookmarkStart w:id="0" w:name="_Hlk173963626"/>
    </w:p>
    <w:p w14:paraId="5C8CA651" w14:textId="5910A87D" w:rsidR="004D44AB" w:rsidRPr="000C51E8" w:rsidRDefault="004D44AB" w:rsidP="004D44AB">
      <w:pPr>
        <w:spacing w:after="0" w:line="240" w:lineRule="auto"/>
        <w:rPr>
          <w:rFonts w:cstheme="minorHAnsi"/>
        </w:rPr>
      </w:pPr>
      <w:r w:rsidRPr="000C51E8">
        <w:rPr>
          <w:rFonts w:cstheme="minorHAnsi"/>
          <w:b/>
        </w:rPr>
        <w:t>R</w:t>
      </w:r>
      <w:r w:rsidRPr="000C51E8">
        <w:rPr>
          <w:rFonts w:cstheme="minorHAnsi"/>
          <w:b/>
          <w:bCs/>
        </w:rPr>
        <w:t>eview Metrics Web of Science (</w:t>
      </w:r>
      <w:r w:rsidR="00514048" w:rsidRPr="000C51E8">
        <w:rPr>
          <w:rFonts w:cstheme="minorHAnsi"/>
          <w:b/>
          <w:bCs/>
        </w:rPr>
        <w:t>12</w:t>
      </w:r>
      <w:r w:rsidRPr="000C51E8">
        <w:rPr>
          <w:rFonts w:cstheme="minorHAnsi"/>
          <w:b/>
          <w:bCs/>
        </w:rPr>
        <w:t xml:space="preserve">/14/2025): </w:t>
      </w:r>
      <w:r w:rsidRPr="000C51E8">
        <w:rPr>
          <w:rFonts w:cstheme="minorHAnsi"/>
          <w:b/>
          <w:bCs/>
          <w:i/>
          <w:iCs/>
        </w:rPr>
        <w:t>78 peer review records of 66 manuscripts</w:t>
      </w:r>
      <w:r w:rsidRPr="000C51E8">
        <w:rPr>
          <w:rFonts w:cstheme="minorHAnsi"/>
          <w:b/>
          <w:bCs/>
        </w:rPr>
        <w:t xml:space="preserve"> </w:t>
      </w:r>
      <w:r w:rsidRPr="000C51E8">
        <w:rPr>
          <w:rFonts w:cstheme="minorHAnsi"/>
        </w:rPr>
        <w:t>(96</w:t>
      </w:r>
      <w:r w:rsidRPr="000C51E8">
        <w:rPr>
          <w:rFonts w:cstheme="minorHAnsi"/>
          <w:vertAlign w:val="superscript"/>
        </w:rPr>
        <w:t>th</w:t>
      </w:r>
      <w:r w:rsidRPr="000C51E8">
        <w:rPr>
          <w:rFonts w:cstheme="minorHAnsi"/>
        </w:rPr>
        <w:t xml:space="preserve"> percentile). </w:t>
      </w:r>
    </w:p>
    <w:p w14:paraId="380CC274" w14:textId="77777777" w:rsidR="004D44AB" w:rsidRPr="000C51E8" w:rsidRDefault="004D44AB" w:rsidP="008940B9">
      <w:pPr>
        <w:spacing w:after="0" w:line="240" w:lineRule="auto"/>
        <w:rPr>
          <w:rFonts w:cstheme="minorHAnsi"/>
          <w:b/>
          <w:bCs/>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2"/>
        <w:gridCol w:w="440"/>
        <w:gridCol w:w="222"/>
      </w:tblGrid>
      <w:tr w:rsidR="00985265" w:rsidRPr="000C51E8" w14:paraId="39747FB8" w14:textId="470791B1" w:rsidTr="00D0286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57F7A6CE" w14:textId="49A29BDB" w:rsidR="00985265" w:rsidRPr="000C51E8" w:rsidRDefault="007F4AB7" w:rsidP="002A6CD7">
            <w:pPr>
              <w:pStyle w:val="ListParagraph"/>
              <w:ind w:left="360"/>
              <w:rPr>
                <w:rFonts w:cstheme="minorHAnsi"/>
                <w:b w:val="0"/>
                <w:bCs w:val="0"/>
              </w:rPr>
            </w:pPr>
            <w:bookmarkStart w:id="1" w:name="_Hlk124191841"/>
            <w:r w:rsidRPr="000C51E8">
              <w:rPr>
                <w:rFonts w:cstheme="minorHAnsi"/>
              </w:rPr>
              <w:t>Peer Reviewer for Scientific Journals and number of articles reviewed:</w:t>
            </w:r>
          </w:p>
        </w:tc>
        <w:tc>
          <w:tcPr>
            <w:tcW w:w="0" w:type="auto"/>
            <w:tcBorders>
              <w:top w:val="single" w:sz="4" w:space="0" w:color="auto"/>
            </w:tcBorders>
            <w:noWrap/>
            <w:hideMark/>
          </w:tcPr>
          <w:p w14:paraId="52C70E18" w14:textId="2F95D179" w:rsidR="00985265" w:rsidRPr="000C51E8" w:rsidRDefault="007F4AB7" w:rsidP="00ED260A">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0C51E8">
              <w:rPr>
                <w:rFonts w:cstheme="minorHAnsi"/>
              </w:rPr>
              <w:t>#</w:t>
            </w:r>
          </w:p>
        </w:tc>
        <w:tc>
          <w:tcPr>
            <w:tcW w:w="0" w:type="auto"/>
            <w:tcBorders>
              <w:top w:val="single" w:sz="4" w:space="0" w:color="auto"/>
            </w:tcBorders>
          </w:tcPr>
          <w:p w14:paraId="086D068D" w14:textId="77777777" w:rsidR="00985265" w:rsidRPr="000C51E8" w:rsidRDefault="00985265" w:rsidP="00ED260A">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rPr>
            </w:pPr>
          </w:p>
        </w:tc>
      </w:tr>
      <w:tr w:rsidR="007F4AB7" w:rsidRPr="000C51E8" w14:paraId="12877A50" w14:textId="77777777" w:rsidTr="00D02862">
        <w:trPr>
          <w:trHeight w:val="26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tcPr>
          <w:p w14:paraId="47073642" w14:textId="12B58EFC" w:rsidR="007F4AB7" w:rsidRPr="000C51E8" w:rsidRDefault="007F4AB7">
            <w:pPr>
              <w:pStyle w:val="ListParagraph"/>
              <w:numPr>
                <w:ilvl w:val="0"/>
                <w:numId w:val="27"/>
              </w:numPr>
              <w:rPr>
                <w:rFonts w:cstheme="minorHAnsi"/>
              </w:rPr>
            </w:pPr>
            <w:bookmarkStart w:id="2" w:name="RANGE!A2"/>
            <w:r w:rsidRPr="000C51E8">
              <w:rPr>
                <w:rFonts w:cstheme="minorHAnsi"/>
                <w:b w:val="0"/>
                <w:bCs w:val="0"/>
              </w:rPr>
              <w:t>Journal of Interpersonal Violence (2021 Impact Factor: 6.144)</w:t>
            </w:r>
            <w:bookmarkEnd w:id="2"/>
          </w:p>
        </w:tc>
        <w:tc>
          <w:tcPr>
            <w:tcW w:w="0" w:type="auto"/>
            <w:tcBorders>
              <w:top w:val="single" w:sz="4" w:space="0" w:color="auto"/>
            </w:tcBorders>
            <w:noWrap/>
          </w:tcPr>
          <w:p w14:paraId="7AB952AC" w14:textId="7D5D50F6" w:rsidR="007F4AB7" w:rsidRPr="000C51E8" w:rsidRDefault="007F4AB7"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14</w:t>
            </w:r>
          </w:p>
        </w:tc>
        <w:tc>
          <w:tcPr>
            <w:tcW w:w="0" w:type="auto"/>
            <w:tcBorders>
              <w:top w:val="single" w:sz="4" w:space="0" w:color="auto"/>
            </w:tcBorders>
          </w:tcPr>
          <w:p w14:paraId="32A58260" w14:textId="77777777" w:rsidR="007F4AB7" w:rsidRPr="000C51E8" w:rsidRDefault="007F4AB7"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A6CD7" w:rsidRPr="000C51E8" w14:paraId="67FD583C"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B683B93" w14:textId="5B1766B2" w:rsidR="002A6CD7" w:rsidRPr="000C51E8" w:rsidRDefault="002A6CD7">
            <w:pPr>
              <w:pStyle w:val="ListParagraph"/>
              <w:numPr>
                <w:ilvl w:val="0"/>
                <w:numId w:val="27"/>
              </w:numPr>
              <w:rPr>
                <w:rFonts w:cstheme="minorHAnsi"/>
                <w:b w:val="0"/>
                <w:bCs w:val="0"/>
              </w:rPr>
            </w:pPr>
            <w:r w:rsidRPr="000C51E8">
              <w:rPr>
                <w:rFonts w:cstheme="minorHAnsi"/>
                <w:b w:val="0"/>
                <w:bCs w:val="0"/>
              </w:rPr>
              <w:t>Annals of Family Medicine (2022 Impact Factor: 5.707)</w:t>
            </w:r>
          </w:p>
        </w:tc>
        <w:tc>
          <w:tcPr>
            <w:tcW w:w="0" w:type="auto"/>
            <w:noWrap/>
          </w:tcPr>
          <w:p w14:paraId="28C2478D" w14:textId="35856F9B" w:rsidR="002A6CD7" w:rsidRPr="000C51E8" w:rsidRDefault="002A6CD7"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03FBB33" w14:textId="77777777" w:rsidR="002A6CD7" w:rsidRPr="000C51E8" w:rsidRDefault="002A6CD7"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3CD3A678" w14:textId="59A0FB21"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55476E2"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PLOS One Journal (2021 Impact Factor: 3.752)</w:t>
            </w:r>
          </w:p>
        </w:tc>
        <w:tc>
          <w:tcPr>
            <w:tcW w:w="0" w:type="auto"/>
            <w:noWrap/>
            <w:hideMark/>
          </w:tcPr>
          <w:p w14:paraId="5461890D" w14:textId="4C435596" w:rsidR="00985265" w:rsidRPr="000C51E8" w:rsidRDefault="00D82CED"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r w:rsidR="00D93C67" w:rsidRPr="000C51E8">
              <w:rPr>
                <w:rFonts w:cstheme="minorHAnsi"/>
              </w:rPr>
              <w:t>1</w:t>
            </w:r>
          </w:p>
        </w:tc>
        <w:tc>
          <w:tcPr>
            <w:tcW w:w="0" w:type="auto"/>
          </w:tcPr>
          <w:p w14:paraId="0FCF0BC4"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21E2FBFD" w14:textId="15030B76"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A60EE8"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Maternal and Child Health Journal (Impact Factor 2.276)</w:t>
            </w:r>
          </w:p>
        </w:tc>
        <w:tc>
          <w:tcPr>
            <w:tcW w:w="0" w:type="auto"/>
            <w:noWrap/>
            <w:hideMark/>
          </w:tcPr>
          <w:p w14:paraId="63968E6E"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6</w:t>
            </w:r>
          </w:p>
        </w:tc>
        <w:tc>
          <w:tcPr>
            <w:tcW w:w="0" w:type="auto"/>
          </w:tcPr>
          <w:p w14:paraId="30DB7C9E"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062EAA68" w14:textId="6F488F90"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E9CD36"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Health Informatics Journal (Impact Factor 1.833; 5-year impact 1.848)</w:t>
            </w:r>
          </w:p>
        </w:tc>
        <w:tc>
          <w:tcPr>
            <w:tcW w:w="0" w:type="auto"/>
            <w:noWrap/>
            <w:hideMark/>
          </w:tcPr>
          <w:p w14:paraId="73726236"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5</w:t>
            </w:r>
          </w:p>
        </w:tc>
        <w:tc>
          <w:tcPr>
            <w:tcW w:w="0" w:type="auto"/>
          </w:tcPr>
          <w:p w14:paraId="4DB8832B"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1195C0A2" w14:textId="3A8CEC34"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74C03C4"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Trauma, Violence, &amp; Abuse (5-year Impact Factor 5.182)</w:t>
            </w:r>
          </w:p>
        </w:tc>
        <w:tc>
          <w:tcPr>
            <w:tcW w:w="0" w:type="auto"/>
            <w:noWrap/>
            <w:hideMark/>
          </w:tcPr>
          <w:p w14:paraId="4A394195"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4</w:t>
            </w:r>
          </w:p>
        </w:tc>
        <w:tc>
          <w:tcPr>
            <w:tcW w:w="0" w:type="auto"/>
          </w:tcPr>
          <w:p w14:paraId="4B4E49BA"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57F0B676" w14:textId="156F3F50"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0BAF9D" w14:textId="77777777" w:rsidR="00985265" w:rsidRPr="000C51E8" w:rsidRDefault="00985265">
            <w:pPr>
              <w:pStyle w:val="ListParagraph"/>
              <w:numPr>
                <w:ilvl w:val="0"/>
                <w:numId w:val="27"/>
              </w:numPr>
              <w:rPr>
                <w:rFonts w:cstheme="minorHAnsi"/>
                <w:b w:val="0"/>
                <w:bCs w:val="0"/>
              </w:rPr>
            </w:pPr>
            <w:bookmarkStart w:id="3" w:name="RANGE!A7"/>
            <w:r w:rsidRPr="000C51E8">
              <w:rPr>
                <w:rFonts w:cstheme="minorHAnsi"/>
                <w:b w:val="0"/>
                <w:bCs w:val="0"/>
              </w:rPr>
              <w:t>Academic Medicine (Impact Factor: 5.03)</w:t>
            </w:r>
            <w:bookmarkEnd w:id="3"/>
          </w:p>
        </w:tc>
        <w:tc>
          <w:tcPr>
            <w:tcW w:w="0" w:type="auto"/>
            <w:noWrap/>
            <w:hideMark/>
          </w:tcPr>
          <w:p w14:paraId="105CECAF"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3</w:t>
            </w:r>
          </w:p>
        </w:tc>
        <w:tc>
          <w:tcPr>
            <w:tcW w:w="0" w:type="auto"/>
          </w:tcPr>
          <w:p w14:paraId="67DC9243"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bookmarkEnd w:id="1"/>
      <w:tr w:rsidR="00985265" w:rsidRPr="000C51E8" w14:paraId="5205C526" w14:textId="13E40902"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894B23F" w14:textId="15900776" w:rsidR="00985265" w:rsidRPr="000C51E8" w:rsidRDefault="00985265">
            <w:pPr>
              <w:pStyle w:val="ListParagraph"/>
              <w:numPr>
                <w:ilvl w:val="0"/>
                <w:numId w:val="27"/>
              </w:numPr>
              <w:rPr>
                <w:rFonts w:cstheme="minorHAnsi"/>
              </w:rPr>
            </w:pPr>
            <w:r w:rsidRPr="000C51E8">
              <w:rPr>
                <w:rFonts w:cstheme="minorHAnsi"/>
                <w:b w:val="0"/>
                <w:bCs w:val="0"/>
              </w:rPr>
              <w:t>Journal of Pediatrics, Assoc. Med. School Pediatric Department Chairs (5-year Impact Factor: 4.4.)</w:t>
            </w:r>
          </w:p>
        </w:tc>
        <w:tc>
          <w:tcPr>
            <w:tcW w:w="0" w:type="auto"/>
            <w:noWrap/>
          </w:tcPr>
          <w:p w14:paraId="0B86EB83"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3</w:t>
            </w:r>
          </w:p>
        </w:tc>
        <w:tc>
          <w:tcPr>
            <w:tcW w:w="0" w:type="auto"/>
          </w:tcPr>
          <w:p w14:paraId="2E3A3E16"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0AF1762B" w14:textId="0B6C99DA"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69245D"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Development and Psychopathology, Cambridge University Press (Impact Factor 3.3)</w:t>
            </w:r>
          </w:p>
        </w:tc>
        <w:tc>
          <w:tcPr>
            <w:tcW w:w="0" w:type="auto"/>
            <w:noWrap/>
            <w:hideMark/>
          </w:tcPr>
          <w:p w14:paraId="56A4CA4B"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3</w:t>
            </w:r>
          </w:p>
        </w:tc>
        <w:tc>
          <w:tcPr>
            <w:tcW w:w="0" w:type="auto"/>
          </w:tcPr>
          <w:p w14:paraId="6056FB16"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07FF9147" w14:textId="03EB725B"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C4EF7B5"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Clinical Child Psychology and Psychiatry (5-Year Impact Factor 2.532)</w:t>
            </w:r>
          </w:p>
        </w:tc>
        <w:tc>
          <w:tcPr>
            <w:tcW w:w="0" w:type="auto"/>
            <w:noWrap/>
            <w:hideMark/>
          </w:tcPr>
          <w:p w14:paraId="2C81BB6A"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3</w:t>
            </w:r>
          </w:p>
        </w:tc>
        <w:tc>
          <w:tcPr>
            <w:tcW w:w="0" w:type="auto"/>
          </w:tcPr>
          <w:p w14:paraId="7A8ECE18" w14:textId="77777777" w:rsidR="00985265" w:rsidRPr="000C51E8" w:rsidRDefault="00985265" w:rsidP="00ED260A">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3BC3CD93" w14:textId="53856208"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42F6841" w14:textId="38863412" w:rsidR="00985265" w:rsidRPr="000C51E8" w:rsidRDefault="00985265">
            <w:pPr>
              <w:pStyle w:val="ListParagraph"/>
              <w:numPr>
                <w:ilvl w:val="0"/>
                <w:numId w:val="27"/>
              </w:numPr>
              <w:rPr>
                <w:rFonts w:cstheme="minorHAnsi"/>
              </w:rPr>
            </w:pPr>
            <w:r w:rsidRPr="000C51E8">
              <w:rPr>
                <w:rFonts w:cstheme="minorHAnsi"/>
                <w:b w:val="0"/>
                <w:bCs w:val="0"/>
              </w:rPr>
              <w:t>Journal of Psychology: Interdisciplinary and Applied (Impact Factor: 1.867)</w:t>
            </w:r>
          </w:p>
        </w:tc>
        <w:tc>
          <w:tcPr>
            <w:tcW w:w="0" w:type="auto"/>
            <w:noWrap/>
          </w:tcPr>
          <w:p w14:paraId="79BF5243" w14:textId="0F8858DB"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bookmarkStart w:id="4" w:name="_Hlk124191889"/>
            <w:r w:rsidRPr="000C51E8">
              <w:rPr>
                <w:rFonts w:cstheme="minorHAnsi"/>
              </w:rPr>
              <w:t>3</w:t>
            </w:r>
            <w:bookmarkEnd w:id="4"/>
          </w:p>
        </w:tc>
        <w:tc>
          <w:tcPr>
            <w:tcW w:w="0" w:type="auto"/>
          </w:tcPr>
          <w:p w14:paraId="3F0EBBBA"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CC6CC8" w:rsidRPr="000C51E8" w14:paraId="7EE47FD7"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D357019" w14:textId="54FD7D65" w:rsidR="00CC6CC8" w:rsidRPr="000C51E8" w:rsidRDefault="00CC6CC8">
            <w:pPr>
              <w:pStyle w:val="ListParagraph"/>
              <w:numPr>
                <w:ilvl w:val="0"/>
                <w:numId w:val="27"/>
              </w:numPr>
              <w:rPr>
                <w:rFonts w:cstheme="minorHAnsi"/>
                <w:b w:val="0"/>
                <w:bCs w:val="0"/>
              </w:rPr>
            </w:pPr>
            <w:proofErr w:type="spellStart"/>
            <w:r w:rsidRPr="000C51E8">
              <w:rPr>
                <w:rFonts w:cstheme="minorHAnsi"/>
                <w:b w:val="0"/>
                <w:bCs w:val="0"/>
              </w:rPr>
              <w:t>eClinical</w:t>
            </w:r>
            <w:proofErr w:type="spellEnd"/>
            <w:r w:rsidRPr="000C51E8">
              <w:rPr>
                <w:rFonts w:cstheme="minorHAnsi"/>
                <w:b w:val="0"/>
                <w:bCs w:val="0"/>
              </w:rPr>
              <w:t xml:space="preserve"> Medicine (Impact Factor 9.6)</w:t>
            </w:r>
          </w:p>
        </w:tc>
        <w:tc>
          <w:tcPr>
            <w:tcW w:w="0" w:type="auto"/>
            <w:noWrap/>
          </w:tcPr>
          <w:p w14:paraId="761A3344" w14:textId="600F7625" w:rsidR="00CC6CC8" w:rsidRPr="000C51E8" w:rsidRDefault="00CC6CC8"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662D9CC8" w14:textId="77777777" w:rsidR="00CC6CC8" w:rsidRPr="000C51E8" w:rsidRDefault="00CC6CC8"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53DBF20C" w14:textId="33449AD9"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9E58B5"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Journal of Community Psychology (Wiley; Impact Factor: 2)</w:t>
            </w:r>
          </w:p>
        </w:tc>
        <w:tc>
          <w:tcPr>
            <w:tcW w:w="0" w:type="auto"/>
            <w:noWrap/>
            <w:hideMark/>
          </w:tcPr>
          <w:p w14:paraId="1FBDEA8D"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69F54D39"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468B9F1B" w14:textId="02A06E1C"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7E1937F"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Journal of Traumatic Stress (Wiley; Impact Factor 2.4)</w:t>
            </w:r>
          </w:p>
        </w:tc>
        <w:tc>
          <w:tcPr>
            <w:tcW w:w="0" w:type="auto"/>
            <w:noWrap/>
            <w:hideMark/>
          </w:tcPr>
          <w:p w14:paraId="63E44082"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5FACD8F3"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2651682E" w14:textId="050BC5A3"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3AD84"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Obstetrics &amp; Gynecology, Green Journal (Impact Factor: 4.965)</w:t>
            </w:r>
          </w:p>
        </w:tc>
        <w:tc>
          <w:tcPr>
            <w:tcW w:w="0" w:type="auto"/>
            <w:noWrap/>
            <w:hideMark/>
          </w:tcPr>
          <w:p w14:paraId="0C049193"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bookmarkStart w:id="5" w:name="_Hlk124191871"/>
            <w:r w:rsidRPr="000C51E8">
              <w:rPr>
                <w:rFonts w:cstheme="minorHAnsi"/>
              </w:rPr>
              <w:t>2</w:t>
            </w:r>
            <w:bookmarkEnd w:id="5"/>
          </w:p>
        </w:tc>
        <w:tc>
          <w:tcPr>
            <w:tcW w:w="0" w:type="auto"/>
          </w:tcPr>
          <w:p w14:paraId="2FA9C326"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85265" w:rsidRPr="000C51E8" w14:paraId="66904BCE" w14:textId="1EB066D8"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C1673E5" w14:textId="77777777" w:rsidR="00985265" w:rsidRPr="000C51E8" w:rsidRDefault="00985265">
            <w:pPr>
              <w:pStyle w:val="ListParagraph"/>
              <w:numPr>
                <w:ilvl w:val="0"/>
                <w:numId w:val="27"/>
              </w:numPr>
              <w:rPr>
                <w:rFonts w:cstheme="minorHAnsi"/>
                <w:b w:val="0"/>
                <w:bCs w:val="0"/>
              </w:rPr>
            </w:pPr>
            <w:r w:rsidRPr="000C51E8">
              <w:rPr>
                <w:rFonts w:cstheme="minorHAnsi"/>
                <w:b w:val="0"/>
                <w:bCs w:val="0"/>
              </w:rPr>
              <w:t>Violence Against Women (2020 Impact Factor: 2.328)</w:t>
            </w:r>
          </w:p>
        </w:tc>
        <w:tc>
          <w:tcPr>
            <w:tcW w:w="0" w:type="auto"/>
            <w:noWrap/>
            <w:hideMark/>
          </w:tcPr>
          <w:p w14:paraId="2468E119"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70661E5E" w14:textId="77777777" w:rsidR="00985265" w:rsidRPr="000C51E8" w:rsidRDefault="00985265" w:rsidP="009C5C63">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CC6CC8" w:rsidRPr="000C51E8" w14:paraId="6043AB1D"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96ADBA8" w14:textId="32DFECB3" w:rsidR="00CC6CC8" w:rsidRPr="000C51E8" w:rsidRDefault="00CC6CC8">
            <w:pPr>
              <w:pStyle w:val="ListParagraph"/>
              <w:numPr>
                <w:ilvl w:val="0"/>
                <w:numId w:val="27"/>
              </w:numPr>
              <w:rPr>
                <w:rFonts w:cstheme="minorHAnsi"/>
              </w:rPr>
            </w:pPr>
            <w:r w:rsidRPr="000C51E8">
              <w:rPr>
                <w:rFonts w:cstheme="minorHAnsi"/>
                <w:b w:val="0"/>
                <w:bCs w:val="0"/>
              </w:rPr>
              <w:t>Child Protection and Practice, International Society for the Prevention of Child Abuse &amp; Neglect</w:t>
            </w:r>
          </w:p>
        </w:tc>
        <w:tc>
          <w:tcPr>
            <w:tcW w:w="0" w:type="auto"/>
            <w:noWrap/>
          </w:tcPr>
          <w:p w14:paraId="53798E3A" w14:textId="53886E69" w:rsidR="00CC6CC8" w:rsidRPr="000C51E8" w:rsidRDefault="00CC6CC8" w:rsidP="00CC6CC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79522ADF" w14:textId="77777777" w:rsidR="00CC6CC8" w:rsidRPr="000C51E8" w:rsidRDefault="00CC6CC8" w:rsidP="00CC6CC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C4F3A" w:rsidRPr="000C51E8" w14:paraId="7C026E63"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2603BD90" w14:textId="52AD6CF3" w:rsidR="001C4F3A" w:rsidRPr="000C51E8" w:rsidRDefault="001C4F3A">
            <w:pPr>
              <w:pStyle w:val="ListParagraph"/>
              <w:numPr>
                <w:ilvl w:val="0"/>
                <w:numId w:val="27"/>
              </w:numPr>
              <w:rPr>
                <w:rFonts w:cstheme="minorHAnsi"/>
                <w:b w:val="0"/>
                <w:bCs w:val="0"/>
              </w:rPr>
            </w:pPr>
            <w:r w:rsidRPr="000C51E8">
              <w:rPr>
                <w:rFonts w:cstheme="minorHAnsi"/>
                <w:b w:val="0"/>
                <w:bCs w:val="0"/>
              </w:rPr>
              <w:t>Journal of Aggression, Maltreatment &amp; Trauma</w:t>
            </w:r>
          </w:p>
        </w:tc>
        <w:tc>
          <w:tcPr>
            <w:tcW w:w="0" w:type="auto"/>
            <w:noWrap/>
          </w:tcPr>
          <w:p w14:paraId="788C1127" w14:textId="62397FBD" w:rsidR="001C4F3A" w:rsidRPr="000C51E8" w:rsidRDefault="001C4F3A" w:rsidP="00CC6CC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2</w:t>
            </w:r>
          </w:p>
        </w:tc>
        <w:tc>
          <w:tcPr>
            <w:tcW w:w="0" w:type="auto"/>
          </w:tcPr>
          <w:p w14:paraId="307B0F30" w14:textId="77777777" w:rsidR="001C4F3A" w:rsidRPr="000C51E8" w:rsidRDefault="001C4F3A" w:rsidP="00CC6CC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4F414A26"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4EF35C5" w14:textId="1D0B142F" w:rsidR="002875B8" w:rsidRPr="000C51E8" w:rsidRDefault="002875B8">
            <w:pPr>
              <w:pStyle w:val="ListParagraph"/>
              <w:numPr>
                <w:ilvl w:val="0"/>
                <w:numId w:val="27"/>
              </w:numPr>
              <w:rPr>
                <w:rFonts w:cstheme="minorHAnsi"/>
              </w:rPr>
            </w:pPr>
            <w:r w:rsidRPr="000C51E8">
              <w:rPr>
                <w:rFonts w:cstheme="minorHAnsi"/>
                <w:b w:val="0"/>
                <w:bCs w:val="0"/>
              </w:rPr>
              <w:t>American Journal of Perinatology (2023 Journal Impact Factor: 1.5)</w:t>
            </w:r>
          </w:p>
        </w:tc>
        <w:tc>
          <w:tcPr>
            <w:tcW w:w="0" w:type="auto"/>
            <w:noWrap/>
          </w:tcPr>
          <w:p w14:paraId="67EE78EB" w14:textId="14BE392C" w:rsidR="002875B8" w:rsidRPr="000C51E8" w:rsidRDefault="00D93C67"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3</w:t>
            </w:r>
          </w:p>
        </w:tc>
        <w:tc>
          <w:tcPr>
            <w:tcW w:w="0" w:type="auto"/>
          </w:tcPr>
          <w:p w14:paraId="42A1AB9C"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B556E" w:rsidRPr="000C51E8" w14:paraId="5132C755"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7F781F1" w14:textId="4872E406" w:rsidR="001B556E" w:rsidRPr="000C51E8" w:rsidRDefault="001B556E">
            <w:pPr>
              <w:pStyle w:val="ListParagraph"/>
              <w:numPr>
                <w:ilvl w:val="0"/>
                <w:numId w:val="27"/>
              </w:numPr>
              <w:rPr>
                <w:rFonts w:cstheme="minorHAnsi"/>
                <w:b w:val="0"/>
                <w:bCs w:val="0"/>
              </w:rPr>
            </w:pPr>
            <w:r w:rsidRPr="000C51E8">
              <w:rPr>
                <w:rFonts w:cstheme="minorHAnsi"/>
                <w:b w:val="0"/>
                <w:bCs w:val="0"/>
              </w:rPr>
              <w:t>Academic Pediatrics (Impact Factor 2.8)</w:t>
            </w:r>
          </w:p>
        </w:tc>
        <w:tc>
          <w:tcPr>
            <w:tcW w:w="0" w:type="auto"/>
            <w:noWrap/>
          </w:tcPr>
          <w:p w14:paraId="1D40FC2E" w14:textId="4F0FD504" w:rsidR="001B556E" w:rsidRPr="000C51E8" w:rsidRDefault="001B556E"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61172D54" w14:textId="77777777" w:rsidR="001B556E" w:rsidRPr="000C51E8" w:rsidRDefault="001B556E"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1C063E0C" w14:textId="7777777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372087B" w14:textId="134D9BB0" w:rsidR="002875B8" w:rsidRPr="000C51E8" w:rsidRDefault="002875B8">
            <w:pPr>
              <w:pStyle w:val="ListParagraph"/>
              <w:numPr>
                <w:ilvl w:val="0"/>
                <w:numId w:val="27"/>
              </w:numPr>
              <w:rPr>
                <w:rFonts w:cstheme="minorHAnsi"/>
                <w:b w:val="0"/>
                <w:bCs w:val="0"/>
              </w:rPr>
            </w:pPr>
            <w:r w:rsidRPr="000C51E8">
              <w:rPr>
                <w:rFonts w:cstheme="minorHAnsi"/>
                <w:b w:val="0"/>
                <w:bCs w:val="0"/>
              </w:rPr>
              <w:t>Research in Autism Spectrum Disorders (5-year Impact Factor 3.1)</w:t>
            </w:r>
          </w:p>
        </w:tc>
        <w:tc>
          <w:tcPr>
            <w:tcW w:w="0" w:type="auto"/>
            <w:noWrap/>
          </w:tcPr>
          <w:p w14:paraId="38BC1BFE" w14:textId="2CE22EC9"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238AB9CA"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631B8833" w14:textId="18A7FB4E"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F1C9D34" w14:textId="46417062" w:rsidR="002875B8" w:rsidRPr="000C51E8" w:rsidRDefault="002875B8">
            <w:pPr>
              <w:pStyle w:val="ListParagraph"/>
              <w:numPr>
                <w:ilvl w:val="0"/>
                <w:numId w:val="27"/>
              </w:numPr>
              <w:rPr>
                <w:rFonts w:cstheme="minorHAnsi"/>
                <w:b w:val="0"/>
                <w:bCs w:val="0"/>
              </w:rPr>
            </w:pPr>
            <w:r w:rsidRPr="000C51E8">
              <w:rPr>
                <w:rFonts w:cstheme="minorHAnsi"/>
                <w:b w:val="0"/>
                <w:bCs w:val="0"/>
              </w:rPr>
              <w:t>Journal of Autism Research (2023 Impact Factor 5.3)</w:t>
            </w:r>
          </w:p>
        </w:tc>
        <w:tc>
          <w:tcPr>
            <w:tcW w:w="0" w:type="auto"/>
            <w:noWrap/>
          </w:tcPr>
          <w:p w14:paraId="17C7B29A" w14:textId="578133BF"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7F609C40"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5FC20658" w14:textId="385736F1"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0AFB5D5" w14:textId="70DB9477" w:rsidR="002875B8" w:rsidRPr="000C51E8" w:rsidRDefault="002875B8">
            <w:pPr>
              <w:pStyle w:val="ListParagraph"/>
              <w:numPr>
                <w:ilvl w:val="0"/>
                <w:numId w:val="27"/>
              </w:numPr>
              <w:rPr>
                <w:rFonts w:cstheme="minorHAnsi"/>
              </w:rPr>
            </w:pPr>
            <w:r w:rsidRPr="000C51E8">
              <w:rPr>
                <w:rFonts w:cstheme="minorHAnsi"/>
                <w:b w:val="0"/>
                <w:bCs w:val="0"/>
              </w:rPr>
              <w:t>Journal of Black Psychology (Impact Factor: 2.5 / 5-Year Impact Factor: 8.2)</w:t>
            </w:r>
          </w:p>
        </w:tc>
        <w:tc>
          <w:tcPr>
            <w:tcW w:w="0" w:type="auto"/>
            <w:noWrap/>
          </w:tcPr>
          <w:p w14:paraId="1FDF9774" w14:textId="32DB9011"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04E3806A"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E64FDD6" w14:textId="26C2133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8B901DD"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 xml:space="preserve">Lancet’s </w:t>
            </w:r>
            <w:proofErr w:type="spellStart"/>
            <w:r w:rsidRPr="000C51E8">
              <w:rPr>
                <w:rFonts w:cstheme="minorHAnsi"/>
                <w:b w:val="0"/>
                <w:bCs w:val="0"/>
              </w:rPr>
              <w:t>eClinical</w:t>
            </w:r>
            <w:proofErr w:type="spellEnd"/>
            <w:r w:rsidRPr="000C51E8">
              <w:rPr>
                <w:rFonts w:cstheme="minorHAnsi"/>
                <w:b w:val="0"/>
                <w:bCs w:val="0"/>
              </w:rPr>
              <w:t xml:space="preserve"> Medicine (2023 Impact Factor was 9.6, and its 5-year impact factor is 9.9)</w:t>
            </w:r>
          </w:p>
        </w:tc>
        <w:tc>
          <w:tcPr>
            <w:tcW w:w="0" w:type="auto"/>
            <w:noWrap/>
          </w:tcPr>
          <w:p w14:paraId="7C8967E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7E67DB00"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2FAC4155" w14:textId="71498DC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36AD5A1"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BMC Medicine (Impact Factor 2023 update: 9.3)</w:t>
            </w:r>
          </w:p>
        </w:tc>
        <w:tc>
          <w:tcPr>
            <w:tcW w:w="0" w:type="auto"/>
            <w:noWrap/>
            <w:hideMark/>
          </w:tcPr>
          <w:p w14:paraId="749267FD" w14:textId="69F334C7" w:rsidR="002875B8" w:rsidRPr="000C51E8" w:rsidRDefault="00D02862"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2DD0F205"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718441AD" w14:textId="43E184DB"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E532D6C"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lastRenderedPageBreak/>
              <w:t>Child Abuse and Neglect (2024 Impact Factor 3.74)</w:t>
            </w:r>
          </w:p>
        </w:tc>
        <w:tc>
          <w:tcPr>
            <w:tcW w:w="0" w:type="auto"/>
            <w:noWrap/>
            <w:hideMark/>
          </w:tcPr>
          <w:p w14:paraId="58027661"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DB293A2"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4D7C0D44" w14:textId="3A76D8C2"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92EAB5"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Family Process (Impact Factor 3.532)</w:t>
            </w:r>
          </w:p>
        </w:tc>
        <w:tc>
          <w:tcPr>
            <w:tcW w:w="0" w:type="auto"/>
            <w:noWrap/>
            <w:hideMark/>
          </w:tcPr>
          <w:p w14:paraId="1C42E5F1"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7C66661C"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29AABC27" w14:textId="7F6845FE"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B15C4D1"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Adolescence (Impact Factor 3.256)</w:t>
            </w:r>
          </w:p>
        </w:tc>
        <w:tc>
          <w:tcPr>
            <w:tcW w:w="0" w:type="auto"/>
            <w:noWrap/>
            <w:hideMark/>
          </w:tcPr>
          <w:p w14:paraId="7D2C5AF7"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5E520AFF"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1AED55E2" w14:textId="0C7CBDDE"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600F8EA" w14:textId="549BBB4A" w:rsidR="002875B8" w:rsidRPr="000C51E8" w:rsidRDefault="002875B8">
            <w:pPr>
              <w:pStyle w:val="ListParagraph"/>
              <w:numPr>
                <w:ilvl w:val="0"/>
                <w:numId w:val="27"/>
              </w:numPr>
              <w:rPr>
                <w:rFonts w:cstheme="minorHAnsi"/>
                <w:b w:val="0"/>
                <w:bCs w:val="0"/>
              </w:rPr>
            </w:pPr>
            <w:r w:rsidRPr="000C51E8">
              <w:rPr>
                <w:rFonts w:cstheme="minorHAnsi"/>
                <w:b w:val="0"/>
                <w:bCs w:val="0"/>
              </w:rPr>
              <w:t>Stress &amp; Health Journal (Impact Factor 6.4; Psychology, ranking: 65.5%)</w:t>
            </w:r>
          </w:p>
        </w:tc>
        <w:tc>
          <w:tcPr>
            <w:tcW w:w="0" w:type="auto"/>
            <w:noWrap/>
            <w:hideMark/>
          </w:tcPr>
          <w:p w14:paraId="3E59ED31"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288CB056"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6302CF37" w14:textId="3855A00B"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0473DA"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Psychological Reports (5-Year Impact Factor 2.4)</w:t>
            </w:r>
          </w:p>
        </w:tc>
        <w:tc>
          <w:tcPr>
            <w:tcW w:w="0" w:type="auto"/>
            <w:noWrap/>
            <w:hideMark/>
          </w:tcPr>
          <w:p w14:paraId="2BDD473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7E9A6C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2F01296E" w14:textId="69B0FA62"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D46BEF"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Neuropsychiatric Disease and Treatment (Impact Factor 1.741; 5-year impact 2.496)</w:t>
            </w:r>
          </w:p>
        </w:tc>
        <w:tc>
          <w:tcPr>
            <w:tcW w:w="0" w:type="auto"/>
            <w:noWrap/>
            <w:hideMark/>
          </w:tcPr>
          <w:p w14:paraId="593DB2CC"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58281BB"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6F22F610" w14:textId="3AB7ADA3"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9F3B53"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Developmental Origins of Health and Disease (2017 Impact Factor 2.215)</w:t>
            </w:r>
          </w:p>
        </w:tc>
        <w:tc>
          <w:tcPr>
            <w:tcW w:w="0" w:type="auto"/>
            <w:noWrap/>
            <w:hideMark/>
          </w:tcPr>
          <w:p w14:paraId="29B3BB3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38D23BA"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118A502" w14:textId="48A0646C"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B46BB06"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Therapeutics and Clinical Risk Management, Dove Press (5-year impact factor 2.028)</w:t>
            </w:r>
          </w:p>
        </w:tc>
        <w:tc>
          <w:tcPr>
            <w:tcW w:w="0" w:type="auto"/>
            <w:noWrap/>
            <w:hideMark/>
          </w:tcPr>
          <w:p w14:paraId="5381AEB8"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C395282"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B3BD74E" w14:textId="4E1F25CF"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97F013D"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Family Violence (2020 Impact Factor 2.18)</w:t>
            </w:r>
          </w:p>
        </w:tc>
        <w:tc>
          <w:tcPr>
            <w:tcW w:w="0" w:type="auto"/>
            <w:noWrap/>
            <w:hideMark/>
          </w:tcPr>
          <w:p w14:paraId="385F4DE3"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1BFA5536"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5BD76020" w14:textId="6DA3B861"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BF9D03" w14:textId="77777777" w:rsidR="002875B8" w:rsidRPr="000C51E8" w:rsidRDefault="002875B8">
            <w:pPr>
              <w:pStyle w:val="ListParagraph"/>
              <w:numPr>
                <w:ilvl w:val="0"/>
                <w:numId w:val="27"/>
              </w:numPr>
              <w:rPr>
                <w:rFonts w:cstheme="minorHAnsi"/>
                <w:b w:val="0"/>
                <w:bCs w:val="0"/>
              </w:rPr>
            </w:pPr>
            <w:bookmarkStart w:id="6" w:name="RANGE!A27"/>
            <w:r w:rsidRPr="000C51E8">
              <w:rPr>
                <w:rFonts w:cstheme="minorHAnsi"/>
                <w:b w:val="0"/>
                <w:bCs w:val="0"/>
              </w:rPr>
              <w:t>Victims &amp; Offenders (2021 Impact Factor: 1.789)</w:t>
            </w:r>
            <w:bookmarkEnd w:id="6"/>
          </w:p>
        </w:tc>
        <w:tc>
          <w:tcPr>
            <w:tcW w:w="0" w:type="auto"/>
            <w:noWrap/>
            <w:hideMark/>
          </w:tcPr>
          <w:p w14:paraId="2EF72F1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CE5512F"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55916B5F" w14:textId="446839F0"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8F8E61"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International Journal of Medical Education (Impact Factor: 1.78)</w:t>
            </w:r>
          </w:p>
        </w:tc>
        <w:tc>
          <w:tcPr>
            <w:tcW w:w="0" w:type="auto"/>
            <w:noWrap/>
            <w:hideMark/>
          </w:tcPr>
          <w:p w14:paraId="4E560883"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6D837910"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6E8CAE5C" w14:textId="4BA9FE87"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60EA9E"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Community Practice (Impact Factor 2022: 1.5)</w:t>
            </w:r>
          </w:p>
        </w:tc>
        <w:tc>
          <w:tcPr>
            <w:tcW w:w="0" w:type="auto"/>
            <w:noWrap/>
            <w:hideMark/>
          </w:tcPr>
          <w:p w14:paraId="57157DEC"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53966A77"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78679B85" w14:textId="4C7F46E0"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09E148"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 xml:space="preserve">Violence &amp; Gender (2023 Impact Factor: 1.5; </w:t>
            </w:r>
            <w:proofErr w:type="spellStart"/>
            <w:r w:rsidRPr="000C51E8">
              <w:rPr>
                <w:rFonts w:cstheme="minorHAnsi"/>
                <w:b w:val="0"/>
                <w:bCs w:val="0"/>
              </w:rPr>
              <w:t>CiteScore</w:t>
            </w:r>
            <w:proofErr w:type="spellEnd"/>
            <w:r w:rsidRPr="000C51E8">
              <w:rPr>
                <w:rFonts w:cstheme="minorHAnsi"/>
                <w:b w:val="0"/>
                <w:bCs w:val="0"/>
              </w:rPr>
              <w:t>: 2.9).</w:t>
            </w:r>
          </w:p>
        </w:tc>
        <w:tc>
          <w:tcPr>
            <w:tcW w:w="0" w:type="auto"/>
            <w:noWrap/>
            <w:hideMark/>
          </w:tcPr>
          <w:p w14:paraId="64144352"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9CECB94"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4E93D1A1" w14:textId="1D64BC31"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C62B63"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Health Psychology and Behavioral Medicine (Impact Factor 2021: 1.4)</w:t>
            </w:r>
          </w:p>
        </w:tc>
        <w:tc>
          <w:tcPr>
            <w:tcW w:w="0" w:type="auto"/>
            <w:noWrap/>
            <w:hideMark/>
          </w:tcPr>
          <w:p w14:paraId="027B485D"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C946BF5"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1DDEA571" w14:textId="24FE6CC6"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7DDF006"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Human Behavior in the Social Environment (Impact Factor 2022: 1.211)</w:t>
            </w:r>
          </w:p>
        </w:tc>
        <w:tc>
          <w:tcPr>
            <w:tcW w:w="0" w:type="auto"/>
            <w:noWrap/>
            <w:hideMark/>
          </w:tcPr>
          <w:p w14:paraId="384DDB30"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F9FA871"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BFD6533" w14:textId="3B0DDFF3"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7DB433"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Immigrant and Minority Health (2019 Impact Factor: 1.284)</w:t>
            </w:r>
          </w:p>
        </w:tc>
        <w:tc>
          <w:tcPr>
            <w:tcW w:w="0" w:type="auto"/>
            <w:noWrap/>
            <w:hideMark/>
          </w:tcPr>
          <w:p w14:paraId="4E76BB54"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1E555282"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9F5E978" w14:textId="4A4B07EA"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20391C"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AIDS Care (2023 Impact Factor: 1.2)</w:t>
            </w:r>
          </w:p>
        </w:tc>
        <w:tc>
          <w:tcPr>
            <w:tcW w:w="0" w:type="auto"/>
            <w:noWrap/>
            <w:hideMark/>
          </w:tcPr>
          <w:p w14:paraId="063BAA03"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B7B68CF"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6969EC1C" w14:textId="0870AE03"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A69CA"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Health Disparities Research and Practice (RG Journal Impact: 0.74)</w:t>
            </w:r>
          </w:p>
        </w:tc>
        <w:tc>
          <w:tcPr>
            <w:tcW w:w="0" w:type="auto"/>
            <w:noWrap/>
            <w:hideMark/>
          </w:tcPr>
          <w:p w14:paraId="6C8946B1"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65D05046"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3B7A1D4D" w14:textId="03A48D90"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F93D919"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Public Health Research (Sage; 5-year Impact Factor: 2)</w:t>
            </w:r>
          </w:p>
        </w:tc>
        <w:tc>
          <w:tcPr>
            <w:tcW w:w="0" w:type="auto"/>
            <w:noWrap/>
            <w:hideMark/>
          </w:tcPr>
          <w:p w14:paraId="05FC4F47"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5AD771A7"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502BEA73" w14:textId="162FF12E"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6C2E9E3"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 xml:space="preserve">Gates Open Research Journal. Pre- and post-publication. </w:t>
            </w:r>
          </w:p>
        </w:tc>
        <w:tc>
          <w:tcPr>
            <w:tcW w:w="0" w:type="auto"/>
            <w:noWrap/>
            <w:hideMark/>
          </w:tcPr>
          <w:p w14:paraId="0E939E48"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48443F90"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875B8" w:rsidRPr="000C51E8" w14:paraId="1385C038" w14:textId="7D474695" w:rsidTr="00D02862">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CE23C1" w14:textId="77777777" w:rsidR="002875B8" w:rsidRPr="000C51E8" w:rsidRDefault="002875B8">
            <w:pPr>
              <w:pStyle w:val="ListParagraph"/>
              <w:numPr>
                <w:ilvl w:val="0"/>
                <w:numId w:val="27"/>
              </w:numPr>
              <w:rPr>
                <w:rFonts w:cstheme="minorHAnsi"/>
                <w:b w:val="0"/>
                <w:bCs w:val="0"/>
              </w:rPr>
            </w:pPr>
            <w:r w:rsidRPr="000C51E8">
              <w:rPr>
                <w:rFonts w:cstheme="minorHAnsi"/>
                <w:b w:val="0"/>
                <w:bCs w:val="0"/>
              </w:rPr>
              <w:t>Journal of Clinical Child and Adolescent Psychology (2017 Impact Factor 5.014)</w:t>
            </w:r>
          </w:p>
        </w:tc>
        <w:tc>
          <w:tcPr>
            <w:tcW w:w="0" w:type="auto"/>
            <w:noWrap/>
            <w:hideMark/>
          </w:tcPr>
          <w:p w14:paraId="623E851E"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r w:rsidRPr="000C51E8">
              <w:rPr>
                <w:rFonts w:cstheme="minorHAnsi"/>
              </w:rPr>
              <w:t>1</w:t>
            </w:r>
          </w:p>
        </w:tc>
        <w:tc>
          <w:tcPr>
            <w:tcW w:w="0" w:type="auto"/>
          </w:tcPr>
          <w:p w14:paraId="326BC913" w14:textId="77777777" w:rsidR="002875B8" w:rsidRPr="000C51E8" w:rsidRDefault="002875B8" w:rsidP="002875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r>
      <w:bookmarkEnd w:id="0"/>
    </w:tbl>
    <w:p w14:paraId="0D2BE28A" w14:textId="77777777" w:rsidR="008940B9" w:rsidRPr="000C51E8" w:rsidRDefault="008940B9" w:rsidP="008940B9">
      <w:pPr>
        <w:pStyle w:val="ListParagraph"/>
        <w:spacing w:after="0" w:line="240" w:lineRule="auto"/>
        <w:ind w:left="1080"/>
        <w:rPr>
          <w:rFonts w:cstheme="minorHAnsi"/>
          <w:i/>
          <w:iCs/>
        </w:rPr>
      </w:pPr>
    </w:p>
    <w:p w14:paraId="41E52223" w14:textId="77777777" w:rsidR="00913DE3" w:rsidRDefault="00913DE3" w:rsidP="008940B9">
      <w:pPr>
        <w:spacing w:after="0" w:line="240" w:lineRule="auto"/>
        <w:rPr>
          <w:rFonts w:cstheme="minorHAnsi"/>
          <w:b/>
          <w:bCs/>
          <w:color w:val="984806" w:themeColor="accent6" w:themeShade="80"/>
          <w:sz w:val="24"/>
          <w:szCs w:val="24"/>
        </w:rPr>
      </w:pPr>
    </w:p>
    <w:p w14:paraId="449A311F" w14:textId="51A85581" w:rsidR="008940B9" w:rsidRPr="000C51E8" w:rsidRDefault="008940B9" w:rsidP="008940B9">
      <w:pPr>
        <w:spacing w:after="0" w:line="240" w:lineRule="auto"/>
        <w:rPr>
          <w:rFonts w:cstheme="minorHAnsi"/>
          <w:b/>
          <w:bCs/>
          <w:color w:val="984806" w:themeColor="accent6" w:themeShade="80"/>
          <w:sz w:val="24"/>
          <w:szCs w:val="24"/>
        </w:rPr>
      </w:pPr>
      <w:r w:rsidRPr="000C51E8">
        <w:rPr>
          <w:rFonts w:cstheme="minorHAnsi"/>
          <w:b/>
          <w:bCs/>
          <w:color w:val="984806" w:themeColor="accent6" w:themeShade="80"/>
          <w:sz w:val="24"/>
          <w:szCs w:val="24"/>
        </w:rPr>
        <w:t xml:space="preserve">B. Publications </w:t>
      </w:r>
    </w:p>
    <w:p w14:paraId="6A5B4FB2" w14:textId="77777777" w:rsidR="008940B9" w:rsidRPr="000C51E8" w:rsidRDefault="008940B9" w:rsidP="008940B9">
      <w:pPr>
        <w:spacing w:after="0" w:line="240" w:lineRule="auto"/>
        <w:rPr>
          <w:rFonts w:cstheme="minorHAnsi"/>
          <w:sz w:val="24"/>
          <w:szCs w:val="24"/>
        </w:rPr>
      </w:pPr>
    </w:p>
    <w:p w14:paraId="4C0D4CE9" w14:textId="77777777" w:rsidR="008940B9" w:rsidRPr="000C51E8" w:rsidRDefault="008940B9" w:rsidP="008940B9">
      <w:pPr>
        <w:spacing w:after="0" w:line="240" w:lineRule="auto"/>
        <w:rPr>
          <w:rFonts w:cstheme="minorHAnsi"/>
          <w:color w:val="0070C0"/>
        </w:rPr>
      </w:pPr>
      <w:r w:rsidRPr="000C51E8">
        <w:rPr>
          <w:rFonts w:cstheme="minorHAnsi"/>
          <w:color w:val="0070C0"/>
        </w:rPr>
        <w:t xml:space="preserve">Listed in descending order by year (number of publications in parenthesis) from recent to oldest: </w:t>
      </w:r>
    </w:p>
    <w:p w14:paraId="4D2711D7" w14:textId="768BEDBD" w:rsidR="008940B9" w:rsidRPr="000C51E8" w:rsidRDefault="008940B9" w:rsidP="008940B9">
      <w:pPr>
        <w:spacing w:after="0" w:line="240" w:lineRule="auto"/>
        <w:rPr>
          <w:rFonts w:cstheme="minorHAnsi"/>
          <w:b/>
          <w:i/>
          <w:color w:val="0070C0"/>
        </w:rPr>
      </w:pPr>
      <w:r w:rsidRPr="000C51E8">
        <w:rPr>
          <w:rFonts w:cstheme="minorHAnsi"/>
          <w:b/>
          <w:i/>
          <w:color w:val="0070C0"/>
        </w:rPr>
        <w:t xml:space="preserve">*Denotes student or fellow as author under my mentorship/supervision. </w:t>
      </w:r>
      <w:r w:rsidRPr="000C51E8">
        <w:rPr>
          <w:rFonts w:cstheme="minorHAnsi"/>
          <w:b/>
          <w:i/>
          <w:color w:val="0070C0"/>
        </w:rPr>
        <w:tab/>
        <w:t>**As senior faculty</w:t>
      </w:r>
    </w:p>
    <w:p w14:paraId="344EE499" w14:textId="77777777" w:rsidR="008940B9" w:rsidRPr="000C51E8" w:rsidRDefault="008940B9" w:rsidP="008940B9">
      <w:pPr>
        <w:spacing w:after="0" w:line="240" w:lineRule="auto"/>
        <w:rPr>
          <w:rFonts w:cstheme="minorHAnsi"/>
          <w:bCs/>
          <w:iCs/>
        </w:rPr>
      </w:pPr>
    </w:p>
    <w:p w14:paraId="51AEF267" w14:textId="77777777" w:rsidR="008940B9" w:rsidRPr="000C51E8" w:rsidRDefault="008940B9" w:rsidP="008940B9">
      <w:pPr>
        <w:spacing w:after="0" w:line="240" w:lineRule="auto"/>
        <w:rPr>
          <w:rFonts w:cstheme="minorHAnsi"/>
          <w:b/>
          <w:iCs/>
          <w:u w:val="single"/>
        </w:rPr>
      </w:pPr>
      <w:r w:rsidRPr="000C51E8">
        <w:rPr>
          <w:rFonts w:cstheme="minorHAnsi"/>
          <w:b/>
          <w:iCs/>
          <w:u w:val="single"/>
        </w:rPr>
        <w:t>Peer-Review Publications by Year:</w:t>
      </w:r>
    </w:p>
    <w:p w14:paraId="3F963428" w14:textId="2A599C15" w:rsidR="008940B9" w:rsidRPr="000C51E8" w:rsidRDefault="008940B9" w:rsidP="008940B9">
      <w:pPr>
        <w:spacing w:after="0" w:line="240" w:lineRule="auto"/>
        <w:rPr>
          <w:rFonts w:cstheme="minorHAnsi"/>
          <w:bCs/>
          <w:iCs/>
          <w:u w:val="single"/>
        </w:rPr>
      </w:pPr>
    </w:p>
    <w:p w14:paraId="4B9971D4" w14:textId="77777777" w:rsidR="001F2FCB" w:rsidRPr="000C51E8" w:rsidRDefault="001F2FCB" w:rsidP="001F2FCB">
      <w:pPr>
        <w:spacing w:after="0" w:line="240" w:lineRule="auto"/>
        <w:rPr>
          <w:rFonts w:cstheme="minorHAnsi"/>
          <w:bCs/>
          <w:iCs/>
          <w:sz w:val="24"/>
          <w:szCs w:val="24"/>
          <w:u w:val="single"/>
        </w:rPr>
      </w:pPr>
      <w:bookmarkStart w:id="7" w:name="_Hlk200201011"/>
      <w:r w:rsidRPr="000C51E8">
        <w:rPr>
          <w:rFonts w:cstheme="minorHAnsi"/>
          <w:bCs/>
          <w:iCs/>
          <w:sz w:val="24"/>
          <w:szCs w:val="24"/>
          <w:u w:val="single"/>
        </w:rPr>
        <w:t>In preparation, submitted, or pending decision:</w:t>
      </w:r>
    </w:p>
    <w:p w14:paraId="58B0BF09" w14:textId="77777777" w:rsidR="001F2FCB" w:rsidRPr="000C51E8" w:rsidRDefault="001F2FCB" w:rsidP="001F2FCB">
      <w:pPr>
        <w:spacing w:after="0" w:line="240" w:lineRule="auto"/>
        <w:rPr>
          <w:rFonts w:cstheme="minorHAnsi"/>
          <w:b/>
          <w:iCs/>
        </w:rPr>
      </w:pPr>
    </w:p>
    <w:p w14:paraId="4F09792E" w14:textId="5872E50D" w:rsidR="0032799B" w:rsidRPr="000C51E8" w:rsidRDefault="0032799B">
      <w:pPr>
        <w:pStyle w:val="ListParagraph"/>
        <w:numPr>
          <w:ilvl w:val="0"/>
          <w:numId w:val="11"/>
        </w:numPr>
        <w:spacing w:after="0" w:line="240" w:lineRule="auto"/>
        <w:rPr>
          <w:rFonts w:cstheme="minorHAnsi"/>
          <w:bCs/>
          <w:iCs/>
        </w:rPr>
      </w:pPr>
      <w:r w:rsidRPr="000C51E8">
        <w:rPr>
          <w:rFonts w:cstheme="minorHAnsi"/>
          <w:bCs/>
          <w:iCs/>
          <w:lang w:val="es-419"/>
        </w:rPr>
        <w:t xml:space="preserve">*Valdivia Quiroz, S.K., </w:t>
      </w:r>
      <w:r w:rsidRPr="000C51E8">
        <w:rPr>
          <w:rFonts w:cstheme="minorHAnsi"/>
          <w:b/>
          <w:iCs/>
          <w:lang w:val="es-419"/>
        </w:rPr>
        <w:t>Salinas-Miranda, AA</w:t>
      </w:r>
      <w:r w:rsidRPr="000C51E8">
        <w:rPr>
          <w:rFonts w:cstheme="minorHAnsi"/>
          <w:bCs/>
          <w:iCs/>
          <w:lang w:val="es-419"/>
        </w:rPr>
        <w:t xml:space="preserve">, Chamorro-Segovia, E, &amp; Mayorga Marín, F. J. (2026). </w:t>
      </w:r>
      <w:r w:rsidRPr="000C51E8">
        <w:rPr>
          <w:rFonts w:cstheme="minorHAnsi"/>
          <w:bCs/>
          <w:iCs/>
        </w:rPr>
        <w:t>Severity of Chronic Kidney Disease and its associated factors in four departments of Nicaragua. In preparation.</w:t>
      </w:r>
    </w:p>
    <w:p w14:paraId="6F242625" w14:textId="209C3C00" w:rsidR="00C7070B" w:rsidRPr="000C51E8" w:rsidRDefault="00913DE3">
      <w:pPr>
        <w:pStyle w:val="ListParagraph"/>
        <w:numPr>
          <w:ilvl w:val="0"/>
          <w:numId w:val="11"/>
        </w:numPr>
        <w:rPr>
          <w:rFonts w:cstheme="minorHAnsi"/>
          <w:bCs/>
          <w:iCs/>
          <w:lang w:val="es-419"/>
        </w:rPr>
      </w:pPr>
      <w:r>
        <w:rPr>
          <w:rFonts w:cstheme="minorHAnsi"/>
          <w:bCs/>
          <w:iCs/>
          <w:lang w:val="es-419"/>
        </w:rPr>
        <w:t>*</w:t>
      </w:r>
      <w:proofErr w:type="spellStart"/>
      <w:r w:rsidR="00C7070B" w:rsidRPr="000C51E8">
        <w:rPr>
          <w:rFonts w:cstheme="minorHAnsi"/>
          <w:bCs/>
          <w:iCs/>
          <w:lang w:val="es-419"/>
        </w:rPr>
        <w:t>Rodriguez</w:t>
      </w:r>
      <w:proofErr w:type="spellEnd"/>
      <w:r w:rsidR="00C7070B" w:rsidRPr="000C51E8">
        <w:rPr>
          <w:rFonts w:cstheme="minorHAnsi"/>
          <w:bCs/>
          <w:iCs/>
          <w:lang w:val="es-419"/>
        </w:rPr>
        <w:t xml:space="preserve">, T., </w:t>
      </w:r>
      <w:r w:rsidR="00C7070B" w:rsidRPr="000C51E8">
        <w:rPr>
          <w:rFonts w:cstheme="minorHAnsi"/>
          <w:b/>
          <w:iCs/>
          <w:lang w:val="es-419"/>
        </w:rPr>
        <w:t>Salinas-Miranda, AA</w:t>
      </w:r>
      <w:r w:rsidR="00C7070B" w:rsidRPr="000C51E8">
        <w:rPr>
          <w:rFonts w:cstheme="minorHAnsi"/>
          <w:bCs/>
          <w:iCs/>
          <w:lang w:val="es-419"/>
        </w:rPr>
        <w:t xml:space="preserve">. (2026). </w:t>
      </w:r>
      <w:proofErr w:type="spellStart"/>
      <w:r w:rsidR="00107DFA" w:rsidRPr="000C51E8">
        <w:rPr>
          <w:rFonts w:cstheme="minorHAnsi"/>
          <w:bCs/>
          <w:iCs/>
          <w:lang w:val="es-419"/>
        </w:rPr>
        <w:t>Carácterísticas</w:t>
      </w:r>
      <w:proofErr w:type="spellEnd"/>
      <w:r w:rsidR="00107DFA" w:rsidRPr="000C51E8">
        <w:rPr>
          <w:rFonts w:cstheme="minorHAnsi"/>
          <w:bCs/>
          <w:iCs/>
          <w:lang w:val="es-419"/>
        </w:rPr>
        <w:t xml:space="preserve"> sociodemográficas y causas de muerte de migrantes nicaragüense en Costa Rica. </w:t>
      </w:r>
      <w:proofErr w:type="spellStart"/>
      <w:r w:rsidR="00107DFA" w:rsidRPr="000C51E8">
        <w:rPr>
          <w:rFonts w:cstheme="minorHAnsi"/>
          <w:bCs/>
          <w:iCs/>
          <w:lang w:val="es-419"/>
        </w:rPr>
        <w:t>Submitted</w:t>
      </w:r>
      <w:proofErr w:type="spellEnd"/>
      <w:r w:rsidR="00107DFA" w:rsidRPr="000C51E8">
        <w:rPr>
          <w:rFonts w:cstheme="minorHAnsi"/>
          <w:bCs/>
          <w:iCs/>
          <w:lang w:val="es-419"/>
        </w:rPr>
        <w:t xml:space="preserve"> </w:t>
      </w:r>
      <w:proofErr w:type="spellStart"/>
      <w:r w:rsidR="00107DFA" w:rsidRPr="000C51E8">
        <w:rPr>
          <w:rFonts w:cstheme="minorHAnsi"/>
          <w:bCs/>
          <w:iCs/>
          <w:lang w:val="es-419"/>
        </w:rPr>
        <w:t>to</w:t>
      </w:r>
      <w:proofErr w:type="spellEnd"/>
      <w:r w:rsidR="00107DFA" w:rsidRPr="000C51E8">
        <w:rPr>
          <w:rFonts w:cstheme="minorHAnsi"/>
          <w:bCs/>
          <w:iCs/>
          <w:lang w:val="es-419"/>
        </w:rPr>
        <w:t xml:space="preserve"> El Torreon Universitario. </w:t>
      </w:r>
    </w:p>
    <w:p w14:paraId="69ADB7C4" w14:textId="09CF24C7" w:rsidR="001F2FCB" w:rsidRPr="000C51E8" w:rsidRDefault="001F2FCB">
      <w:pPr>
        <w:pStyle w:val="ListParagraph"/>
        <w:numPr>
          <w:ilvl w:val="0"/>
          <w:numId w:val="11"/>
        </w:numPr>
        <w:rPr>
          <w:rFonts w:cstheme="minorHAnsi"/>
          <w:bCs/>
          <w:iCs/>
        </w:rPr>
      </w:pPr>
      <w:r w:rsidRPr="000C51E8">
        <w:rPr>
          <w:rFonts w:cstheme="minorHAnsi"/>
          <w:bCs/>
          <w:iCs/>
          <w:lang w:val="es-NI"/>
        </w:rPr>
        <w:t xml:space="preserve">*Brice, DJ, </w:t>
      </w:r>
      <w:proofErr w:type="spellStart"/>
      <w:r w:rsidRPr="000C51E8">
        <w:rPr>
          <w:rFonts w:cstheme="minorHAnsi"/>
          <w:bCs/>
          <w:iCs/>
          <w:lang w:val="es-NI"/>
        </w:rPr>
        <w:t>Hernandez</w:t>
      </w:r>
      <w:proofErr w:type="spellEnd"/>
      <w:r w:rsidRPr="000C51E8">
        <w:rPr>
          <w:rFonts w:cstheme="minorHAnsi"/>
          <w:bCs/>
          <w:iCs/>
          <w:lang w:val="es-NI"/>
        </w:rPr>
        <w:t xml:space="preserve">, P, Jasper, A, </w:t>
      </w:r>
      <w:r w:rsidRPr="000C51E8">
        <w:rPr>
          <w:rFonts w:cstheme="minorHAnsi"/>
          <w:b/>
          <w:iCs/>
          <w:lang w:val="es-NI"/>
        </w:rPr>
        <w:t>Salinas-Miranda, AA</w:t>
      </w:r>
      <w:r w:rsidRPr="000C51E8">
        <w:rPr>
          <w:rFonts w:cstheme="minorHAnsi"/>
          <w:bCs/>
          <w:iCs/>
          <w:lang w:val="es-NI"/>
        </w:rPr>
        <w:t xml:space="preserve"> (2025). </w:t>
      </w:r>
      <w:r w:rsidRPr="000C51E8">
        <w:rPr>
          <w:rFonts w:cstheme="minorHAnsi"/>
          <w:bCs/>
          <w:iCs/>
        </w:rPr>
        <w:t xml:space="preserve">Preconception &amp; Prenatal Intimate Partner Abuse &amp; Depression Among Pregnant Women Alternate: Intimate Partner Abuse Prior and During Pregnancy is Linked to Prenatal Depression in Pregnancy. Journal of Women’s Health. </w:t>
      </w:r>
      <w:r w:rsidRPr="000C51E8">
        <w:rPr>
          <w:rFonts w:cstheme="minorHAnsi"/>
          <w:bCs/>
          <w:iCs/>
          <w:u w:val="single"/>
        </w:rPr>
        <w:t>Submitted</w:t>
      </w:r>
      <w:r w:rsidRPr="000C51E8">
        <w:rPr>
          <w:rFonts w:cstheme="minorHAnsi"/>
          <w:bCs/>
          <w:iCs/>
        </w:rPr>
        <w:t xml:space="preserve">. </w:t>
      </w:r>
    </w:p>
    <w:p w14:paraId="6B7167F6" w14:textId="67C9598A" w:rsidR="006F1B79" w:rsidRPr="000C51E8" w:rsidRDefault="006F1B79">
      <w:pPr>
        <w:pStyle w:val="ListParagraph"/>
        <w:numPr>
          <w:ilvl w:val="0"/>
          <w:numId w:val="11"/>
        </w:numPr>
        <w:spacing w:after="0" w:line="240" w:lineRule="auto"/>
        <w:rPr>
          <w:rFonts w:cstheme="minorHAnsi"/>
          <w:bCs/>
          <w:iCs/>
        </w:rPr>
      </w:pPr>
      <w:r w:rsidRPr="000C51E8">
        <w:rPr>
          <w:rFonts w:cstheme="minorHAnsi"/>
          <w:bCs/>
          <w:iCs/>
          <w:lang w:val="es-419"/>
        </w:rPr>
        <w:t xml:space="preserve">*Lawrence Berroteran, E., </w:t>
      </w:r>
      <w:r w:rsidRPr="000C51E8">
        <w:rPr>
          <w:rFonts w:cstheme="minorHAnsi"/>
          <w:b/>
          <w:iCs/>
          <w:lang w:val="es-419"/>
        </w:rPr>
        <w:t>Salinas-Miranda, AA</w:t>
      </w:r>
      <w:r w:rsidRPr="000C51E8">
        <w:rPr>
          <w:rFonts w:cstheme="minorHAnsi"/>
          <w:bCs/>
          <w:iCs/>
          <w:lang w:val="es-419"/>
        </w:rPr>
        <w:t xml:space="preserve">, &amp; </w:t>
      </w:r>
      <w:proofErr w:type="spellStart"/>
      <w:r w:rsidRPr="000C51E8">
        <w:rPr>
          <w:rFonts w:cstheme="minorHAnsi"/>
          <w:bCs/>
          <w:iCs/>
          <w:lang w:val="es-419"/>
        </w:rPr>
        <w:t>Gutierrez</w:t>
      </w:r>
      <w:proofErr w:type="spellEnd"/>
      <w:r w:rsidRPr="000C51E8">
        <w:rPr>
          <w:rFonts w:cstheme="minorHAnsi"/>
          <w:bCs/>
          <w:iCs/>
          <w:lang w:val="es-419"/>
        </w:rPr>
        <w:t xml:space="preserve"> Ubeda, S. (2026). </w:t>
      </w:r>
      <w:r w:rsidRPr="000C51E8">
        <w:rPr>
          <w:rFonts w:cstheme="minorHAnsi"/>
        </w:rPr>
        <w:t>H</w:t>
      </w:r>
      <w:r w:rsidRPr="000C51E8">
        <w:rPr>
          <w:rFonts w:cstheme="minorHAnsi"/>
          <w:bCs/>
          <w:iCs/>
        </w:rPr>
        <w:t xml:space="preserve">ospital costs of pediatric burns in Nicaragua. To be submitted to </w:t>
      </w:r>
      <w:r w:rsidRPr="000C51E8">
        <w:rPr>
          <w:rFonts w:cstheme="minorHAnsi"/>
          <w:bCs/>
          <w:iCs/>
          <w:lang w:val="en"/>
        </w:rPr>
        <w:t>Colombian Journal of Physical Medicine and Rehabilitation.</w:t>
      </w:r>
    </w:p>
    <w:p w14:paraId="4FA9914C" w14:textId="0783EEEB" w:rsidR="006B3786" w:rsidRPr="000C51E8" w:rsidRDefault="006B3786">
      <w:pPr>
        <w:pStyle w:val="ListParagraph"/>
        <w:numPr>
          <w:ilvl w:val="0"/>
          <w:numId w:val="11"/>
        </w:numPr>
        <w:spacing w:after="0" w:line="240" w:lineRule="auto"/>
        <w:rPr>
          <w:rFonts w:cstheme="minorHAnsi"/>
          <w:bCs/>
          <w:iCs/>
        </w:rPr>
      </w:pPr>
      <w:r w:rsidRPr="000C51E8">
        <w:rPr>
          <w:rFonts w:cstheme="minorHAnsi"/>
          <w:bCs/>
          <w:iCs/>
          <w:lang w:val="es-419"/>
        </w:rPr>
        <w:t xml:space="preserve">*Lawrence Berroteran, E, </w:t>
      </w:r>
      <w:r w:rsidRPr="000C51E8">
        <w:rPr>
          <w:rFonts w:cstheme="minorHAnsi"/>
          <w:b/>
          <w:iCs/>
          <w:lang w:val="es-419"/>
        </w:rPr>
        <w:t>Salinas-Miranda, AA</w:t>
      </w:r>
      <w:r w:rsidRPr="000C51E8">
        <w:rPr>
          <w:rFonts w:cstheme="minorHAnsi"/>
          <w:bCs/>
          <w:iCs/>
          <w:lang w:val="es-419"/>
        </w:rPr>
        <w:t xml:space="preserve">, &amp; </w:t>
      </w:r>
      <w:proofErr w:type="spellStart"/>
      <w:r w:rsidRPr="000C51E8">
        <w:rPr>
          <w:rFonts w:cstheme="minorHAnsi"/>
          <w:bCs/>
          <w:iCs/>
          <w:lang w:val="es-419"/>
        </w:rPr>
        <w:t>Gutierrez</w:t>
      </w:r>
      <w:proofErr w:type="spellEnd"/>
      <w:r w:rsidRPr="000C51E8">
        <w:rPr>
          <w:rFonts w:cstheme="minorHAnsi"/>
          <w:bCs/>
          <w:iCs/>
          <w:lang w:val="es-419"/>
        </w:rPr>
        <w:t xml:space="preserve"> Ubeda, S. (2026). </w:t>
      </w:r>
      <w:r w:rsidRPr="000C51E8">
        <w:rPr>
          <w:rFonts w:cstheme="minorHAnsi"/>
          <w:bCs/>
          <w:iCs/>
        </w:rPr>
        <w:t>Logistic regression analysis of factors associated with pediatric burns in Nicaragua, period 2014-2018. Medicina Cl</w:t>
      </w:r>
      <w:proofErr w:type="spellStart"/>
      <w:r w:rsidRPr="000C51E8">
        <w:rPr>
          <w:rFonts w:cstheme="minorHAnsi"/>
          <w:bCs/>
          <w:iCs/>
          <w:lang w:val="es-419"/>
        </w:rPr>
        <w:t>ínica</w:t>
      </w:r>
      <w:proofErr w:type="spellEnd"/>
      <w:r w:rsidRPr="000C51E8">
        <w:rPr>
          <w:rFonts w:cstheme="minorHAnsi"/>
          <w:bCs/>
          <w:iCs/>
          <w:lang w:val="es-419"/>
        </w:rPr>
        <w:t xml:space="preserve">. </w:t>
      </w:r>
      <w:proofErr w:type="spellStart"/>
      <w:r w:rsidRPr="000C51E8">
        <w:rPr>
          <w:rFonts w:cstheme="minorHAnsi"/>
          <w:bCs/>
          <w:iCs/>
          <w:lang w:val="es-419"/>
        </w:rPr>
        <w:t>Submitted</w:t>
      </w:r>
      <w:proofErr w:type="spellEnd"/>
      <w:r w:rsidRPr="000C51E8">
        <w:rPr>
          <w:rFonts w:cstheme="minorHAnsi"/>
          <w:bCs/>
          <w:iCs/>
          <w:lang w:val="es-419"/>
        </w:rPr>
        <w:t xml:space="preserve"> 11-25-2025. </w:t>
      </w:r>
      <w:proofErr w:type="spellStart"/>
      <w:r w:rsidRPr="000C51E8">
        <w:rPr>
          <w:rFonts w:cstheme="minorHAnsi"/>
          <w:bCs/>
          <w:iCs/>
          <w:lang w:val="es-419"/>
        </w:rPr>
        <w:t>Awaiting</w:t>
      </w:r>
      <w:proofErr w:type="spellEnd"/>
      <w:r w:rsidRPr="000C51E8">
        <w:rPr>
          <w:rFonts w:cstheme="minorHAnsi"/>
          <w:bCs/>
          <w:iCs/>
          <w:lang w:val="es-419"/>
        </w:rPr>
        <w:t xml:space="preserve"> </w:t>
      </w:r>
      <w:proofErr w:type="spellStart"/>
      <w:r w:rsidRPr="000C51E8">
        <w:rPr>
          <w:rFonts w:cstheme="minorHAnsi"/>
          <w:bCs/>
          <w:iCs/>
          <w:lang w:val="es-419"/>
        </w:rPr>
        <w:t>review</w:t>
      </w:r>
      <w:proofErr w:type="spellEnd"/>
      <w:r w:rsidRPr="000C51E8">
        <w:rPr>
          <w:rFonts w:cstheme="minorHAnsi"/>
          <w:bCs/>
          <w:iCs/>
          <w:lang w:val="es-419"/>
        </w:rPr>
        <w:t xml:space="preserve">. </w:t>
      </w:r>
    </w:p>
    <w:p w14:paraId="58CEA5A3" w14:textId="24B6816D" w:rsidR="00AE7F27" w:rsidRPr="000C51E8" w:rsidRDefault="00913DE3" w:rsidP="00AE7F27">
      <w:pPr>
        <w:pStyle w:val="ListParagraph"/>
        <w:numPr>
          <w:ilvl w:val="0"/>
          <w:numId w:val="11"/>
        </w:numPr>
        <w:spacing w:after="0" w:line="240" w:lineRule="auto"/>
        <w:rPr>
          <w:rFonts w:cstheme="minorHAnsi"/>
          <w:bCs/>
          <w:iCs/>
        </w:rPr>
      </w:pPr>
      <w:r>
        <w:rPr>
          <w:rFonts w:cstheme="minorHAnsi"/>
          <w:bCs/>
          <w:iCs/>
        </w:rPr>
        <w:t>*</w:t>
      </w:r>
      <w:r w:rsidR="00AE7F27" w:rsidRPr="000C51E8">
        <w:rPr>
          <w:rFonts w:cstheme="minorHAnsi"/>
          <w:bCs/>
          <w:iCs/>
        </w:rPr>
        <w:t xml:space="preserve">Trejos, RF, Evans, LW, Dennis, S., Pandya, CS, Diaz, E., Holleran, G., Bell, E. Ayoade, M, Milano, A., </w:t>
      </w:r>
      <w:r w:rsidR="00AE7F27" w:rsidRPr="000C51E8">
        <w:rPr>
          <w:rFonts w:cstheme="minorHAnsi"/>
          <w:bCs/>
          <w:iCs/>
        </w:rPr>
        <w:lastRenderedPageBreak/>
        <w:t xml:space="preserve">Nembhard, K., Clark, D., Stewart, TG, </w:t>
      </w:r>
      <w:r w:rsidR="00AE7F27" w:rsidRPr="000C51E8">
        <w:rPr>
          <w:rFonts w:cstheme="minorHAnsi"/>
          <w:b/>
          <w:iCs/>
        </w:rPr>
        <w:t>Salinas-Miranda, AA,</w:t>
      </w:r>
      <w:r w:rsidR="00AE7F27" w:rsidRPr="000C51E8">
        <w:rPr>
          <w:rFonts w:cstheme="minorHAnsi"/>
          <w:bCs/>
          <w:iCs/>
        </w:rPr>
        <w:t xml:space="preserve"> Yang, Y., Karver, MS, Liller, KD. (2026). Do we really know suicide risk and protective factors for black </w:t>
      </w:r>
      <w:proofErr w:type="gramStart"/>
      <w:r w:rsidR="00AE7F27" w:rsidRPr="000C51E8">
        <w:rPr>
          <w:rFonts w:cstheme="minorHAnsi"/>
          <w:bCs/>
          <w:iCs/>
        </w:rPr>
        <w:t>youth?:</w:t>
      </w:r>
      <w:proofErr w:type="gramEnd"/>
      <w:r w:rsidR="00AE7F27" w:rsidRPr="000C51E8">
        <w:rPr>
          <w:rFonts w:cstheme="minorHAnsi"/>
          <w:bCs/>
          <w:iCs/>
        </w:rPr>
        <w:t xml:space="preserve"> A systematic review and meta-analysis. Journal of Youth and Adolescence (Submitted 2/5/2026, under review). </w:t>
      </w:r>
    </w:p>
    <w:p w14:paraId="623B864E" w14:textId="77777777" w:rsidR="00913DE3" w:rsidRDefault="00913DE3" w:rsidP="00BC3D55">
      <w:pPr>
        <w:spacing w:after="0" w:line="240" w:lineRule="auto"/>
        <w:rPr>
          <w:rFonts w:cstheme="minorHAnsi"/>
          <w:bCs/>
          <w:iCs/>
          <w:u w:val="single"/>
        </w:rPr>
      </w:pPr>
      <w:bookmarkStart w:id="8" w:name="_Hlk200201037"/>
      <w:bookmarkEnd w:id="7"/>
    </w:p>
    <w:p w14:paraId="3227848D" w14:textId="0E5B5E40" w:rsidR="00514048" w:rsidRPr="000C51E8" w:rsidRDefault="00514048" w:rsidP="00BC3D55">
      <w:pPr>
        <w:spacing w:after="0" w:line="240" w:lineRule="auto"/>
        <w:rPr>
          <w:rFonts w:cstheme="minorHAnsi"/>
          <w:bCs/>
          <w:iCs/>
          <w:u w:val="single"/>
        </w:rPr>
      </w:pPr>
      <w:r w:rsidRPr="000C51E8">
        <w:rPr>
          <w:rFonts w:cstheme="minorHAnsi"/>
          <w:bCs/>
          <w:iCs/>
          <w:u w:val="single"/>
        </w:rPr>
        <w:t>2026 (</w:t>
      </w:r>
      <w:r w:rsidR="00A70199" w:rsidRPr="000C51E8">
        <w:rPr>
          <w:rFonts w:cstheme="minorHAnsi"/>
          <w:bCs/>
          <w:iCs/>
          <w:u w:val="single"/>
        </w:rPr>
        <w:t>3</w:t>
      </w:r>
      <w:r w:rsidRPr="000C51E8">
        <w:rPr>
          <w:rFonts w:cstheme="minorHAnsi"/>
          <w:bCs/>
          <w:iCs/>
          <w:u w:val="single"/>
        </w:rPr>
        <w:t>)</w:t>
      </w:r>
    </w:p>
    <w:p w14:paraId="6E34FC81" w14:textId="77777777" w:rsidR="00514048" w:rsidRPr="000C51E8" w:rsidRDefault="00514048" w:rsidP="00BC3D55">
      <w:pPr>
        <w:spacing w:after="0" w:line="240" w:lineRule="auto"/>
        <w:rPr>
          <w:rFonts w:cstheme="minorHAnsi"/>
          <w:bCs/>
          <w:iCs/>
          <w:u w:val="single"/>
        </w:rPr>
      </w:pPr>
    </w:p>
    <w:p w14:paraId="7EBC3075" w14:textId="77777777" w:rsidR="00B93193" w:rsidRPr="000C51E8" w:rsidRDefault="00B93193" w:rsidP="00B93193">
      <w:pPr>
        <w:pStyle w:val="ListParagraph"/>
        <w:numPr>
          <w:ilvl w:val="0"/>
          <w:numId w:val="1"/>
        </w:numPr>
        <w:rPr>
          <w:rFonts w:cstheme="minorHAnsi"/>
          <w:bCs/>
          <w:iCs/>
        </w:rPr>
      </w:pPr>
      <w:r w:rsidRPr="000C51E8">
        <w:rPr>
          <w:rFonts w:cstheme="minorHAnsi"/>
          <w:bCs/>
          <w:iCs/>
        </w:rPr>
        <w:t xml:space="preserve">Houston, J. Joshi, M., Rahill, G., </w:t>
      </w:r>
      <w:r w:rsidRPr="000C51E8">
        <w:rPr>
          <w:rFonts w:cstheme="minorHAnsi"/>
          <w:b/>
          <w:iCs/>
        </w:rPr>
        <w:t>Salinas-Miranda, AA</w:t>
      </w:r>
      <w:r w:rsidRPr="000C51E8">
        <w:rPr>
          <w:rFonts w:cstheme="minorHAnsi"/>
          <w:bCs/>
          <w:iCs/>
        </w:rPr>
        <w:t xml:space="preserve"> (2026). The Association of Positive Childhood Experiences with Sexual Violence, Mental Health, and Behavioral Outcomes among Urban Haitians Affected by Forced Displacement. Journal of Aggression, Maltreatment &amp; Trauma. Accepted with revisions, revisions submitted 2/12/2026</w:t>
      </w:r>
      <w:r w:rsidRPr="000C51E8">
        <w:rPr>
          <w:rFonts w:cstheme="minorHAnsi"/>
          <w:bCs/>
          <w:iCs/>
          <w:u w:val="single"/>
        </w:rPr>
        <w:t xml:space="preserve">. </w:t>
      </w:r>
    </w:p>
    <w:p w14:paraId="6ED6F79F" w14:textId="72C69F0B" w:rsidR="00514048" w:rsidRPr="000C51E8" w:rsidRDefault="00514048" w:rsidP="00514048">
      <w:pPr>
        <w:pStyle w:val="ListParagraph"/>
        <w:numPr>
          <w:ilvl w:val="0"/>
          <w:numId w:val="1"/>
        </w:numPr>
        <w:spacing w:after="0" w:line="240" w:lineRule="auto"/>
        <w:rPr>
          <w:rFonts w:cstheme="minorHAnsi"/>
          <w:bCs/>
          <w:iCs/>
        </w:rPr>
      </w:pPr>
      <w:r w:rsidRPr="000C51E8">
        <w:rPr>
          <w:rFonts w:cstheme="minorHAnsi"/>
          <w:bCs/>
          <w:iCs/>
          <w:lang w:val="es-NI"/>
        </w:rPr>
        <w:t>Reid, C.N., Beckstead, J</w:t>
      </w:r>
      <w:r w:rsidRPr="000C51E8">
        <w:rPr>
          <w:rFonts w:cstheme="minorHAnsi"/>
          <w:b/>
          <w:iCs/>
          <w:lang w:val="es-NI"/>
        </w:rPr>
        <w:t>., Salinas-Miranda, AA</w:t>
      </w:r>
      <w:r w:rsidRPr="000C51E8">
        <w:rPr>
          <w:rFonts w:cstheme="minorHAnsi"/>
          <w:bCs/>
          <w:iCs/>
          <w:lang w:val="es-NI"/>
        </w:rPr>
        <w:t xml:space="preserve">. </w:t>
      </w:r>
      <w:r w:rsidRPr="000C51E8">
        <w:rPr>
          <w:rFonts w:cstheme="minorHAnsi"/>
          <w:bCs/>
          <w:iCs/>
        </w:rPr>
        <w:t>“Unveiling the Influence of COVID-19 Stress on Mental Health in International Undergraduate and Graduate Students: A Mixed-Methods Study”. Submitted PLOS ONE. Accepted/In Press.</w:t>
      </w:r>
    </w:p>
    <w:p w14:paraId="67CAEC45" w14:textId="77777777" w:rsidR="00514048" w:rsidRPr="000C51E8" w:rsidRDefault="00514048" w:rsidP="00BC3D55">
      <w:pPr>
        <w:spacing w:after="0" w:line="240" w:lineRule="auto"/>
        <w:rPr>
          <w:rFonts w:cstheme="minorHAnsi"/>
          <w:bCs/>
          <w:iCs/>
          <w:u w:val="single"/>
        </w:rPr>
      </w:pPr>
    </w:p>
    <w:p w14:paraId="19302292" w14:textId="0AA1371D" w:rsidR="00BC3D55" w:rsidRPr="000C51E8" w:rsidRDefault="00BC3D55" w:rsidP="00BC3D55">
      <w:pPr>
        <w:spacing w:after="0" w:line="240" w:lineRule="auto"/>
        <w:rPr>
          <w:rFonts w:cstheme="minorHAnsi"/>
          <w:bCs/>
          <w:iCs/>
          <w:u w:val="single"/>
        </w:rPr>
      </w:pPr>
      <w:r w:rsidRPr="000C51E8">
        <w:rPr>
          <w:rFonts w:cstheme="minorHAnsi"/>
          <w:bCs/>
          <w:iCs/>
          <w:u w:val="single"/>
        </w:rPr>
        <w:t>2025 (</w:t>
      </w:r>
      <w:r w:rsidR="00514048" w:rsidRPr="000C51E8">
        <w:rPr>
          <w:rFonts w:cstheme="minorHAnsi"/>
          <w:bCs/>
          <w:iCs/>
          <w:u w:val="single"/>
        </w:rPr>
        <w:t>7</w:t>
      </w:r>
      <w:r w:rsidRPr="000C51E8">
        <w:rPr>
          <w:rFonts w:cstheme="minorHAnsi"/>
          <w:bCs/>
          <w:iCs/>
          <w:u w:val="single"/>
        </w:rPr>
        <w:t>)</w:t>
      </w:r>
    </w:p>
    <w:p w14:paraId="234A4B3F" w14:textId="77777777" w:rsidR="00BC3D55" w:rsidRPr="000C51E8" w:rsidRDefault="00BC3D55" w:rsidP="00BC3D55">
      <w:pPr>
        <w:spacing w:after="0" w:line="240" w:lineRule="auto"/>
        <w:rPr>
          <w:rFonts w:cstheme="minorHAnsi"/>
          <w:bCs/>
          <w:iCs/>
        </w:rPr>
      </w:pPr>
    </w:p>
    <w:p w14:paraId="71A67818" w14:textId="77777777" w:rsidR="006A328C" w:rsidRPr="000C51E8" w:rsidRDefault="006A328C" w:rsidP="00AB62B0">
      <w:pPr>
        <w:pStyle w:val="ListParagraph"/>
        <w:numPr>
          <w:ilvl w:val="0"/>
          <w:numId w:val="1"/>
        </w:numPr>
        <w:spacing w:after="0" w:line="240" w:lineRule="auto"/>
        <w:rPr>
          <w:rFonts w:cstheme="minorHAnsi"/>
          <w:bCs/>
          <w:iCs/>
        </w:rPr>
      </w:pPr>
      <w:r w:rsidRPr="000C51E8">
        <w:rPr>
          <w:rFonts w:cstheme="minorHAnsi"/>
          <w:bCs/>
          <w:iCs/>
        </w:rPr>
        <w:t xml:space="preserve">Reid, C. N., </w:t>
      </w:r>
      <w:r w:rsidRPr="000C51E8">
        <w:rPr>
          <w:rFonts w:cstheme="minorHAnsi"/>
          <w:b/>
          <w:iCs/>
        </w:rPr>
        <w:t>Salinas-Miranda, A.,</w:t>
      </w:r>
      <w:r w:rsidRPr="000C51E8">
        <w:rPr>
          <w:rFonts w:cstheme="minorHAnsi"/>
          <w:bCs/>
          <w:iCs/>
        </w:rPr>
        <w:t xml:space="preserve"> Vamos, C., Fryer Segro, K., Beckstead, J., &amp; Sappenfield, W. M. (2025). Pregnant Women's Experiences of Stress During the COVID-19 Pandemic: A Qualitative Study. </w:t>
      </w:r>
      <w:proofErr w:type="spellStart"/>
      <w:r w:rsidRPr="000C51E8">
        <w:rPr>
          <w:rFonts w:cstheme="minorHAnsi"/>
          <w:bCs/>
          <w:i/>
          <w:iCs/>
          <w:lang w:val="es-419"/>
        </w:rPr>
        <w:t>Healthcare</w:t>
      </w:r>
      <w:proofErr w:type="spellEnd"/>
      <w:r w:rsidRPr="000C51E8">
        <w:rPr>
          <w:rFonts w:cstheme="minorHAnsi"/>
          <w:bCs/>
          <w:i/>
          <w:iCs/>
          <w:lang w:val="es-419"/>
        </w:rPr>
        <w:t xml:space="preserve"> (Basel, </w:t>
      </w:r>
      <w:proofErr w:type="spellStart"/>
      <w:r w:rsidRPr="000C51E8">
        <w:rPr>
          <w:rFonts w:cstheme="minorHAnsi"/>
          <w:bCs/>
          <w:i/>
          <w:iCs/>
          <w:lang w:val="es-419"/>
        </w:rPr>
        <w:t>Switzerland</w:t>
      </w:r>
      <w:proofErr w:type="spellEnd"/>
      <w:r w:rsidRPr="000C51E8">
        <w:rPr>
          <w:rFonts w:cstheme="minorHAnsi"/>
          <w:bCs/>
          <w:i/>
          <w:iCs/>
          <w:lang w:val="es-419"/>
        </w:rPr>
        <w:t>)</w:t>
      </w:r>
      <w:r w:rsidRPr="000C51E8">
        <w:rPr>
          <w:rFonts w:cstheme="minorHAnsi"/>
          <w:bCs/>
          <w:iCs/>
          <w:lang w:val="es-419"/>
        </w:rPr>
        <w:t>, </w:t>
      </w:r>
      <w:r w:rsidRPr="000C51E8">
        <w:rPr>
          <w:rFonts w:cstheme="minorHAnsi"/>
          <w:bCs/>
          <w:i/>
          <w:iCs/>
          <w:lang w:val="es-419"/>
        </w:rPr>
        <w:t>14</w:t>
      </w:r>
      <w:r w:rsidRPr="000C51E8">
        <w:rPr>
          <w:rFonts w:cstheme="minorHAnsi"/>
          <w:bCs/>
          <w:iCs/>
          <w:lang w:val="es-419"/>
        </w:rPr>
        <w:t xml:space="preserve">(1), 14. https://doi.org/10.3390/healthcare14010014 </w:t>
      </w:r>
    </w:p>
    <w:p w14:paraId="42E5520C" w14:textId="72E260BF" w:rsidR="00AB62B0" w:rsidRPr="000C51E8" w:rsidRDefault="00AB62B0" w:rsidP="00AB62B0">
      <w:pPr>
        <w:pStyle w:val="ListParagraph"/>
        <w:numPr>
          <w:ilvl w:val="0"/>
          <w:numId w:val="1"/>
        </w:numPr>
        <w:spacing w:after="0" w:line="240" w:lineRule="auto"/>
        <w:rPr>
          <w:rFonts w:cstheme="minorHAnsi"/>
          <w:bCs/>
          <w:iCs/>
        </w:rPr>
      </w:pPr>
      <w:r w:rsidRPr="000C51E8">
        <w:rPr>
          <w:rFonts w:cstheme="minorHAnsi"/>
          <w:bCs/>
          <w:iCs/>
          <w:lang w:val="es-419"/>
        </w:rPr>
        <w:t xml:space="preserve">*Valdivia Quiroz, S. K., </w:t>
      </w:r>
      <w:r w:rsidRPr="000C51E8">
        <w:rPr>
          <w:rFonts w:cstheme="minorHAnsi"/>
          <w:b/>
          <w:iCs/>
          <w:lang w:val="es-419"/>
        </w:rPr>
        <w:t>Salinas Miranda, A</w:t>
      </w:r>
      <w:r w:rsidRPr="000C51E8">
        <w:rPr>
          <w:rFonts w:cstheme="minorHAnsi"/>
          <w:bCs/>
          <w:iCs/>
          <w:lang w:val="es-419"/>
        </w:rPr>
        <w:t xml:space="preserve">., Chamorro Segovia, E., &amp; Mayora Marín, F. J. (2025). </w:t>
      </w:r>
      <w:r w:rsidRPr="000C51E8">
        <w:rPr>
          <w:rFonts w:cstheme="minorHAnsi"/>
          <w:bCs/>
          <w:iCs/>
        </w:rPr>
        <w:t>Severity of Chronic Kidney Disease in Central America. A meta-narrative review from the perspective of the social determinants of health. </w:t>
      </w:r>
      <w:r w:rsidRPr="000C51E8">
        <w:rPr>
          <w:rFonts w:cstheme="minorHAnsi"/>
          <w:bCs/>
          <w:i/>
          <w:iCs/>
        </w:rPr>
        <w:t>Scientific Journal Care &amp; Tech</w:t>
      </w:r>
      <w:r w:rsidRPr="000C51E8">
        <w:rPr>
          <w:rFonts w:cstheme="minorHAnsi"/>
          <w:bCs/>
          <w:iCs/>
        </w:rPr>
        <w:t>, </w:t>
      </w:r>
      <w:r w:rsidRPr="000C51E8">
        <w:rPr>
          <w:rFonts w:cstheme="minorHAnsi"/>
          <w:bCs/>
          <w:i/>
          <w:iCs/>
        </w:rPr>
        <w:t>4</w:t>
      </w:r>
      <w:r w:rsidRPr="000C51E8">
        <w:rPr>
          <w:rFonts w:cstheme="minorHAnsi"/>
          <w:bCs/>
          <w:iCs/>
        </w:rPr>
        <w:t>(1), 23–38. https://doi.org/10.69821/caretech.v4i1.58</w:t>
      </w:r>
    </w:p>
    <w:p w14:paraId="605CA98E" w14:textId="76AA04E9" w:rsidR="00655D54" w:rsidRPr="000C51E8" w:rsidRDefault="00655D54" w:rsidP="00655D54">
      <w:pPr>
        <w:pStyle w:val="ListParagraph"/>
        <w:numPr>
          <w:ilvl w:val="0"/>
          <w:numId w:val="1"/>
        </w:numPr>
        <w:rPr>
          <w:rFonts w:cstheme="minorHAnsi"/>
          <w:bCs/>
          <w:iCs/>
        </w:rPr>
      </w:pPr>
      <w:r w:rsidRPr="000C51E8">
        <w:rPr>
          <w:rFonts w:cstheme="minorHAnsi"/>
          <w:bCs/>
          <w:iCs/>
        </w:rPr>
        <w:t xml:space="preserve">*Carr, Cary; Collins, Sarah; Zori, Gaia; King, Lindsey; </w:t>
      </w:r>
      <w:r w:rsidRPr="000C51E8">
        <w:rPr>
          <w:rFonts w:cstheme="minorHAnsi"/>
          <w:b/>
          <w:iCs/>
        </w:rPr>
        <w:t>Salinas-Miranda, Abraham</w:t>
      </w:r>
      <w:r w:rsidRPr="000C51E8">
        <w:rPr>
          <w:rFonts w:cstheme="minorHAnsi"/>
          <w:bCs/>
          <w:iCs/>
        </w:rPr>
        <w:t xml:space="preserve">; Wilson, </w:t>
      </w:r>
      <w:proofErr w:type="spellStart"/>
      <w:r w:rsidRPr="000C51E8">
        <w:rPr>
          <w:rFonts w:cstheme="minorHAnsi"/>
          <w:bCs/>
          <w:iCs/>
        </w:rPr>
        <w:t>Roneé</w:t>
      </w:r>
      <w:proofErr w:type="spellEnd"/>
      <w:r w:rsidRPr="000C51E8">
        <w:rPr>
          <w:rFonts w:cstheme="minorHAnsi"/>
          <w:bCs/>
          <w:iCs/>
        </w:rPr>
        <w:t xml:space="preserve">; Scarborough, Kenneth; Berry, Estrellita; Austin, Deborah; Briscoe, Richard; King, Georgette; Cox, Lillian; Hepburn, Carrie; Best, Evangeline; Burpee, Conchita; Allen-Mitchell, Acquel; Salihu, Hamisu (2025, submitted under review). Community members’ perspectives on men’s risk and protective health factors: A Community-based participatory research study". </w:t>
      </w:r>
      <w:r w:rsidRPr="000C51E8">
        <w:rPr>
          <w:rFonts w:cstheme="minorHAnsi"/>
          <w:bCs/>
          <w:iCs/>
          <w:u w:val="single"/>
        </w:rPr>
        <w:t>Community Health Equity Research and Policy</w:t>
      </w:r>
      <w:r w:rsidRPr="000C51E8">
        <w:rPr>
          <w:rFonts w:cstheme="minorHAnsi"/>
          <w:bCs/>
          <w:iCs/>
        </w:rPr>
        <w:t xml:space="preserve">. Accepted/In Press. </w:t>
      </w:r>
    </w:p>
    <w:p w14:paraId="036CC17E" w14:textId="13E968DA" w:rsidR="00F63FA7" w:rsidRPr="000C51E8" w:rsidRDefault="00F63FA7" w:rsidP="00FF1A33">
      <w:pPr>
        <w:pStyle w:val="ListParagraph"/>
        <w:numPr>
          <w:ilvl w:val="0"/>
          <w:numId w:val="1"/>
        </w:numPr>
        <w:spacing w:after="0" w:line="240" w:lineRule="auto"/>
        <w:rPr>
          <w:rFonts w:cstheme="minorHAnsi"/>
          <w:bCs/>
          <w:iCs/>
          <w:lang w:val="es-419"/>
        </w:rPr>
      </w:pPr>
      <w:r w:rsidRPr="000C51E8">
        <w:rPr>
          <w:rFonts w:cstheme="minorHAnsi"/>
          <w:bCs/>
          <w:iCs/>
          <w:lang w:val="es-419"/>
        </w:rPr>
        <w:t xml:space="preserve">Mayorga Marín, F. J., &amp; </w:t>
      </w:r>
      <w:r w:rsidRPr="000C51E8">
        <w:rPr>
          <w:rFonts w:cstheme="minorHAnsi"/>
          <w:b/>
          <w:iCs/>
          <w:lang w:val="es-419"/>
        </w:rPr>
        <w:t>Salinas Miranda, A.</w:t>
      </w:r>
      <w:r w:rsidRPr="000C51E8">
        <w:rPr>
          <w:rFonts w:cstheme="minorHAnsi"/>
          <w:bCs/>
          <w:iCs/>
          <w:lang w:val="es-419"/>
        </w:rPr>
        <w:t xml:space="preserve"> (2025). </w:t>
      </w:r>
      <w:r w:rsidRPr="000C51E8">
        <w:rPr>
          <w:rFonts w:cstheme="minorHAnsi"/>
          <w:bCs/>
          <w:iCs/>
        </w:rPr>
        <w:t>Models of interaction between social factors and tobacco use among adolescents in Nicaragua. </w:t>
      </w:r>
      <w:r w:rsidRPr="000C51E8">
        <w:rPr>
          <w:rFonts w:cstheme="minorHAnsi"/>
          <w:bCs/>
          <w:i/>
          <w:iCs/>
        </w:rPr>
        <w:t>Scientific Journal Care &amp; Tech</w:t>
      </w:r>
      <w:r w:rsidRPr="000C51E8">
        <w:rPr>
          <w:rFonts w:cstheme="minorHAnsi"/>
          <w:bCs/>
          <w:iCs/>
        </w:rPr>
        <w:t>, </w:t>
      </w:r>
      <w:r w:rsidRPr="000C51E8">
        <w:rPr>
          <w:rFonts w:cstheme="minorHAnsi"/>
          <w:bCs/>
          <w:i/>
          <w:iCs/>
        </w:rPr>
        <w:t>4</w:t>
      </w:r>
      <w:r w:rsidRPr="000C51E8">
        <w:rPr>
          <w:rFonts w:cstheme="minorHAnsi"/>
          <w:bCs/>
          <w:iCs/>
        </w:rPr>
        <w:t>(1), 9–22. https://doi.org/10.69821/caretech.v4i1.54</w:t>
      </w:r>
    </w:p>
    <w:p w14:paraId="2503A509" w14:textId="4523A48E" w:rsidR="00D46E66" w:rsidRPr="000C51E8" w:rsidRDefault="00D46E66" w:rsidP="00FF1A33">
      <w:pPr>
        <w:pStyle w:val="ListParagraph"/>
        <w:numPr>
          <w:ilvl w:val="0"/>
          <w:numId w:val="1"/>
        </w:numPr>
        <w:spacing w:after="0" w:line="240" w:lineRule="auto"/>
        <w:rPr>
          <w:rFonts w:cstheme="minorHAnsi"/>
          <w:bCs/>
          <w:iCs/>
          <w:lang w:val="es-419"/>
        </w:rPr>
      </w:pPr>
      <w:r w:rsidRPr="000C51E8">
        <w:rPr>
          <w:rFonts w:cstheme="minorHAnsi"/>
          <w:bCs/>
          <w:iCs/>
          <w:lang w:val="es-419"/>
        </w:rPr>
        <w:t xml:space="preserve">Mayorga Marín, F. J., Valdivia Quiroz, S. K., Martínez Folgar, K., &amp; </w:t>
      </w:r>
      <w:r w:rsidRPr="000C51E8">
        <w:rPr>
          <w:rFonts w:cstheme="minorHAnsi"/>
          <w:b/>
          <w:iCs/>
          <w:lang w:val="es-419"/>
        </w:rPr>
        <w:t>Salinas Miranda, A</w:t>
      </w:r>
      <w:r w:rsidRPr="000C51E8">
        <w:rPr>
          <w:rFonts w:cstheme="minorHAnsi"/>
          <w:bCs/>
          <w:iCs/>
          <w:lang w:val="es-419"/>
        </w:rPr>
        <w:t xml:space="preserve">. (2025). </w:t>
      </w:r>
      <w:proofErr w:type="spellStart"/>
      <w:r w:rsidR="007F4AB7" w:rsidRPr="000C51E8">
        <w:rPr>
          <w:rFonts w:cstheme="minorHAnsi"/>
          <w:bCs/>
          <w:iCs/>
          <w:lang w:val="es-419"/>
        </w:rPr>
        <w:t>Influence</w:t>
      </w:r>
      <w:proofErr w:type="spellEnd"/>
      <w:r w:rsidR="007F4AB7" w:rsidRPr="000C51E8">
        <w:rPr>
          <w:rFonts w:cstheme="minorHAnsi"/>
          <w:bCs/>
          <w:iCs/>
          <w:lang w:val="es-419"/>
        </w:rPr>
        <w:t xml:space="preserve"> </w:t>
      </w:r>
      <w:proofErr w:type="spellStart"/>
      <w:r w:rsidR="007F4AB7" w:rsidRPr="000C51E8">
        <w:rPr>
          <w:rFonts w:cstheme="minorHAnsi"/>
          <w:bCs/>
          <w:iCs/>
          <w:lang w:val="es-419"/>
        </w:rPr>
        <w:t>of</w:t>
      </w:r>
      <w:proofErr w:type="spellEnd"/>
      <w:r w:rsidR="007F4AB7" w:rsidRPr="000C51E8">
        <w:rPr>
          <w:rFonts w:cstheme="minorHAnsi"/>
          <w:bCs/>
          <w:iCs/>
          <w:lang w:val="es-419"/>
        </w:rPr>
        <w:t xml:space="preserve"> </w:t>
      </w:r>
      <w:proofErr w:type="spellStart"/>
      <w:r w:rsidR="007F4AB7" w:rsidRPr="000C51E8">
        <w:rPr>
          <w:rFonts w:cstheme="minorHAnsi"/>
          <w:bCs/>
          <w:iCs/>
          <w:lang w:val="es-419"/>
        </w:rPr>
        <w:t>the</w:t>
      </w:r>
      <w:proofErr w:type="spellEnd"/>
      <w:r w:rsidR="007F4AB7" w:rsidRPr="000C51E8">
        <w:rPr>
          <w:rFonts w:cstheme="minorHAnsi"/>
          <w:bCs/>
          <w:iCs/>
          <w:lang w:val="es-419"/>
        </w:rPr>
        <w:t xml:space="preserve"> social </w:t>
      </w:r>
      <w:proofErr w:type="spellStart"/>
      <w:r w:rsidR="007F4AB7" w:rsidRPr="000C51E8">
        <w:rPr>
          <w:rFonts w:cstheme="minorHAnsi"/>
          <w:bCs/>
          <w:iCs/>
          <w:lang w:val="es-419"/>
        </w:rPr>
        <w:t>environment</w:t>
      </w:r>
      <w:proofErr w:type="spellEnd"/>
      <w:r w:rsidR="007F4AB7" w:rsidRPr="000C51E8">
        <w:rPr>
          <w:rFonts w:cstheme="minorHAnsi"/>
          <w:bCs/>
          <w:iCs/>
          <w:lang w:val="es-419"/>
        </w:rPr>
        <w:t xml:space="preserve"> </w:t>
      </w:r>
      <w:proofErr w:type="spellStart"/>
      <w:r w:rsidR="007F4AB7" w:rsidRPr="000C51E8">
        <w:rPr>
          <w:rFonts w:cstheme="minorHAnsi"/>
          <w:bCs/>
          <w:iCs/>
          <w:lang w:val="es-419"/>
        </w:rPr>
        <w:t>linked</w:t>
      </w:r>
      <w:proofErr w:type="spellEnd"/>
      <w:r w:rsidR="007F4AB7" w:rsidRPr="000C51E8">
        <w:rPr>
          <w:rFonts w:cstheme="minorHAnsi"/>
          <w:bCs/>
          <w:iCs/>
          <w:lang w:val="es-419"/>
        </w:rPr>
        <w:t xml:space="preserve"> </w:t>
      </w:r>
      <w:proofErr w:type="spellStart"/>
      <w:r w:rsidR="007F4AB7" w:rsidRPr="000C51E8">
        <w:rPr>
          <w:rFonts w:cstheme="minorHAnsi"/>
          <w:bCs/>
          <w:iCs/>
          <w:lang w:val="es-419"/>
        </w:rPr>
        <w:t>to</w:t>
      </w:r>
      <w:proofErr w:type="spellEnd"/>
      <w:r w:rsidR="007F4AB7" w:rsidRPr="000C51E8">
        <w:rPr>
          <w:rFonts w:cstheme="minorHAnsi"/>
          <w:bCs/>
          <w:iCs/>
          <w:lang w:val="es-419"/>
        </w:rPr>
        <w:t xml:space="preserve"> </w:t>
      </w:r>
      <w:proofErr w:type="gramStart"/>
      <w:r w:rsidR="007F4AB7" w:rsidRPr="000C51E8">
        <w:rPr>
          <w:rFonts w:cstheme="minorHAnsi"/>
          <w:bCs/>
          <w:iCs/>
          <w:lang w:val="es-419"/>
        </w:rPr>
        <w:t>smoking</w:t>
      </w:r>
      <w:proofErr w:type="gramEnd"/>
      <w:r w:rsidR="007F4AB7" w:rsidRPr="000C51E8">
        <w:rPr>
          <w:rFonts w:cstheme="minorHAnsi"/>
          <w:bCs/>
          <w:iCs/>
          <w:lang w:val="es-419"/>
        </w:rPr>
        <w:t xml:space="preserve"> in </w:t>
      </w:r>
      <w:proofErr w:type="spellStart"/>
      <w:r w:rsidR="007F4AB7" w:rsidRPr="000C51E8">
        <w:rPr>
          <w:rFonts w:cstheme="minorHAnsi"/>
          <w:bCs/>
          <w:iCs/>
          <w:lang w:val="es-419"/>
        </w:rPr>
        <w:t>adolescents</w:t>
      </w:r>
      <w:proofErr w:type="spellEnd"/>
      <w:r w:rsidR="007F4AB7" w:rsidRPr="000C51E8">
        <w:rPr>
          <w:rFonts w:cstheme="minorHAnsi"/>
          <w:bCs/>
          <w:iCs/>
          <w:lang w:val="es-419"/>
        </w:rPr>
        <w:t xml:space="preserve">: A </w:t>
      </w:r>
      <w:proofErr w:type="spellStart"/>
      <w:r w:rsidR="007F4AB7" w:rsidRPr="000C51E8">
        <w:rPr>
          <w:rFonts w:cstheme="minorHAnsi"/>
          <w:bCs/>
          <w:iCs/>
          <w:lang w:val="es-419"/>
        </w:rPr>
        <w:t>theoretical</w:t>
      </w:r>
      <w:proofErr w:type="spellEnd"/>
      <w:r w:rsidR="007F4AB7" w:rsidRPr="000C51E8">
        <w:rPr>
          <w:rFonts w:cstheme="minorHAnsi"/>
          <w:bCs/>
          <w:iCs/>
          <w:lang w:val="es-419"/>
        </w:rPr>
        <w:t xml:space="preserve"> </w:t>
      </w:r>
      <w:proofErr w:type="spellStart"/>
      <w:r w:rsidR="007F4AB7" w:rsidRPr="000C51E8">
        <w:rPr>
          <w:rFonts w:cstheme="minorHAnsi"/>
          <w:bCs/>
          <w:iCs/>
          <w:lang w:val="es-419"/>
        </w:rPr>
        <w:t>approach</w:t>
      </w:r>
      <w:proofErr w:type="spellEnd"/>
      <w:r w:rsidR="007F4AB7" w:rsidRPr="000C51E8">
        <w:rPr>
          <w:rFonts w:cstheme="minorHAnsi"/>
          <w:bCs/>
          <w:iCs/>
          <w:lang w:val="es-419"/>
        </w:rPr>
        <w:t xml:space="preserve"> [</w:t>
      </w:r>
      <w:r w:rsidRPr="000C51E8">
        <w:rPr>
          <w:rFonts w:cstheme="minorHAnsi"/>
          <w:bCs/>
          <w:iCs/>
          <w:lang w:val="es-419"/>
        </w:rPr>
        <w:t>Influencia del entorno social vinculado al tabaquismo en adolescentes: Una aproximación teórica</w:t>
      </w:r>
      <w:r w:rsidR="007F4AB7" w:rsidRPr="000C51E8">
        <w:rPr>
          <w:rFonts w:cstheme="minorHAnsi"/>
          <w:bCs/>
          <w:iCs/>
          <w:lang w:val="es-419"/>
        </w:rPr>
        <w:t>]</w:t>
      </w:r>
      <w:r w:rsidRPr="000C51E8">
        <w:rPr>
          <w:rFonts w:cstheme="minorHAnsi"/>
          <w:bCs/>
          <w:iCs/>
          <w:lang w:val="es-419"/>
        </w:rPr>
        <w:t>. </w:t>
      </w:r>
      <w:r w:rsidRPr="000C51E8">
        <w:rPr>
          <w:rFonts w:cstheme="minorHAnsi"/>
          <w:bCs/>
          <w:i/>
          <w:iCs/>
          <w:lang w:val="es-419"/>
        </w:rPr>
        <w:t>Revista Ciencias De La Salud Y Educación Médica</w:t>
      </w:r>
      <w:r w:rsidRPr="000C51E8">
        <w:rPr>
          <w:rFonts w:cstheme="minorHAnsi"/>
          <w:bCs/>
          <w:iCs/>
          <w:lang w:val="es-419"/>
        </w:rPr>
        <w:t>, </w:t>
      </w:r>
      <w:r w:rsidRPr="000C51E8">
        <w:rPr>
          <w:rFonts w:cstheme="minorHAnsi"/>
          <w:bCs/>
          <w:i/>
          <w:iCs/>
          <w:lang w:val="es-419"/>
        </w:rPr>
        <w:t>7</w:t>
      </w:r>
      <w:r w:rsidRPr="000C51E8">
        <w:rPr>
          <w:rFonts w:cstheme="minorHAnsi"/>
          <w:bCs/>
          <w:iCs/>
          <w:lang w:val="es-419"/>
        </w:rPr>
        <w:t>(11), 32–41. https://doi.org/10.5377/rcsem.v7i11.20622</w:t>
      </w:r>
    </w:p>
    <w:p w14:paraId="07F90D8D" w14:textId="24982F1F" w:rsidR="00FF1A33" w:rsidRPr="000C51E8" w:rsidRDefault="00FF1A33" w:rsidP="00FF1A33">
      <w:pPr>
        <w:pStyle w:val="ListParagraph"/>
        <w:numPr>
          <w:ilvl w:val="0"/>
          <w:numId w:val="1"/>
        </w:numPr>
        <w:spacing w:after="0" w:line="240" w:lineRule="auto"/>
        <w:rPr>
          <w:rFonts w:cstheme="minorHAnsi"/>
          <w:bCs/>
          <w:iCs/>
        </w:rPr>
      </w:pPr>
      <w:r w:rsidRPr="000C51E8">
        <w:rPr>
          <w:rFonts w:cstheme="minorHAnsi"/>
          <w:bCs/>
          <w:iCs/>
        </w:rPr>
        <w:t xml:space="preserve">Gray, H. L., Hinks, G., Jarvis, J. E., </w:t>
      </w:r>
      <w:r w:rsidRPr="000C51E8">
        <w:rPr>
          <w:rFonts w:cstheme="minorHAnsi"/>
          <w:b/>
          <w:iCs/>
        </w:rPr>
        <w:t>Salinas Miranda, A. A</w:t>
      </w:r>
      <w:r w:rsidRPr="000C51E8">
        <w:rPr>
          <w:rFonts w:cstheme="minorHAnsi"/>
          <w:bCs/>
          <w:iCs/>
        </w:rPr>
        <w:t xml:space="preserve">., </w:t>
      </w:r>
      <w:proofErr w:type="spellStart"/>
      <w:r w:rsidRPr="000C51E8">
        <w:rPr>
          <w:rFonts w:cstheme="minorHAnsi"/>
          <w:bCs/>
          <w:iCs/>
        </w:rPr>
        <w:t>Himmelgreen</w:t>
      </w:r>
      <w:proofErr w:type="spellEnd"/>
      <w:r w:rsidRPr="000C51E8">
        <w:rPr>
          <w:rFonts w:cstheme="minorHAnsi"/>
          <w:bCs/>
          <w:iCs/>
        </w:rPr>
        <w:t>, D., Kim, E., &amp; Stern, M. (2025). A Study Protocol for a Randomized Controlled Trial Aimed to Determine the Feasibility of a Community-Derived Multilevel-Multicomponent Nutrition Intervention: FRESH-EATS. Current Developments in Nutrition, 9. https://doi.org/10.1016/j.cdnut.2025.107337.</w:t>
      </w:r>
    </w:p>
    <w:p w14:paraId="46170611" w14:textId="0D8C2949" w:rsidR="00FF1A33" w:rsidRPr="000C51E8" w:rsidRDefault="00FF1A33" w:rsidP="00710D28">
      <w:pPr>
        <w:pStyle w:val="ListParagraph"/>
        <w:numPr>
          <w:ilvl w:val="0"/>
          <w:numId w:val="1"/>
        </w:numPr>
        <w:spacing w:after="0" w:line="240" w:lineRule="auto"/>
        <w:rPr>
          <w:rFonts w:cstheme="minorHAnsi"/>
          <w:bCs/>
          <w:iCs/>
        </w:rPr>
      </w:pPr>
      <w:r w:rsidRPr="000C51E8">
        <w:rPr>
          <w:rFonts w:cstheme="minorHAnsi"/>
          <w:bCs/>
          <w:iCs/>
        </w:rPr>
        <w:t xml:space="preserve">Dickinson, S., Salloum, A., Andrews, J., Agazzi, H., &amp; </w:t>
      </w:r>
      <w:r w:rsidRPr="000C51E8">
        <w:rPr>
          <w:rFonts w:cstheme="minorHAnsi"/>
          <w:b/>
          <w:iCs/>
        </w:rPr>
        <w:t>Salinas-Miranda, AA.</w:t>
      </w:r>
      <w:r w:rsidRPr="000C51E8">
        <w:rPr>
          <w:rFonts w:cstheme="minorHAnsi"/>
          <w:bCs/>
          <w:iCs/>
        </w:rPr>
        <w:t xml:space="preserve"> (2025). Treating grief and trauma in schools: Modifications for middle school youth. </w:t>
      </w:r>
      <w:r w:rsidR="00710D28" w:rsidRPr="000C51E8">
        <w:rPr>
          <w:rFonts w:cstheme="minorHAnsi"/>
          <w:bCs/>
          <w:iCs/>
        </w:rPr>
        <w:t>Evidence-Based Practice in Child &amp; Adolescent Mental Health</w:t>
      </w:r>
      <w:r w:rsidRPr="000C51E8">
        <w:rPr>
          <w:rFonts w:cstheme="minorHAnsi"/>
          <w:bCs/>
          <w:iCs/>
        </w:rPr>
        <w:t>. Status: Accepted</w:t>
      </w:r>
      <w:r w:rsidR="00710D28" w:rsidRPr="000C51E8">
        <w:rPr>
          <w:rFonts w:cstheme="minorHAnsi"/>
          <w:bCs/>
          <w:iCs/>
        </w:rPr>
        <w:t xml:space="preserve"> with revisions (7/11/2025).</w:t>
      </w:r>
    </w:p>
    <w:p w14:paraId="6067FE62" w14:textId="77777777" w:rsidR="008637DC" w:rsidRPr="000C51E8" w:rsidRDefault="008637DC" w:rsidP="008637DC">
      <w:pPr>
        <w:spacing w:after="0" w:line="240" w:lineRule="auto"/>
        <w:rPr>
          <w:rFonts w:cstheme="minorHAnsi"/>
          <w:bCs/>
          <w:iCs/>
        </w:rPr>
      </w:pPr>
    </w:p>
    <w:bookmarkEnd w:id="8"/>
    <w:p w14:paraId="0A527739" w14:textId="14344FBF" w:rsidR="008940B9" w:rsidRPr="000C51E8" w:rsidRDefault="008940B9" w:rsidP="008940B9">
      <w:pPr>
        <w:spacing w:after="0" w:line="240" w:lineRule="auto"/>
        <w:rPr>
          <w:rFonts w:cstheme="minorHAnsi"/>
          <w:bCs/>
          <w:iCs/>
          <w:u w:val="single"/>
        </w:rPr>
      </w:pPr>
      <w:r w:rsidRPr="000C51E8">
        <w:rPr>
          <w:rFonts w:cstheme="minorHAnsi"/>
          <w:bCs/>
          <w:iCs/>
          <w:u w:val="single"/>
        </w:rPr>
        <w:t>2024 (</w:t>
      </w:r>
      <w:r w:rsidR="007F4AB7" w:rsidRPr="000C51E8">
        <w:rPr>
          <w:rFonts w:cstheme="minorHAnsi"/>
          <w:bCs/>
          <w:iCs/>
          <w:u w:val="single"/>
        </w:rPr>
        <w:t>4</w:t>
      </w:r>
      <w:r w:rsidRPr="000C51E8">
        <w:rPr>
          <w:rFonts w:cstheme="minorHAnsi"/>
          <w:bCs/>
          <w:iCs/>
          <w:u w:val="single"/>
        </w:rPr>
        <w:t>)</w:t>
      </w:r>
    </w:p>
    <w:p w14:paraId="092BF0AA" w14:textId="77777777" w:rsidR="007F4AB7" w:rsidRPr="000C51E8" w:rsidRDefault="007F4AB7" w:rsidP="008940B9">
      <w:pPr>
        <w:spacing w:after="0" w:line="240" w:lineRule="auto"/>
        <w:rPr>
          <w:rFonts w:cstheme="minorHAnsi"/>
          <w:bCs/>
          <w:iCs/>
        </w:rPr>
      </w:pPr>
    </w:p>
    <w:p w14:paraId="0CF950FD" w14:textId="64BA09B6" w:rsidR="007F4AB7" w:rsidRPr="000C51E8" w:rsidRDefault="007F4AB7" w:rsidP="007F4AB7">
      <w:pPr>
        <w:pStyle w:val="ListParagraph"/>
        <w:numPr>
          <w:ilvl w:val="0"/>
          <w:numId w:val="1"/>
        </w:numPr>
        <w:spacing w:after="0" w:line="240" w:lineRule="auto"/>
        <w:rPr>
          <w:rFonts w:cstheme="minorHAnsi"/>
          <w:b/>
          <w:iCs/>
          <w:lang w:val="es-419"/>
        </w:rPr>
      </w:pPr>
      <w:r w:rsidRPr="000C51E8">
        <w:rPr>
          <w:rFonts w:cstheme="minorHAnsi"/>
          <w:b/>
          <w:iCs/>
          <w:u w:val="single"/>
        </w:rPr>
        <w:t>Book Chapter:</w:t>
      </w:r>
      <w:r w:rsidRPr="000C51E8">
        <w:rPr>
          <w:rFonts w:cstheme="minorHAnsi"/>
          <w:b/>
          <w:iCs/>
        </w:rPr>
        <w:t xml:space="preserve"> </w:t>
      </w:r>
      <w:r w:rsidRPr="000C51E8">
        <w:rPr>
          <w:rFonts w:cstheme="minorHAnsi"/>
          <w:bCs/>
          <w:iCs/>
          <w:u w:val="single"/>
        </w:rPr>
        <w:t xml:space="preserve">Core Public Health Textbook for Social and Behavioral Sciences: </w:t>
      </w:r>
      <w:r w:rsidRPr="000C51E8">
        <w:rPr>
          <w:rFonts w:cstheme="minorHAnsi"/>
          <w:b/>
          <w:iCs/>
        </w:rPr>
        <w:t>Salinas-Miranda, A</w:t>
      </w:r>
      <w:r w:rsidRPr="000C51E8">
        <w:rPr>
          <w:rFonts w:cstheme="minorHAnsi"/>
          <w:bCs/>
          <w:iCs/>
        </w:rPr>
        <w:t xml:space="preserve">, Coulter, </w:t>
      </w:r>
      <w:r w:rsidRPr="000C51E8">
        <w:rPr>
          <w:rFonts w:cstheme="minorHAnsi"/>
          <w:bCs/>
          <w:iCs/>
        </w:rPr>
        <w:lastRenderedPageBreak/>
        <w:t xml:space="preserve">M, Liller, K. “Violence and Injury in Public Health”. Coreil, J. (2024). Social and Behavioral Foundations of Public Health. 3rd Edition. </w:t>
      </w:r>
      <w:proofErr w:type="spellStart"/>
      <w:r w:rsidRPr="000C51E8">
        <w:rPr>
          <w:rFonts w:cstheme="minorHAnsi"/>
          <w:bCs/>
          <w:iCs/>
          <w:lang w:val="es-NI"/>
        </w:rPr>
        <w:t>Cognella</w:t>
      </w:r>
      <w:proofErr w:type="spellEnd"/>
      <w:r w:rsidRPr="000C51E8">
        <w:rPr>
          <w:rFonts w:cstheme="minorHAnsi"/>
          <w:bCs/>
          <w:iCs/>
          <w:lang w:val="es-NI"/>
        </w:rPr>
        <w:t xml:space="preserve">. </w:t>
      </w:r>
      <w:hyperlink r:id="rId16" w:history="1">
        <w:r w:rsidRPr="000C51E8">
          <w:rPr>
            <w:rStyle w:val="Hyperlink"/>
            <w:rFonts w:cstheme="minorHAnsi"/>
            <w:bCs/>
            <w:iCs/>
            <w:lang w:val="es-NI"/>
          </w:rPr>
          <w:t>https://titles.cognella.com/social-and-behavioral-foundations-of-public-health-9781793580757</w:t>
        </w:r>
      </w:hyperlink>
      <w:r w:rsidRPr="000C51E8">
        <w:rPr>
          <w:rFonts w:cstheme="minorHAnsi"/>
          <w:bCs/>
          <w:iCs/>
          <w:lang w:val="es-NI"/>
        </w:rPr>
        <w:t xml:space="preserve"> </w:t>
      </w:r>
    </w:p>
    <w:p w14:paraId="18B489B5" w14:textId="17BB6D28" w:rsidR="008940B9" w:rsidRPr="000C51E8" w:rsidRDefault="008940B9" w:rsidP="008940B9">
      <w:pPr>
        <w:pStyle w:val="ListParagraph"/>
        <w:numPr>
          <w:ilvl w:val="0"/>
          <w:numId w:val="1"/>
        </w:numPr>
        <w:spacing w:after="0" w:line="240" w:lineRule="auto"/>
        <w:rPr>
          <w:rFonts w:cstheme="minorHAnsi"/>
          <w:bCs/>
          <w:iCs/>
        </w:rPr>
      </w:pPr>
      <w:r w:rsidRPr="000C51E8">
        <w:rPr>
          <w:rFonts w:cstheme="minorHAnsi"/>
          <w:bCs/>
          <w:iCs/>
        </w:rPr>
        <w:t xml:space="preserve">*Carr, C., King, L. M., </w:t>
      </w:r>
      <w:r w:rsidRPr="000C51E8">
        <w:rPr>
          <w:rFonts w:cstheme="minorHAnsi"/>
          <w:b/>
          <w:iCs/>
        </w:rPr>
        <w:t>Salinas-Miranda, A. A.</w:t>
      </w:r>
      <w:r w:rsidRPr="000C51E8">
        <w:rPr>
          <w:rFonts w:cstheme="minorHAnsi"/>
          <w:bCs/>
          <w:iCs/>
        </w:rPr>
        <w:t>, Wilson, K., Berry, E. L., Austin, D., Wilson, R. E., Scarborough, K., Briscoe, R., King, G., Cox, L., Hepburn, C., Best, E., Burpee, C., &amp; Salihu, H. M. (2024). The Life Course Perspective on Older Adults' Health Trajectories: Risk and Protective Factors. </w:t>
      </w:r>
      <w:r w:rsidRPr="000C51E8">
        <w:rPr>
          <w:rFonts w:cstheme="minorHAnsi"/>
          <w:bCs/>
          <w:i/>
          <w:iCs/>
        </w:rPr>
        <w:t>Community health equity research &amp; policy</w:t>
      </w:r>
      <w:r w:rsidRPr="000C51E8">
        <w:rPr>
          <w:rFonts w:cstheme="minorHAnsi"/>
          <w:bCs/>
          <w:iCs/>
        </w:rPr>
        <w:t xml:space="preserve">, 2752535X241273820. Advance online publication. </w:t>
      </w:r>
      <w:hyperlink r:id="rId17" w:history="1">
        <w:r w:rsidR="00C37E7C" w:rsidRPr="000C51E8">
          <w:rPr>
            <w:rStyle w:val="Hyperlink"/>
            <w:rFonts w:cstheme="minorHAnsi"/>
            <w:bCs/>
            <w:iCs/>
          </w:rPr>
          <w:t>https://doi.org/10.1177/2752535X241273820</w:t>
        </w:r>
      </w:hyperlink>
      <w:r w:rsidR="00C37E7C" w:rsidRPr="000C51E8">
        <w:rPr>
          <w:rFonts w:cstheme="minorHAnsi"/>
          <w:bCs/>
          <w:iCs/>
        </w:rPr>
        <w:t xml:space="preserve"> </w:t>
      </w:r>
    </w:p>
    <w:p w14:paraId="6113A53A" w14:textId="1C5B7C9E" w:rsidR="008940B9" w:rsidRPr="000C51E8" w:rsidRDefault="008940B9" w:rsidP="008940B9">
      <w:pPr>
        <w:pStyle w:val="ListParagraph"/>
        <w:numPr>
          <w:ilvl w:val="0"/>
          <w:numId w:val="1"/>
        </w:numPr>
        <w:spacing w:after="0" w:line="240" w:lineRule="auto"/>
        <w:rPr>
          <w:rFonts w:cstheme="minorHAnsi"/>
          <w:bCs/>
          <w:iCs/>
        </w:rPr>
      </w:pPr>
      <w:r w:rsidRPr="000C51E8">
        <w:rPr>
          <w:rFonts w:cstheme="minorHAnsi"/>
          <w:bCs/>
          <w:iCs/>
          <w:lang w:val="es-NI"/>
        </w:rPr>
        <w:t xml:space="preserve">*Mehra, S., </w:t>
      </w:r>
      <w:r w:rsidRPr="000C51E8">
        <w:rPr>
          <w:rFonts w:cstheme="minorHAnsi"/>
          <w:b/>
          <w:iCs/>
          <w:lang w:val="es-NI"/>
        </w:rPr>
        <w:t>Salinas-Miranda, A. A</w:t>
      </w:r>
      <w:r w:rsidRPr="000C51E8">
        <w:rPr>
          <w:rFonts w:cstheme="minorHAnsi"/>
          <w:bCs/>
          <w:iCs/>
          <w:lang w:val="es-NI"/>
        </w:rPr>
        <w:t xml:space="preserve">., Buro, A. W., Marshall, J., &amp; Kirby, R. S. (2024). </w:t>
      </w:r>
      <w:r w:rsidRPr="000C51E8">
        <w:rPr>
          <w:rFonts w:cstheme="minorHAnsi"/>
          <w:bCs/>
          <w:iCs/>
        </w:rPr>
        <w:t xml:space="preserve">The role of adverse childhood experiences in obesity among adolescents with autism spectrum disorder: National survey of Children's health 2018-2019. Disability and health journal, 17(2), 101550. </w:t>
      </w:r>
      <w:hyperlink r:id="rId18" w:history="1">
        <w:r w:rsidR="00C37E7C" w:rsidRPr="000C51E8">
          <w:rPr>
            <w:rStyle w:val="Hyperlink"/>
            <w:rFonts w:cstheme="minorHAnsi"/>
            <w:bCs/>
            <w:iCs/>
          </w:rPr>
          <w:t>https://doi.org/10.1016/j.dhjo.2023.101550</w:t>
        </w:r>
      </w:hyperlink>
      <w:r w:rsidR="00C37E7C" w:rsidRPr="000C51E8">
        <w:rPr>
          <w:rFonts w:cstheme="minorHAnsi"/>
          <w:bCs/>
          <w:iCs/>
        </w:rPr>
        <w:t xml:space="preserve"> </w:t>
      </w:r>
    </w:p>
    <w:p w14:paraId="297F9287" w14:textId="2AE6E27F" w:rsidR="007F4AB7" w:rsidRPr="000C51E8" w:rsidRDefault="008940B9" w:rsidP="007F4AB7">
      <w:pPr>
        <w:pStyle w:val="ListParagraph"/>
        <w:numPr>
          <w:ilvl w:val="0"/>
          <w:numId w:val="1"/>
        </w:numPr>
        <w:rPr>
          <w:rFonts w:cstheme="minorHAnsi"/>
          <w:bCs/>
          <w:iCs/>
        </w:rPr>
      </w:pPr>
      <w:bookmarkStart w:id="9" w:name="_Hlk183610138"/>
      <w:r w:rsidRPr="000C51E8">
        <w:rPr>
          <w:rFonts w:cstheme="minorHAnsi"/>
          <w:bCs/>
          <w:iCs/>
          <w:lang w:val="es-NI"/>
        </w:rPr>
        <w:t>Joshi, M., Paul, P., Jean-</w:t>
      </w:r>
      <w:proofErr w:type="spellStart"/>
      <w:r w:rsidRPr="000C51E8">
        <w:rPr>
          <w:rFonts w:cstheme="minorHAnsi"/>
          <w:bCs/>
          <w:iCs/>
          <w:lang w:val="es-NI"/>
        </w:rPr>
        <w:t>Baptiste</w:t>
      </w:r>
      <w:proofErr w:type="spellEnd"/>
      <w:r w:rsidRPr="000C51E8">
        <w:rPr>
          <w:rFonts w:cstheme="minorHAnsi"/>
          <w:bCs/>
          <w:iCs/>
          <w:lang w:val="es-NI"/>
        </w:rPr>
        <w:t xml:space="preserve">, C., Rahill, G. J., Odans, E., </w:t>
      </w:r>
      <w:r w:rsidRPr="000C51E8">
        <w:rPr>
          <w:rFonts w:cstheme="minorHAnsi"/>
          <w:b/>
          <w:iCs/>
          <w:lang w:val="es-NI"/>
        </w:rPr>
        <w:t>Salinas-Miranda, A</w:t>
      </w:r>
      <w:r w:rsidRPr="000C51E8">
        <w:rPr>
          <w:rFonts w:cstheme="minorHAnsi"/>
          <w:bCs/>
          <w:iCs/>
          <w:lang w:val="es-NI"/>
        </w:rPr>
        <w:t xml:space="preserve">., Heger, J., &amp; Rice, C. (2024). </w:t>
      </w:r>
      <w:r w:rsidRPr="000C51E8">
        <w:rPr>
          <w:rFonts w:cstheme="minorHAnsi"/>
          <w:bCs/>
          <w:iCs/>
        </w:rPr>
        <w:t xml:space="preserve">Prevalence and correlates of suicidal ideation in a sample of urban Haiti residents. International Journal of Mental Health, 53(2), 155-178. </w:t>
      </w:r>
      <w:hyperlink r:id="rId19" w:history="1">
        <w:r w:rsidRPr="000C51E8">
          <w:rPr>
            <w:rStyle w:val="Hyperlink"/>
            <w:rFonts w:cstheme="minorHAnsi"/>
            <w:bCs/>
            <w:iCs/>
          </w:rPr>
          <w:t>https://doi.org/10.1080/00207411.2023.2255435</w:t>
        </w:r>
      </w:hyperlink>
      <w:r w:rsidRPr="000C51E8">
        <w:rPr>
          <w:rFonts w:cstheme="minorHAnsi"/>
          <w:bCs/>
          <w:iCs/>
        </w:rPr>
        <w:t xml:space="preserve">. Published online: 20 Sep 2023. </w:t>
      </w:r>
      <w:bookmarkEnd w:id="9"/>
    </w:p>
    <w:p w14:paraId="435537FF" w14:textId="58EC7A77" w:rsidR="008940B9" w:rsidRPr="000C51E8" w:rsidRDefault="008940B9" w:rsidP="008940B9">
      <w:pPr>
        <w:spacing w:after="0" w:line="240" w:lineRule="auto"/>
        <w:rPr>
          <w:rFonts w:cstheme="minorHAnsi"/>
          <w:bCs/>
          <w:iCs/>
          <w:u w:val="single"/>
        </w:rPr>
      </w:pPr>
      <w:r w:rsidRPr="000C51E8">
        <w:rPr>
          <w:rFonts w:cstheme="minorHAnsi"/>
          <w:bCs/>
          <w:iCs/>
          <w:u w:val="single"/>
        </w:rPr>
        <w:t>2023 (</w:t>
      </w:r>
      <w:r w:rsidR="007F4AB7" w:rsidRPr="000C51E8">
        <w:rPr>
          <w:rFonts w:cstheme="minorHAnsi"/>
          <w:bCs/>
          <w:iCs/>
          <w:u w:val="single"/>
        </w:rPr>
        <w:t>5</w:t>
      </w:r>
      <w:r w:rsidRPr="000C51E8">
        <w:rPr>
          <w:rFonts w:cstheme="minorHAnsi"/>
          <w:bCs/>
          <w:iCs/>
          <w:u w:val="single"/>
        </w:rPr>
        <w:t>)</w:t>
      </w:r>
    </w:p>
    <w:p w14:paraId="37521584" w14:textId="77777777" w:rsidR="008940B9" w:rsidRPr="000C51E8" w:rsidRDefault="008940B9" w:rsidP="008940B9">
      <w:pPr>
        <w:spacing w:after="0" w:line="240" w:lineRule="auto"/>
        <w:rPr>
          <w:rFonts w:cstheme="minorHAnsi"/>
          <w:bCs/>
          <w:iCs/>
          <w:u w:val="single"/>
        </w:rPr>
      </w:pPr>
    </w:p>
    <w:p w14:paraId="145B3719" w14:textId="3344A3D1" w:rsidR="007F4AB7" w:rsidRPr="000C51E8" w:rsidRDefault="007F4AB7" w:rsidP="007F4AB7">
      <w:pPr>
        <w:pStyle w:val="ListParagraph"/>
        <w:numPr>
          <w:ilvl w:val="0"/>
          <w:numId w:val="1"/>
        </w:numPr>
        <w:spacing w:after="0" w:line="240" w:lineRule="auto"/>
        <w:rPr>
          <w:rFonts w:cstheme="minorHAnsi"/>
          <w:bCs/>
          <w:iCs/>
          <w:u w:val="single"/>
        </w:rPr>
      </w:pPr>
      <w:r w:rsidRPr="000C51E8">
        <w:rPr>
          <w:rFonts w:cstheme="minorHAnsi"/>
          <w:b/>
          <w:iCs/>
          <w:u w:val="single"/>
        </w:rPr>
        <w:t xml:space="preserve">Book chapter: </w:t>
      </w:r>
      <w:r w:rsidRPr="000C51E8">
        <w:rPr>
          <w:rFonts w:cstheme="minorHAnsi"/>
          <w:bCs/>
          <w:iCs/>
          <w:u w:val="single"/>
        </w:rPr>
        <w:t xml:space="preserve">Encyclopedia: </w:t>
      </w:r>
      <w:r w:rsidRPr="000C51E8">
        <w:rPr>
          <w:rFonts w:cstheme="minorHAnsi"/>
          <w:iCs/>
        </w:rPr>
        <w:t xml:space="preserve">Serpas, D. G., Gabbidon, K., </w:t>
      </w:r>
      <w:proofErr w:type="spellStart"/>
      <w:r w:rsidRPr="000C51E8">
        <w:rPr>
          <w:rFonts w:cstheme="minorHAnsi"/>
          <w:iCs/>
        </w:rPr>
        <w:t>Chenneville</w:t>
      </w:r>
      <w:proofErr w:type="spellEnd"/>
      <w:r w:rsidRPr="000C51E8">
        <w:rPr>
          <w:rFonts w:cstheme="minorHAnsi"/>
          <w:iCs/>
        </w:rPr>
        <w:t xml:space="preserve">, T., &amp; </w:t>
      </w:r>
      <w:r w:rsidRPr="000C51E8">
        <w:rPr>
          <w:rFonts w:cstheme="minorHAnsi"/>
          <w:b/>
          <w:bCs/>
          <w:iCs/>
        </w:rPr>
        <w:t>Salinas-Miranda, A. A.**</w:t>
      </w:r>
      <w:r w:rsidRPr="000C51E8">
        <w:rPr>
          <w:rFonts w:cstheme="minorHAnsi"/>
          <w:iCs/>
        </w:rPr>
        <w:t xml:space="preserve"> (2023). Family, neighborhood, and community </w:t>
      </w:r>
      <w:proofErr w:type="gramStart"/>
      <w:r w:rsidRPr="000C51E8">
        <w:rPr>
          <w:rFonts w:cstheme="minorHAnsi"/>
          <w:iCs/>
        </w:rPr>
        <w:t>supports</w:t>
      </w:r>
      <w:proofErr w:type="gramEnd"/>
      <w:r w:rsidRPr="000C51E8">
        <w:rPr>
          <w:rFonts w:cstheme="minorHAnsi"/>
          <w:iCs/>
        </w:rPr>
        <w:t xml:space="preserve"> in promoting identity development among LGBTQ youth of color. In Reference Module in Biomedical Sciences. Encyclopedia of Child of Adolescent Health. In print January 2023. Elsevier. https://doi.org/https://doi.org/10.1016/B978-0-12-818872-9.00160-6</w:t>
      </w:r>
    </w:p>
    <w:p w14:paraId="631047A9" w14:textId="1E251239" w:rsidR="008940B9" w:rsidRPr="000C51E8" w:rsidRDefault="008940B9" w:rsidP="008940B9">
      <w:pPr>
        <w:pStyle w:val="ListParagraph"/>
        <w:numPr>
          <w:ilvl w:val="0"/>
          <w:numId w:val="1"/>
        </w:numPr>
        <w:spacing w:after="0" w:line="240" w:lineRule="auto"/>
        <w:rPr>
          <w:rFonts w:cstheme="minorHAnsi"/>
          <w:bCs/>
          <w:iCs/>
        </w:rPr>
      </w:pPr>
      <w:r w:rsidRPr="000C51E8">
        <w:rPr>
          <w:rFonts w:cstheme="minorHAnsi"/>
          <w:bCs/>
          <w:iCs/>
          <w:lang w:val="es-NI"/>
        </w:rPr>
        <w:t xml:space="preserve">*Waters, K. A., </w:t>
      </w:r>
      <w:r w:rsidRPr="000C51E8">
        <w:rPr>
          <w:rFonts w:cstheme="minorHAnsi"/>
          <w:b/>
          <w:iCs/>
          <w:lang w:val="es-NI"/>
        </w:rPr>
        <w:t>Salinas-Miranda, A</w:t>
      </w:r>
      <w:r w:rsidRPr="000C51E8">
        <w:rPr>
          <w:rFonts w:cstheme="minorHAnsi"/>
          <w:bCs/>
          <w:iCs/>
          <w:lang w:val="es-NI"/>
        </w:rPr>
        <w:t>., &amp; Kirby, R. S. (2023 Nov-</w:t>
      </w:r>
      <w:proofErr w:type="spellStart"/>
      <w:r w:rsidRPr="000C51E8">
        <w:rPr>
          <w:rFonts w:cstheme="minorHAnsi"/>
          <w:bCs/>
          <w:iCs/>
          <w:lang w:val="es-NI"/>
        </w:rPr>
        <w:t>Dec</w:t>
      </w:r>
      <w:proofErr w:type="spellEnd"/>
      <w:r w:rsidRPr="000C51E8">
        <w:rPr>
          <w:rFonts w:cstheme="minorHAnsi"/>
          <w:bCs/>
          <w:iCs/>
          <w:lang w:val="es-NI"/>
        </w:rPr>
        <w:t xml:space="preserve">). </w:t>
      </w:r>
      <w:r w:rsidRPr="000C51E8">
        <w:rPr>
          <w:rFonts w:cstheme="minorHAnsi"/>
          <w:bCs/>
          <w:iCs/>
        </w:rPr>
        <w:t xml:space="preserve">The association between parent-child quality time and children's flourishing level. Journal of pediatric nursing, 73, e187–e196. https://doi.org/10.1016/j.pedn.2023.09.008. </w:t>
      </w:r>
      <w:proofErr w:type="spellStart"/>
      <w:r w:rsidRPr="000C51E8">
        <w:rPr>
          <w:rFonts w:cstheme="minorHAnsi"/>
          <w:bCs/>
          <w:iCs/>
        </w:rPr>
        <w:t>Epub</w:t>
      </w:r>
      <w:proofErr w:type="spellEnd"/>
      <w:r w:rsidRPr="000C51E8">
        <w:rPr>
          <w:rFonts w:cstheme="minorHAnsi"/>
          <w:bCs/>
          <w:iCs/>
        </w:rPr>
        <w:t xml:space="preserve"> 2023 Sep 27.</w:t>
      </w:r>
    </w:p>
    <w:p w14:paraId="029A0F04" w14:textId="77777777" w:rsidR="008940B9" w:rsidRPr="000C51E8" w:rsidRDefault="008940B9" w:rsidP="008940B9">
      <w:pPr>
        <w:pStyle w:val="ListParagraph"/>
        <w:numPr>
          <w:ilvl w:val="0"/>
          <w:numId w:val="1"/>
        </w:numPr>
        <w:spacing w:after="0" w:line="240" w:lineRule="auto"/>
        <w:rPr>
          <w:rFonts w:cstheme="minorHAnsi"/>
        </w:rPr>
      </w:pPr>
      <w:bookmarkStart w:id="10" w:name="_Hlk150426387"/>
      <w:r w:rsidRPr="000C51E8">
        <w:rPr>
          <w:rFonts w:cstheme="minorHAnsi"/>
          <w:bCs/>
          <w:iCs/>
          <w:lang w:val="es-NI"/>
        </w:rPr>
        <w:t xml:space="preserve">Buro, A. W., Sauls, R., </w:t>
      </w:r>
      <w:r w:rsidRPr="000C51E8">
        <w:rPr>
          <w:rFonts w:cstheme="minorHAnsi"/>
          <w:b/>
          <w:iCs/>
          <w:lang w:val="es-NI"/>
        </w:rPr>
        <w:t>Salinas-Miranda, A</w:t>
      </w:r>
      <w:r w:rsidRPr="000C51E8">
        <w:rPr>
          <w:rFonts w:cstheme="minorHAnsi"/>
          <w:bCs/>
          <w:iCs/>
          <w:lang w:val="es-NI"/>
        </w:rPr>
        <w:t xml:space="preserve">., &amp; Kirby, R. S. (2023 Oct). </w:t>
      </w:r>
      <w:proofErr w:type="spellStart"/>
      <w:r w:rsidRPr="000C51E8">
        <w:rPr>
          <w:rFonts w:cstheme="minorHAnsi"/>
          <w:bCs/>
          <w:iCs/>
        </w:rPr>
        <w:t>Socioecologic</w:t>
      </w:r>
      <w:proofErr w:type="spellEnd"/>
      <w:r w:rsidRPr="000C51E8">
        <w:rPr>
          <w:rFonts w:cstheme="minorHAnsi"/>
          <w:bCs/>
          <w:iCs/>
        </w:rPr>
        <w:t xml:space="preserve"> Factors Associated </w:t>
      </w:r>
      <w:proofErr w:type="gramStart"/>
      <w:r w:rsidRPr="000C51E8">
        <w:rPr>
          <w:rFonts w:cstheme="minorHAnsi"/>
          <w:bCs/>
          <w:iCs/>
        </w:rPr>
        <w:t>With</w:t>
      </w:r>
      <w:proofErr w:type="gramEnd"/>
      <w:r w:rsidRPr="000C51E8">
        <w:rPr>
          <w:rFonts w:cstheme="minorHAnsi"/>
          <w:bCs/>
          <w:iCs/>
        </w:rPr>
        <w:t xml:space="preserve"> Obesity in Adolescents </w:t>
      </w:r>
      <w:proofErr w:type="gramStart"/>
      <w:r w:rsidRPr="000C51E8">
        <w:rPr>
          <w:rFonts w:cstheme="minorHAnsi"/>
          <w:bCs/>
          <w:iCs/>
        </w:rPr>
        <w:t>With</w:t>
      </w:r>
      <w:proofErr w:type="gramEnd"/>
      <w:r w:rsidRPr="000C51E8">
        <w:rPr>
          <w:rFonts w:cstheme="minorHAnsi"/>
          <w:bCs/>
          <w:iCs/>
        </w:rPr>
        <w:t xml:space="preserve"> Epilepsy in the United States. Journal of child neurology, 38(10-12), 642–652. </w:t>
      </w:r>
      <w:hyperlink r:id="rId20" w:history="1">
        <w:r w:rsidRPr="000C51E8">
          <w:rPr>
            <w:rStyle w:val="Hyperlink"/>
            <w:rFonts w:cstheme="minorHAnsi"/>
            <w:bCs/>
            <w:iCs/>
          </w:rPr>
          <w:t>https://doi.org/10.1177/08830738231203761</w:t>
        </w:r>
      </w:hyperlink>
      <w:r w:rsidRPr="000C51E8">
        <w:rPr>
          <w:rFonts w:cstheme="minorHAnsi"/>
          <w:bCs/>
          <w:iCs/>
        </w:rPr>
        <w:t xml:space="preserve">. </w:t>
      </w:r>
      <w:proofErr w:type="spellStart"/>
      <w:r w:rsidRPr="000C51E8">
        <w:rPr>
          <w:rFonts w:cstheme="minorHAnsi"/>
          <w:bCs/>
          <w:iCs/>
        </w:rPr>
        <w:t>Epub</w:t>
      </w:r>
      <w:proofErr w:type="spellEnd"/>
      <w:r w:rsidRPr="000C51E8">
        <w:rPr>
          <w:rFonts w:cstheme="minorHAnsi"/>
          <w:bCs/>
          <w:iCs/>
        </w:rPr>
        <w:t xml:space="preserve"> 2023 Oct 3.</w:t>
      </w:r>
    </w:p>
    <w:p w14:paraId="6B3EC027" w14:textId="77777777" w:rsidR="008940B9" w:rsidRPr="000C51E8" w:rsidRDefault="008940B9" w:rsidP="008940B9">
      <w:pPr>
        <w:pStyle w:val="ListParagraph"/>
        <w:numPr>
          <w:ilvl w:val="0"/>
          <w:numId w:val="1"/>
        </w:numPr>
        <w:spacing w:after="0" w:line="240" w:lineRule="auto"/>
        <w:rPr>
          <w:rFonts w:cstheme="minorHAnsi"/>
        </w:rPr>
      </w:pPr>
      <w:r w:rsidRPr="000C51E8">
        <w:rPr>
          <w:rFonts w:cstheme="minorHAnsi"/>
        </w:rPr>
        <w:t xml:space="preserve">Vamos, C. A., </w:t>
      </w:r>
      <w:r w:rsidRPr="000C51E8">
        <w:rPr>
          <w:rFonts w:cstheme="minorHAnsi"/>
          <w:b/>
          <w:bCs/>
        </w:rPr>
        <w:t>Salinas-Miranda, A. A</w:t>
      </w:r>
      <w:r w:rsidRPr="000C51E8">
        <w:rPr>
          <w:rFonts w:cstheme="minorHAnsi"/>
        </w:rPr>
        <w:t>., Daley, E. M., Kirby, R. S., Liller, K. D., Marshall, J., Sappenfield, W. M., Wilson, R. E., &amp; Petersen, D. J. (2023). MCH Leadership Training Program: An Innovative Application of an Implementation Science Framework. </w:t>
      </w:r>
      <w:r w:rsidRPr="000C51E8">
        <w:rPr>
          <w:rFonts w:cstheme="minorHAnsi"/>
          <w:i/>
          <w:iCs/>
        </w:rPr>
        <w:t>Maternal and child health journal</w:t>
      </w:r>
      <w:r w:rsidRPr="000C51E8">
        <w:rPr>
          <w:rFonts w:cstheme="minorHAnsi"/>
        </w:rPr>
        <w:t>, </w:t>
      </w:r>
      <w:r w:rsidRPr="000C51E8">
        <w:rPr>
          <w:rFonts w:cstheme="minorHAnsi"/>
          <w:i/>
          <w:iCs/>
        </w:rPr>
        <w:t>27</w:t>
      </w:r>
      <w:r w:rsidRPr="000C51E8">
        <w:rPr>
          <w:rFonts w:cstheme="minorHAnsi"/>
        </w:rPr>
        <w:t xml:space="preserve">(4), 597–610. </w:t>
      </w:r>
      <w:hyperlink r:id="rId21" w:history="1">
        <w:r w:rsidRPr="000C51E8">
          <w:rPr>
            <w:rStyle w:val="Hyperlink"/>
            <w:rFonts w:cstheme="minorHAnsi"/>
            <w:color w:val="auto"/>
          </w:rPr>
          <w:t>https://doi.org/10.1007/s10995-023-03607-6</w:t>
        </w:r>
      </w:hyperlink>
      <w:r w:rsidRPr="000C51E8">
        <w:rPr>
          <w:rStyle w:val="Hyperlink"/>
          <w:rFonts w:cstheme="minorHAnsi"/>
          <w:color w:val="auto"/>
        </w:rPr>
        <w:t xml:space="preserve"> </w:t>
      </w:r>
      <w:r w:rsidRPr="000C51E8">
        <w:rPr>
          <w:rStyle w:val="Hyperlink"/>
          <w:rFonts w:cstheme="minorHAnsi"/>
          <w:color w:val="auto"/>
          <w:u w:val="none"/>
        </w:rPr>
        <w:t>(</w:t>
      </w:r>
      <w:proofErr w:type="spellStart"/>
      <w:r w:rsidRPr="000C51E8">
        <w:rPr>
          <w:rStyle w:val="Hyperlink"/>
          <w:rFonts w:cstheme="minorHAnsi"/>
          <w:color w:val="auto"/>
          <w:u w:val="none"/>
        </w:rPr>
        <w:t>Epub</w:t>
      </w:r>
      <w:proofErr w:type="spellEnd"/>
      <w:r w:rsidRPr="000C51E8">
        <w:rPr>
          <w:rStyle w:val="Hyperlink"/>
          <w:rFonts w:cstheme="minorHAnsi"/>
          <w:color w:val="auto"/>
          <w:u w:val="none"/>
        </w:rPr>
        <w:t xml:space="preserve"> 2023 Feb 24; Published April 2023)</w:t>
      </w:r>
    </w:p>
    <w:p w14:paraId="615E7EBF" w14:textId="77777777" w:rsidR="008940B9" w:rsidRPr="000C51E8" w:rsidRDefault="008940B9" w:rsidP="008940B9">
      <w:pPr>
        <w:pStyle w:val="ListParagraph"/>
        <w:numPr>
          <w:ilvl w:val="0"/>
          <w:numId w:val="1"/>
        </w:numPr>
        <w:spacing w:after="0" w:line="240" w:lineRule="auto"/>
        <w:rPr>
          <w:rFonts w:cstheme="minorHAnsi"/>
          <w:lang w:val="es-NI"/>
        </w:rPr>
      </w:pPr>
      <w:proofErr w:type="spellStart"/>
      <w:r w:rsidRPr="000C51E8">
        <w:rPr>
          <w:rFonts w:cstheme="minorHAnsi"/>
          <w:lang w:val="es-NI"/>
        </w:rPr>
        <w:t>Arbizú</w:t>
      </w:r>
      <w:proofErr w:type="spellEnd"/>
      <w:r w:rsidRPr="000C51E8">
        <w:rPr>
          <w:rFonts w:cstheme="minorHAnsi"/>
          <w:lang w:val="es-NI"/>
        </w:rPr>
        <w:t xml:space="preserve"> Medina, O., Romero Oviedo, </w:t>
      </w:r>
      <w:proofErr w:type="gramStart"/>
      <w:r w:rsidRPr="000C51E8">
        <w:rPr>
          <w:rFonts w:cstheme="minorHAnsi"/>
          <w:lang w:val="es-NI"/>
        </w:rPr>
        <w:t>F. .</w:t>
      </w:r>
      <w:proofErr w:type="gramEnd"/>
      <w:r w:rsidRPr="000C51E8">
        <w:rPr>
          <w:rFonts w:cstheme="minorHAnsi"/>
          <w:lang w:val="es-NI"/>
        </w:rPr>
        <w:t xml:space="preserve">, García Rosales, </w:t>
      </w:r>
      <w:proofErr w:type="gramStart"/>
      <w:r w:rsidRPr="000C51E8">
        <w:rPr>
          <w:rFonts w:cstheme="minorHAnsi"/>
          <w:lang w:val="es-NI"/>
        </w:rPr>
        <w:t>K. .</w:t>
      </w:r>
      <w:proofErr w:type="gramEnd"/>
      <w:r w:rsidRPr="000C51E8">
        <w:rPr>
          <w:rFonts w:cstheme="minorHAnsi"/>
          <w:lang w:val="es-NI"/>
        </w:rPr>
        <w:t xml:space="preserve">, Molina Morales, A. </w:t>
      </w:r>
      <w:proofErr w:type="gramStart"/>
      <w:r w:rsidRPr="000C51E8">
        <w:rPr>
          <w:rFonts w:cstheme="minorHAnsi"/>
          <w:lang w:val="es-NI"/>
        </w:rPr>
        <w:t>E. .</w:t>
      </w:r>
      <w:proofErr w:type="gramEnd"/>
      <w:r w:rsidRPr="000C51E8">
        <w:rPr>
          <w:rFonts w:cstheme="minorHAnsi"/>
          <w:lang w:val="es-NI"/>
        </w:rPr>
        <w:t xml:space="preserve">, García Herrera, F. A., Centeno Rizo, B. </w:t>
      </w:r>
      <w:proofErr w:type="gramStart"/>
      <w:r w:rsidRPr="000C51E8">
        <w:rPr>
          <w:rFonts w:cstheme="minorHAnsi"/>
          <w:lang w:val="es-NI"/>
        </w:rPr>
        <w:t>R. .</w:t>
      </w:r>
      <w:proofErr w:type="gramEnd"/>
      <w:r w:rsidRPr="000C51E8">
        <w:rPr>
          <w:rFonts w:cstheme="minorHAnsi"/>
          <w:lang w:val="es-NI"/>
        </w:rPr>
        <w:t xml:space="preserve">, Lanzas Baca, </w:t>
      </w:r>
      <w:proofErr w:type="gramStart"/>
      <w:r w:rsidRPr="000C51E8">
        <w:rPr>
          <w:rFonts w:cstheme="minorHAnsi"/>
          <w:lang w:val="es-NI"/>
        </w:rPr>
        <w:t>Y. .</w:t>
      </w:r>
      <w:proofErr w:type="gramEnd"/>
      <w:r w:rsidRPr="000C51E8">
        <w:rPr>
          <w:rFonts w:cstheme="minorHAnsi"/>
          <w:lang w:val="es-NI"/>
        </w:rPr>
        <w:t xml:space="preserve">, </w:t>
      </w:r>
      <w:r w:rsidRPr="000C51E8">
        <w:rPr>
          <w:rFonts w:cstheme="minorHAnsi"/>
          <w:b/>
          <w:bCs/>
          <w:lang w:val="es-NI"/>
        </w:rPr>
        <w:t xml:space="preserve">Salinas, </w:t>
      </w:r>
      <w:proofErr w:type="gramStart"/>
      <w:r w:rsidRPr="000C51E8">
        <w:rPr>
          <w:rFonts w:cstheme="minorHAnsi"/>
          <w:b/>
          <w:bCs/>
          <w:lang w:val="es-NI"/>
        </w:rPr>
        <w:t>A</w:t>
      </w:r>
      <w:r w:rsidRPr="000C51E8">
        <w:rPr>
          <w:rFonts w:cstheme="minorHAnsi"/>
          <w:lang w:val="es-NI"/>
        </w:rPr>
        <w:t>. .</w:t>
      </w:r>
      <w:proofErr w:type="gramEnd"/>
      <w:r w:rsidRPr="000C51E8">
        <w:rPr>
          <w:rFonts w:cstheme="minorHAnsi"/>
          <w:lang w:val="es-NI"/>
        </w:rPr>
        <w:t xml:space="preserve">, &amp; Amaya, E. (2023). </w:t>
      </w:r>
      <w:proofErr w:type="spellStart"/>
      <w:r w:rsidRPr="000C51E8">
        <w:rPr>
          <w:rFonts w:cstheme="minorHAnsi"/>
          <w:lang w:val="es-NI"/>
        </w:rPr>
        <w:t>Acinetobacter</w:t>
      </w:r>
      <w:proofErr w:type="spellEnd"/>
      <w:r w:rsidRPr="000C51E8">
        <w:rPr>
          <w:rFonts w:cstheme="minorHAnsi"/>
          <w:lang w:val="es-NI"/>
        </w:rPr>
        <w:t xml:space="preserve"> </w:t>
      </w:r>
      <w:proofErr w:type="spellStart"/>
      <w:r w:rsidRPr="000C51E8">
        <w:rPr>
          <w:rFonts w:cstheme="minorHAnsi"/>
          <w:lang w:val="es-NI"/>
        </w:rPr>
        <w:t>baumannii</w:t>
      </w:r>
      <w:proofErr w:type="spellEnd"/>
      <w:r w:rsidRPr="000C51E8">
        <w:rPr>
          <w:rFonts w:cstheme="minorHAnsi"/>
          <w:lang w:val="es-NI"/>
        </w:rPr>
        <w:t xml:space="preserve">, </w:t>
      </w:r>
      <w:proofErr w:type="spellStart"/>
      <w:r w:rsidRPr="000C51E8">
        <w:rPr>
          <w:rFonts w:cstheme="minorHAnsi"/>
          <w:lang w:val="es-NI"/>
        </w:rPr>
        <w:t>multiresistant</w:t>
      </w:r>
      <w:proofErr w:type="spellEnd"/>
      <w:r w:rsidRPr="000C51E8">
        <w:rPr>
          <w:rFonts w:cstheme="minorHAnsi"/>
          <w:lang w:val="es-NI"/>
        </w:rPr>
        <w:t xml:space="preserve"> </w:t>
      </w:r>
      <w:proofErr w:type="spellStart"/>
      <w:r w:rsidRPr="000C51E8">
        <w:rPr>
          <w:rFonts w:cstheme="minorHAnsi"/>
          <w:lang w:val="es-NI"/>
        </w:rPr>
        <w:t>to</w:t>
      </w:r>
      <w:proofErr w:type="spellEnd"/>
      <w:r w:rsidRPr="000C51E8">
        <w:rPr>
          <w:rFonts w:cstheme="minorHAnsi"/>
          <w:lang w:val="es-NI"/>
        </w:rPr>
        <w:t xml:space="preserve"> </w:t>
      </w:r>
      <w:proofErr w:type="spellStart"/>
      <w:r w:rsidRPr="000C51E8">
        <w:rPr>
          <w:rFonts w:cstheme="minorHAnsi"/>
          <w:lang w:val="es-NI"/>
        </w:rPr>
        <w:t>carbapenems</w:t>
      </w:r>
      <w:proofErr w:type="spellEnd"/>
      <w:r w:rsidRPr="000C51E8">
        <w:rPr>
          <w:rFonts w:cstheme="minorHAnsi"/>
          <w:lang w:val="es-NI"/>
        </w:rPr>
        <w:t xml:space="preserve"> at </w:t>
      </w:r>
      <w:proofErr w:type="spellStart"/>
      <w:r w:rsidRPr="000C51E8">
        <w:rPr>
          <w:rFonts w:cstheme="minorHAnsi"/>
          <w:lang w:val="es-NI"/>
        </w:rPr>
        <w:t>the</w:t>
      </w:r>
      <w:proofErr w:type="spellEnd"/>
      <w:r w:rsidRPr="000C51E8">
        <w:rPr>
          <w:rFonts w:cstheme="minorHAnsi"/>
          <w:lang w:val="es-NI"/>
        </w:rPr>
        <w:t xml:space="preserve"> hospital </w:t>
      </w:r>
      <w:proofErr w:type="spellStart"/>
      <w:r w:rsidRPr="000C51E8">
        <w:rPr>
          <w:rFonts w:cstheme="minorHAnsi"/>
          <w:lang w:val="es-NI"/>
        </w:rPr>
        <w:t>level</w:t>
      </w:r>
      <w:proofErr w:type="spellEnd"/>
      <w:r w:rsidRPr="000C51E8">
        <w:rPr>
          <w:rFonts w:cstheme="minorHAnsi"/>
          <w:lang w:val="es-NI"/>
        </w:rPr>
        <w:t>. [</w:t>
      </w:r>
      <w:proofErr w:type="spellStart"/>
      <w:r w:rsidRPr="000C51E8">
        <w:rPr>
          <w:rFonts w:cstheme="minorHAnsi"/>
          <w:lang w:val="es-NI"/>
        </w:rPr>
        <w:t>Acinetobacter</w:t>
      </w:r>
      <w:proofErr w:type="spellEnd"/>
      <w:r w:rsidRPr="000C51E8">
        <w:rPr>
          <w:rFonts w:cstheme="minorHAnsi"/>
          <w:lang w:val="es-NI"/>
        </w:rPr>
        <w:t xml:space="preserve"> </w:t>
      </w:r>
      <w:proofErr w:type="spellStart"/>
      <w:r w:rsidRPr="000C51E8">
        <w:rPr>
          <w:rFonts w:cstheme="minorHAnsi"/>
          <w:lang w:val="es-NI"/>
        </w:rPr>
        <w:t>baumannii</w:t>
      </w:r>
      <w:proofErr w:type="spellEnd"/>
      <w:r w:rsidRPr="000C51E8">
        <w:rPr>
          <w:rFonts w:cstheme="minorHAnsi"/>
          <w:lang w:val="es-NI"/>
        </w:rPr>
        <w:t xml:space="preserve">, </w:t>
      </w:r>
      <w:proofErr w:type="spellStart"/>
      <w:r w:rsidRPr="000C51E8">
        <w:rPr>
          <w:rFonts w:cstheme="minorHAnsi"/>
          <w:lang w:val="es-NI"/>
        </w:rPr>
        <w:t>multiresistentes</w:t>
      </w:r>
      <w:proofErr w:type="spellEnd"/>
      <w:r w:rsidRPr="000C51E8">
        <w:rPr>
          <w:rFonts w:cstheme="minorHAnsi"/>
          <w:lang w:val="es-NI"/>
        </w:rPr>
        <w:t xml:space="preserve"> a los carbapenémicos a nivel hospitalario]. Revista Torreón Universitario, 12(33), 103–111. https://doi.org/10.5377/rtu.v12i33.15895</w:t>
      </w:r>
    </w:p>
    <w:bookmarkEnd w:id="10"/>
    <w:p w14:paraId="0131496C" w14:textId="77777777" w:rsidR="008940B9" w:rsidRPr="000C51E8" w:rsidRDefault="008940B9" w:rsidP="008940B9">
      <w:pPr>
        <w:pStyle w:val="ListParagraph"/>
        <w:spacing w:after="0" w:line="240" w:lineRule="auto"/>
        <w:ind w:left="360"/>
        <w:rPr>
          <w:rFonts w:cstheme="minorHAnsi"/>
          <w:lang w:val="es-NI"/>
        </w:rPr>
      </w:pPr>
    </w:p>
    <w:p w14:paraId="5ADA5427" w14:textId="77777777" w:rsidR="008940B9" w:rsidRPr="000C51E8" w:rsidRDefault="008940B9" w:rsidP="008940B9">
      <w:pPr>
        <w:spacing w:after="0" w:line="240" w:lineRule="auto"/>
        <w:rPr>
          <w:rFonts w:cstheme="minorHAnsi"/>
          <w:bCs/>
          <w:iCs/>
          <w:u w:val="single"/>
        </w:rPr>
      </w:pPr>
      <w:r w:rsidRPr="000C51E8">
        <w:rPr>
          <w:rFonts w:cstheme="minorHAnsi"/>
          <w:bCs/>
          <w:iCs/>
          <w:u w:val="single"/>
        </w:rPr>
        <w:t>2022 (11)</w:t>
      </w:r>
    </w:p>
    <w:p w14:paraId="04DB448C" w14:textId="77777777" w:rsidR="008940B9" w:rsidRPr="000C51E8" w:rsidRDefault="008940B9" w:rsidP="008940B9">
      <w:pPr>
        <w:spacing w:after="0" w:line="240" w:lineRule="auto"/>
        <w:rPr>
          <w:rFonts w:cstheme="minorHAnsi"/>
          <w:bCs/>
          <w:iCs/>
          <w:u w:val="single"/>
        </w:rPr>
      </w:pPr>
    </w:p>
    <w:p w14:paraId="6AE16EC5" w14:textId="77777777" w:rsidR="008940B9" w:rsidRPr="000C51E8" w:rsidRDefault="008940B9" w:rsidP="008940B9">
      <w:pPr>
        <w:pStyle w:val="ListParagraph"/>
        <w:numPr>
          <w:ilvl w:val="0"/>
          <w:numId w:val="1"/>
        </w:numPr>
        <w:spacing w:after="0" w:line="240" w:lineRule="auto"/>
        <w:rPr>
          <w:rFonts w:cstheme="minorHAnsi"/>
        </w:rPr>
      </w:pPr>
      <w:bookmarkStart w:id="11" w:name="_Hlk143227969"/>
      <w:bookmarkStart w:id="12" w:name="_Hlk121929190"/>
      <w:r w:rsidRPr="000C51E8">
        <w:rPr>
          <w:rFonts w:cstheme="minorHAnsi"/>
          <w:lang w:val="es-NI"/>
        </w:rPr>
        <w:t xml:space="preserve">*Yang, Y., Liller, K., </w:t>
      </w:r>
      <w:r w:rsidRPr="000C51E8">
        <w:rPr>
          <w:rFonts w:cstheme="minorHAnsi"/>
          <w:b/>
          <w:bCs/>
          <w:lang w:val="es-NI"/>
        </w:rPr>
        <w:t>Salinas-Miranda, A</w:t>
      </w:r>
      <w:r w:rsidRPr="000C51E8">
        <w:rPr>
          <w:rFonts w:cstheme="minorHAnsi"/>
          <w:lang w:val="es-NI"/>
        </w:rPr>
        <w:t xml:space="preserve">. et al. </w:t>
      </w:r>
      <w:r w:rsidRPr="000C51E8">
        <w:rPr>
          <w:rFonts w:cstheme="minorHAnsi"/>
        </w:rPr>
        <w:t xml:space="preserve">(2022) “Seeing all these shootings at school, this makes me feel unsafe”: a mixed-methods study to explore the impact of social disadvantages on adolescents' unsafe neighborhood perceptions. Crime Prev Community Saf (Nov. 2022). </w:t>
      </w:r>
      <w:hyperlink r:id="rId22" w:history="1">
        <w:r w:rsidRPr="000C51E8">
          <w:rPr>
            <w:rStyle w:val="Hyperlink"/>
            <w:rFonts w:cstheme="minorHAnsi"/>
            <w:color w:val="auto"/>
          </w:rPr>
          <w:t>https://doi.org/10.1057/s41300-022-00165-x</w:t>
        </w:r>
      </w:hyperlink>
      <w:r w:rsidRPr="000C51E8">
        <w:rPr>
          <w:rFonts w:cstheme="minorHAnsi"/>
        </w:rPr>
        <w:t xml:space="preserve"> </w:t>
      </w:r>
    </w:p>
    <w:bookmarkEnd w:id="11"/>
    <w:p w14:paraId="65637972" w14:textId="77777777" w:rsidR="008940B9" w:rsidRPr="000C51E8" w:rsidRDefault="008940B9" w:rsidP="008940B9">
      <w:pPr>
        <w:pStyle w:val="ListParagraph"/>
        <w:numPr>
          <w:ilvl w:val="0"/>
          <w:numId w:val="1"/>
        </w:numPr>
        <w:spacing w:after="0" w:line="240" w:lineRule="auto"/>
        <w:rPr>
          <w:rFonts w:cstheme="minorHAnsi"/>
        </w:rPr>
      </w:pPr>
      <w:r w:rsidRPr="000C51E8">
        <w:rPr>
          <w:rFonts w:cstheme="minorHAnsi"/>
          <w:lang w:val="es-NI"/>
        </w:rPr>
        <w:t xml:space="preserve">Liller, K. D., Thomas, N., </w:t>
      </w:r>
      <w:proofErr w:type="spellStart"/>
      <w:r w:rsidRPr="000C51E8">
        <w:rPr>
          <w:rFonts w:cstheme="minorHAnsi"/>
          <w:lang w:val="es-NI"/>
        </w:rPr>
        <w:t>Ramirez</w:t>
      </w:r>
      <w:proofErr w:type="spellEnd"/>
      <w:r w:rsidRPr="000C51E8">
        <w:rPr>
          <w:rFonts w:cstheme="minorHAnsi"/>
          <w:lang w:val="es-NI"/>
        </w:rPr>
        <w:t xml:space="preserve">, J., Amoros, E., </w:t>
      </w:r>
      <w:proofErr w:type="spellStart"/>
      <w:r w:rsidRPr="000C51E8">
        <w:rPr>
          <w:rFonts w:cstheme="minorHAnsi"/>
          <w:lang w:val="es-NI"/>
        </w:rPr>
        <w:t>Diblanda</w:t>
      </w:r>
      <w:proofErr w:type="spellEnd"/>
      <w:r w:rsidRPr="000C51E8">
        <w:rPr>
          <w:rFonts w:cstheme="minorHAnsi"/>
          <w:lang w:val="es-NI"/>
        </w:rPr>
        <w:t xml:space="preserve">, A., </w:t>
      </w:r>
      <w:r w:rsidRPr="000C51E8">
        <w:rPr>
          <w:rFonts w:cstheme="minorHAnsi"/>
          <w:b/>
          <w:bCs/>
          <w:lang w:val="es-NI"/>
        </w:rPr>
        <w:t>Salinas, A</w:t>
      </w:r>
      <w:r w:rsidRPr="000C51E8">
        <w:rPr>
          <w:rFonts w:cstheme="minorHAnsi"/>
          <w:lang w:val="es-NI"/>
        </w:rPr>
        <w:t xml:space="preserve">., Agrawal, K., &amp; Trejos, R. (2022). </w:t>
      </w:r>
      <w:r w:rsidRPr="000C51E8">
        <w:rPr>
          <w:rFonts w:cstheme="minorHAnsi"/>
        </w:rPr>
        <w:t xml:space="preserve">The Florida Violent Death Reporting System 2019 Data Findings Including a Qualitative Focus on Suicide Deaths of Young Black Males. </w:t>
      </w:r>
      <w:r w:rsidRPr="000C51E8">
        <w:rPr>
          <w:rFonts w:cstheme="minorHAnsi"/>
          <w:i/>
          <w:iCs/>
        </w:rPr>
        <w:t>American Journal of Lifestyle Medicine (October 27, 2022), 0</w:t>
      </w:r>
      <w:r w:rsidRPr="000C51E8">
        <w:rPr>
          <w:rFonts w:cstheme="minorHAnsi"/>
        </w:rPr>
        <w:t xml:space="preserve">(0), 15598276221136523. </w:t>
      </w:r>
      <w:r w:rsidRPr="000C51E8">
        <w:rPr>
          <w:rFonts w:cstheme="minorHAnsi"/>
        </w:rPr>
        <w:lastRenderedPageBreak/>
        <w:t>https://doi.org/10.1177/15598276221136523</w:t>
      </w:r>
    </w:p>
    <w:p w14:paraId="3436EA40" w14:textId="77777777" w:rsidR="008940B9" w:rsidRPr="000C51E8" w:rsidRDefault="008940B9" w:rsidP="008940B9">
      <w:pPr>
        <w:pStyle w:val="ListParagraph"/>
        <w:numPr>
          <w:ilvl w:val="0"/>
          <w:numId w:val="1"/>
        </w:numPr>
        <w:spacing w:after="0" w:line="240" w:lineRule="auto"/>
        <w:rPr>
          <w:rFonts w:cstheme="minorHAnsi"/>
        </w:rPr>
      </w:pPr>
      <w:bookmarkStart w:id="13" w:name="_Hlk143227985"/>
      <w:bookmarkEnd w:id="12"/>
      <w:r w:rsidRPr="000C51E8">
        <w:rPr>
          <w:rFonts w:cstheme="minorHAnsi"/>
          <w:lang w:val="es-NI"/>
        </w:rPr>
        <w:t>*</w:t>
      </w:r>
      <w:bookmarkStart w:id="14" w:name="_Hlk183610161"/>
      <w:r w:rsidRPr="000C51E8">
        <w:rPr>
          <w:rFonts w:cstheme="minorHAnsi"/>
          <w:lang w:val="es-NI"/>
        </w:rPr>
        <w:t>Reid, C, Beckstead, J</w:t>
      </w:r>
      <w:r w:rsidRPr="000C51E8">
        <w:rPr>
          <w:rFonts w:cstheme="minorHAnsi"/>
          <w:b/>
          <w:bCs/>
          <w:lang w:val="es-NI"/>
        </w:rPr>
        <w:t>, **Salinas-Miranda, AA (2022</w:t>
      </w:r>
      <w:r w:rsidRPr="000C51E8">
        <w:rPr>
          <w:rFonts w:cstheme="minorHAnsi"/>
          <w:lang w:val="es-NI"/>
        </w:rPr>
        <w:t xml:space="preserve">). </w:t>
      </w:r>
      <w:r w:rsidRPr="000C51E8">
        <w:rPr>
          <w:rFonts w:cstheme="minorHAnsi"/>
        </w:rPr>
        <w:t>COVID-19 stress, social support, and coping in international students during the COVID-19 pandemic: a moderated analysis on anxiety and depression. Journal of American College Health. (</w:t>
      </w:r>
      <w:proofErr w:type="gramStart"/>
      <w:r w:rsidRPr="000C51E8">
        <w:rPr>
          <w:rFonts w:cstheme="minorHAnsi"/>
        </w:rPr>
        <w:t>Jun,</w:t>
      </w:r>
      <w:proofErr w:type="gramEnd"/>
      <w:r w:rsidRPr="000C51E8">
        <w:rPr>
          <w:rFonts w:cstheme="minorHAnsi"/>
        </w:rPr>
        <w:t xml:space="preserve"> 21, 2022). Jun 21:1-7. </w:t>
      </w:r>
      <w:proofErr w:type="spellStart"/>
      <w:r w:rsidRPr="000C51E8">
        <w:rPr>
          <w:rFonts w:cstheme="minorHAnsi"/>
        </w:rPr>
        <w:t>doi</w:t>
      </w:r>
      <w:proofErr w:type="spellEnd"/>
      <w:r w:rsidRPr="000C51E8">
        <w:rPr>
          <w:rFonts w:cstheme="minorHAnsi"/>
        </w:rPr>
        <w:t xml:space="preserve">: 10.1080/07448481.2022.2089044. Online ahead of print. (June 22, 2022). </w:t>
      </w:r>
      <w:bookmarkEnd w:id="14"/>
    </w:p>
    <w:p w14:paraId="39C558F1" w14:textId="77777777" w:rsidR="008940B9" w:rsidRPr="000C51E8" w:rsidRDefault="008940B9" w:rsidP="008940B9">
      <w:pPr>
        <w:pStyle w:val="ListParagraph"/>
        <w:numPr>
          <w:ilvl w:val="0"/>
          <w:numId w:val="1"/>
        </w:numPr>
        <w:spacing w:after="0" w:line="240" w:lineRule="auto"/>
        <w:rPr>
          <w:rFonts w:cstheme="minorHAnsi"/>
        </w:rPr>
      </w:pPr>
      <w:bookmarkStart w:id="15" w:name="_Hlk143228010"/>
      <w:bookmarkEnd w:id="13"/>
      <w:r w:rsidRPr="000C51E8">
        <w:rPr>
          <w:rFonts w:cstheme="minorHAnsi"/>
          <w:bCs/>
          <w:lang w:val="es-NI"/>
        </w:rPr>
        <w:t>*Buro, A. W</w:t>
      </w:r>
      <w:r w:rsidRPr="000C51E8">
        <w:rPr>
          <w:rFonts w:cstheme="minorHAnsi"/>
          <w:b/>
          <w:lang w:val="es-NI"/>
        </w:rPr>
        <w:t>., Salinas-Miranda, A</w:t>
      </w:r>
      <w:r w:rsidRPr="000C51E8">
        <w:rPr>
          <w:rFonts w:cstheme="minorHAnsi"/>
          <w:bCs/>
          <w:lang w:val="es-NI"/>
        </w:rPr>
        <w:t xml:space="preserve">., Marshall, J., Gray, H. L., &amp; Kirby, R. S. (2022). </w:t>
      </w:r>
      <w:r w:rsidRPr="000C51E8">
        <w:rPr>
          <w:rFonts w:cstheme="minorHAnsi"/>
          <w:bCs/>
        </w:rPr>
        <w:t xml:space="preserve">Autism Spectrum Disorder Diagnosis and Other Child, Family, and Community Risk Factors for Obesity among Children and Adolescents Aged Ten to Seventeen Years in the United States: A Mediation Analysis. Childhood Obesity. Online First (May 18, 2022). </w:t>
      </w:r>
    </w:p>
    <w:p w14:paraId="62F1D829" w14:textId="77777777" w:rsidR="008940B9" w:rsidRPr="000C51E8" w:rsidRDefault="008940B9" w:rsidP="008940B9">
      <w:pPr>
        <w:pStyle w:val="ListParagraph"/>
        <w:numPr>
          <w:ilvl w:val="0"/>
          <w:numId w:val="1"/>
        </w:numPr>
        <w:spacing w:after="0" w:line="240" w:lineRule="auto"/>
        <w:rPr>
          <w:rFonts w:cstheme="minorHAnsi"/>
        </w:rPr>
      </w:pPr>
      <w:r w:rsidRPr="000C51E8">
        <w:rPr>
          <w:rFonts w:cstheme="minorHAnsi"/>
          <w:lang w:val="es-NI"/>
        </w:rPr>
        <w:t>*</w:t>
      </w:r>
      <w:bookmarkStart w:id="16" w:name="_Hlk121944765"/>
      <w:r w:rsidRPr="000C51E8">
        <w:rPr>
          <w:rFonts w:cstheme="minorHAnsi"/>
          <w:lang w:val="es-NI"/>
        </w:rPr>
        <w:t xml:space="preserve">Buro, A. W., </w:t>
      </w:r>
      <w:r w:rsidRPr="000C51E8">
        <w:rPr>
          <w:rFonts w:cstheme="minorHAnsi"/>
          <w:b/>
          <w:bCs/>
          <w:lang w:val="es-NI"/>
        </w:rPr>
        <w:t>Salinas-Miranda, A.,</w:t>
      </w:r>
      <w:r w:rsidRPr="000C51E8">
        <w:rPr>
          <w:rFonts w:cstheme="minorHAnsi"/>
          <w:lang w:val="es-NI"/>
        </w:rPr>
        <w:t xml:space="preserve"> Marshall, J., Gray, H. L., &amp; Kirby, R. S. (2022). </w:t>
      </w:r>
      <w:r w:rsidRPr="000C51E8">
        <w:rPr>
          <w:rFonts w:cstheme="minorHAnsi"/>
        </w:rPr>
        <w:t xml:space="preserve">Obesity and Neurodevelopmental and Mental Health Conditions Among Adolescents Aged 10-17 Years: The National Survey of Children’s Health 2017-2018. Journal of Pediatrics and Child Health. </w:t>
      </w:r>
      <w:bookmarkEnd w:id="16"/>
    </w:p>
    <w:p w14:paraId="72FE8917" w14:textId="77777777" w:rsidR="008940B9" w:rsidRPr="000C51E8" w:rsidRDefault="008940B9" w:rsidP="008940B9">
      <w:pPr>
        <w:pStyle w:val="ListParagraph"/>
        <w:numPr>
          <w:ilvl w:val="0"/>
          <w:numId w:val="1"/>
        </w:numPr>
        <w:spacing w:after="0" w:line="240" w:lineRule="auto"/>
        <w:rPr>
          <w:rFonts w:cstheme="minorHAnsi"/>
        </w:rPr>
      </w:pPr>
      <w:r w:rsidRPr="000C51E8">
        <w:rPr>
          <w:rFonts w:cstheme="minorHAnsi"/>
          <w:bCs/>
          <w:lang w:val="es-ES"/>
        </w:rPr>
        <w:t>*</w:t>
      </w:r>
      <w:bookmarkStart w:id="17" w:name="_Hlk121944718"/>
      <w:r w:rsidRPr="000C51E8">
        <w:rPr>
          <w:rFonts w:cstheme="minorHAnsi"/>
          <w:bCs/>
          <w:lang w:val="es-ES"/>
        </w:rPr>
        <w:t>Buro, A. W</w:t>
      </w:r>
      <w:r w:rsidRPr="000C51E8">
        <w:rPr>
          <w:rFonts w:cstheme="minorHAnsi"/>
          <w:b/>
          <w:lang w:val="es-ES"/>
        </w:rPr>
        <w:t>., Salinas-Miranda, A</w:t>
      </w:r>
      <w:r w:rsidRPr="000C51E8">
        <w:rPr>
          <w:rFonts w:cstheme="minorHAnsi"/>
          <w:bCs/>
          <w:lang w:val="es-ES"/>
        </w:rPr>
        <w:t xml:space="preserve">., Marshall, J., Gray, H. L., &amp; Kirby, R. S. (2022/04/01/). </w:t>
      </w:r>
      <w:r w:rsidRPr="000C51E8">
        <w:rPr>
          <w:rFonts w:cstheme="minorHAnsi"/>
          <w:bCs/>
        </w:rPr>
        <w:t xml:space="preserve">Obesity and co-occurring conditions among adolescents with autism spectrum disorder: The National Survey of Children’s Health 2017–2018. Research in Autism Spectrum Disorders, 92, 101927. </w:t>
      </w:r>
      <w:bookmarkEnd w:id="17"/>
      <w:r w:rsidRPr="000C51E8">
        <w:rPr>
          <w:rFonts w:cstheme="minorHAnsi"/>
          <w:bCs/>
        </w:rPr>
        <w:t>https://doi.org/https://doi.org/10.1016/j.rasd.2022.101927</w:t>
      </w:r>
      <w:r w:rsidRPr="000C51E8">
        <w:rPr>
          <w:rFonts w:cstheme="minorHAnsi"/>
        </w:rPr>
        <w:t xml:space="preserve">. </w:t>
      </w:r>
    </w:p>
    <w:bookmarkEnd w:id="15"/>
    <w:p w14:paraId="29DE1C49" w14:textId="77777777" w:rsidR="008940B9" w:rsidRPr="000C51E8" w:rsidRDefault="008940B9" w:rsidP="008940B9">
      <w:pPr>
        <w:pStyle w:val="ListParagraph"/>
        <w:numPr>
          <w:ilvl w:val="0"/>
          <w:numId w:val="1"/>
        </w:numPr>
        <w:spacing w:after="0" w:line="240" w:lineRule="auto"/>
        <w:rPr>
          <w:rFonts w:cstheme="minorHAnsi"/>
          <w:bCs/>
          <w:lang w:val="es-NI"/>
        </w:rPr>
      </w:pPr>
      <w:r w:rsidRPr="000C51E8">
        <w:rPr>
          <w:rFonts w:cstheme="minorHAnsi"/>
          <w:bCs/>
          <w:lang w:val="es-NI"/>
        </w:rPr>
        <w:t xml:space="preserve">Agazzi, H., Hayford, H., Thomas, N., Ortiz, C., &amp; </w:t>
      </w:r>
      <w:r w:rsidRPr="000C51E8">
        <w:rPr>
          <w:rFonts w:cstheme="minorHAnsi"/>
          <w:b/>
          <w:lang w:val="es-NI"/>
        </w:rPr>
        <w:t>Salinas-Miranda, AA**</w:t>
      </w:r>
      <w:r w:rsidRPr="000C51E8">
        <w:rPr>
          <w:rFonts w:cstheme="minorHAnsi"/>
          <w:bCs/>
          <w:lang w:val="es-NI"/>
        </w:rPr>
        <w:t xml:space="preserve"> (2022). </w:t>
      </w:r>
      <w:r w:rsidRPr="000C51E8">
        <w:rPr>
          <w:rFonts w:cstheme="minorHAnsi"/>
          <w:bCs/>
        </w:rPr>
        <w:t>Pandemic parenting: A nonrandomized trial of in-person versus internet-DOCS K-5 for caregivers of school-age children with disruptive behaviors. Clinical Child Psychology and Psychiatry Journal. 27(3), 569-585.</w:t>
      </w:r>
    </w:p>
    <w:p w14:paraId="48EFE9C5" w14:textId="77777777" w:rsidR="008940B9" w:rsidRPr="000C51E8" w:rsidRDefault="008940B9" w:rsidP="008940B9">
      <w:pPr>
        <w:pStyle w:val="ListParagraph"/>
        <w:numPr>
          <w:ilvl w:val="0"/>
          <w:numId w:val="1"/>
        </w:numPr>
        <w:spacing w:after="0" w:line="240" w:lineRule="auto"/>
        <w:rPr>
          <w:rFonts w:cstheme="minorHAnsi"/>
          <w:bCs/>
          <w:lang w:val="es-NI"/>
        </w:rPr>
      </w:pPr>
      <w:bookmarkStart w:id="18" w:name="_Hlk150426347"/>
      <w:proofErr w:type="spellStart"/>
      <w:r w:rsidRPr="000C51E8">
        <w:rPr>
          <w:rFonts w:cstheme="minorHAnsi"/>
          <w:lang w:val="es-NI"/>
        </w:rPr>
        <w:t>Himmelgreen</w:t>
      </w:r>
      <w:proofErr w:type="spellEnd"/>
      <w:r w:rsidRPr="000C51E8">
        <w:rPr>
          <w:rFonts w:cstheme="minorHAnsi"/>
          <w:lang w:val="es-NI"/>
        </w:rPr>
        <w:t xml:space="preserve">, D., Romero-Daza, N., Heuer, J., Lucas, W., </w:t>
      </w:r>
      <w:r w:rsidRPr="000C51E8">
        <w:rPr>
          <w:rFonts w:cstheme="minorHAnsi"/>
          <w:b/>
          <w:bCs/>
          <w:lang w:val="es-NI"/>
        </w:rPr>
        <w:t>Salinas-Miranda, A. A</w:t>
      </w:r>
      <w:r w:rsidRPr="000C51E8">
        <w:rPr>
          <w:rFonts w:cstheme="minorHAnsi"/>
          <w:lang w:val="es-NI"/>
        </w:rPr>
        <w:t xml:space="preserve">., &amp; Stoddard, T. (2022, 2022/02/01/). </w:t>
      </w:r>
      <w:r w:rsidRPr="000C51E8">
        <w:rPr>
          <w:rFonts w:cstheme="minorHAnsi"/>
        </w:rPr>
        <w:t xml:space="preserve">Using </w:t>
      </w:r>
      <w:proofErr w:type="spellStart"/>
      <w:r w:rsidRPr="000C51E8">
        <w:rPr>
          <w:rFonts w:cstheme="minorHAnsi"/>
        </w:rPr>
        <w:t>syndemic</w:t>
      </w:r>
      <w:proofErr w:type="spellEnd"/>
      <w:r w:rsidRPr="000C51E8">
        <w:rPr>
          <w:rFonts w:cstheme="minorHAnsi"/>
        </w:rPr>
        <w:t xml:space="preserve"> theory to understand food insecurity and diet-related chronic diseases. </w:t>
      </w:r>
      <w:r w:rsidRPr="000C51E8">
        <w:rPr>
          <w:rFonts w:cstheme="minorHAnsi"/>
          <w:i/>
          <w:iCs/>
        </w:rPr>
        <w:t>Social Science &amp; Medicine, 295</w:t>
      </w:r>
      <w:r w:rsidRPr="000C51E8">
        <w:rPr>
          <w:rFonts w:cstheme="minorHAnsi"/>
        </w:rPr>
        <w:t>, 113124. https://doi.org/https://doi.org/10.1016/j.socscimed.2020.113124</w:t>
      </w:r>
    </w:p>
    <w:p w14:paraId="36E80ED2" w14:textId="77777777" w:rsidR="008940B9" w:rsidRPr="000C51E8" w:rsidRDefault="008940B9" w:rsidP="008940B9">
      <w:pPr>
        <w:pStyle w:val="ListParagraph"/>
        <w:numPr>
          <w:ilvl w:val="0"/>
          <w:numId w:val="1"/>
        </w:numPr>
        <w:spacing w:after="0" w:line="240" w:lineRule="auto"/>
        <w:rPr>
          <w:rFonts w:cstheme="minorHAnsi"/>
          <w:bCs/>
        </w:rPr>
      </w:pPr>
      <w:r w:rsidRPr="000C51E8">
        <w:rPr>
          <w:rFonts w:cstheme="minorHAnsi"/>
        </w:rPr>
        <w:t xml:space="preserve">Rahill, G. J., Joshi, M., Blanc, J., Littlewood, K., </w:t>
      </w:r>
      <w:r w:rsidRPr="000C51E8">
        <w:rPr>
          <w:rFonts w:cstheme="minorHAnsi"/>
          <w:b/>
          <w:bCs/>
        </w:rPr>
        <w:t>Salinas-Miranda, A</w:t>
      </w:r>
      <w:r w:rsidRPr="000C51E8">
        <w:rPr>
          <w:rFonts w:cstheme="minorHAnsi"/>
        </w:rPr>
        <w:t xml:space="preserve">., &amp; Rice, C. (2022). Self-reported sleep disturbance patterns in urban Haitians: A latent class analysis. </w:t>
      </w:r>
      <w:r w:rsidRPr="000C51E8">
        <w:rPr>
          <w:rFonts w:cstheme="minorHAnsi"/>
          <w:i/>
          <w:iCs/>
        </w:rPr>
        <w:t>International Journal of Mental Health</w:t>
      </w:r>
      <w:r w:rsidRPr="000C51E8">
        <w:rPr>
          <w:rFonts w:cstheme="minorHAnsi"/>
        </w:rPr>
        <w:t xml:space="preserve">, 1-28. </w:t>
      </w:r>
      <w:hyperlink r:id="rId23" w:history="1">
        <w:r w:rsidRPr="000C51E8">
          <w:rPr>
            <w:rFonts w:cstheme="minorHAnsi"/>
          </w:rPr>
          <w:t>https://doi.org/10.1080/00207411.2022.2041266</w:t>
        </w:r>
      </w:hyperlink>
    </w:p>
    <w:p w14:paraId="7F8D6979" w14:textId="77777777" w:rsidR="008940B9" w:rsidRPr="000C51E8" w:rsidRDefault="008940B9" w:rsidP="008940B9">
      <w:pPr>
        <w:pStyle w:val="ListParagraph"/>
        <w:numPr>
          <w:ilvl w:val="0"/>
          <w:numId w:val="1"/>
        </w:numPr>
        <w:spacing w:after="0" w:line="240" w:lineRule="auto"/>
        <w:rPr>
          <w:rFonts w:cstheme="minorHAnsi"/>
          <w:bCs/>
          <w:lang w:val="es-NI"/>
        </w:rPr>
      </w:pPr>
      <w:bookmarkStart w:id="19" w:name="_Hlk150426314"/>
      <w:bookmarkStart w:id="20" w:name="_Hlk143228029"/>
      <w:bookmarkEnd w:id="18"/>
      <w:r w:rsidRPr="000C51E8">
        <w:rPr>
          <w:rFonts w:cstheme="minorHAnsi"/>
          <w:bCs/>
          <w:lang w:val="es-NI"/>
        </w:rPr>
        <w:t>*</w:t>
      </w:r>
      <w:proofErr w:type="spellStart"/>
      <w:r w:rsidRPr="000C51E8">
        <w:rPr>
          <w:rFonts w:cstheme="minorHAnsi"/>
          <w:bCs/>
          <w:lang w:val="es-NI"/>
        </w:rPr>
        <w:t>Lopez</w:t>
      </w:r>
      <w:proofErr w:type="spellEnd"/>
      <w:r w:rsidRPr="000C51E8">
        <w:rPr>
          <w:rFonts w:cstheme="minorHAnsi"/>
          <w:bCs/>
          <w:lang w:val="es-NI"/>
        </w:rPr>
        <w:t xml:space="preserve">, D, </w:t>
      </w:r>
      <w:r w:rsidRPr="000C51E8">
        <w:rPr>
          <w:rFonts w:cstheme="minorHAnsi"/>
          <w:b/>
          <w:lang w:val="es-NI"/>
        </w:rPr>
        <w:t>Salinas-Miranda, AA</w:t>
      </w:r>
      <w:r w:rsidRPr="000C51E8">
        <w:rPr>
          <w:rFonts w:cstheme="minorHAnsi"/>
          <w:bCs/>
          <w:lang w:val="es-NI"/>
        </w:rPr>
        <w:t xml:space="preserve">, Mendoza, MR (2022). </w:t>
      </w:r>
      <w:proofErr w:type="spellStart"/>
      <w:r w:rsidRPr="000C51E8">
        <w:rPr>
          <w:rFonts w:cstheme="minorHAnsi"/>
          <w:bCs/>
          <w:lang w:val="es-NI"/>
        </w:rPr>
        <w:t>Demographic</w:t>
      </w:r>
      <w:proofErr w:type="spellEnd"/>
      <w:r w:rsidRPr="000C51E8">
        <w:rPr>
          <w:rFonts w:cstheme="minorHAnsi"/>
          <w:bCs/>
          <w:lang w:val="es-NI"/>
        </w:rPr>
        <w:t xml:space="preserve">, </w:t>
      </w:r>
      <w:proofErr w:type="spellStart"/>
      <w:r w:rsidRPr="000C51E8">
        <w:rPr>
          <w:rFonts w:cstheme="minorHAnsi"/>
          <w:bCs/>
          <w:lang w:val="es-NI"/>
        </w:rPr>
        <w:t>health</w:t>
      </w:r>
      <w:proofErr w:type="spellEnd"/>
      <w:r w:rsidRPr="000C51E8">
        <w:rPr>
          <w:rFonts w:cstheme="minorHAnsi"/>
          <w:bCs/>
          <w:lang w:val="es-NI"/>
        </w:rPr>
        <w:t xml:space="preserve"> and </w:t>
      </w:r>
      <w:proofErr w:type="spellStart"/>
      <w:r w:rsidRPr="000C51E8">
        <w:rPr>
          <w:rFonts w:cstheme="minorHAnsi"/>
          <w:bCs/>
          <w:lang w:val="es-NI"/>
        </w:rPr>
        <w:t>family</w:t>
      </w:r>
      <w:proofErr w:type="spellEnd"/>
      <w:r w:rsidRPr="000C51E8">
        <w:rPr>
          <w:rFonts w:cstheme="minorHAnsi"/>
          <w:bCs/>
          <w:lang w:val="es-NI"/>
        </w:rPr>
        <w:t xml:space="preserve"> </w:t>
      </w:r>
      <w:proofErr w:type="spellStart"/>
      <w:r w:rsidRPr="000C51E8">
        <w:rPr>
          <w:rFonts w:cstheme="minorHAnsi"/>
          <w:bCs/>
          <w:lang w:val="es-NI"/>
        </w:rPr>
        <w:t>support</w:t>
      </w:r>
      <w:proofErr w:type="spellEnd"/>
      <w:r w:rsidRPr="000C51E8">
        <w:rPr>
          <w:rFonts w:cstheme="minorHAnsi"/>
          <w:bCs/>
          <w:lang w:val="es-NI"/>
        </w:rPr>
        <w:t xml:space="preserve"> </w:t>
      </w:r>
      <w:proofErr w:type="spellStart"/>
      <w:r w:rsidRPr="000C51E8">
        <w:rPr>
          <w:rFonts w:cstheme="minorHAnsi"/>
          <w:bCs/>
          <w:lang w:val="es-NI"/>
        </w:rPr>
        <w:t>characteristics</w:t>
      </w:r>
      <w:proofErr w:type="spellEnd"/>
      <w:r w:rsidRPr="000C51E8">
        <w:rPr>
          <w:rFonts w:cstheme="minorHAnsi"/>
          <w:bCs/>
          <w:lang w:val="es-NI"/>
        </w:rPr>
        <w:t xml:space="preserve"> </w:t>
      </w:r>
      <w:proofErr w:type="spellStart"/>
      <w:r w:rsidRPr="000C51E8">
        <w:rPr>
          <w:rFonts w:cstheme="minorHAnsi"/>
          <w:bCs/>
          <w:lang w:val="es-NI"/>
        </w:rPr>
        <w:t>of</w:t>
      </w:r>
      <w:proofErr w:type="spellEnd"/>
      <w:r w:rsidRPr="000C51E8">
        <w:rPr>
          <w:rFonts w:cstheme="minorHAnsi"/>
          <w:bCs/>
          <w:lang w:val="es-NI"/>
        </w:rPr>
        <w:t xml:space="preserve"> </w:t>
      </w:r>
      <w:proofErr w:type="spellStart"/>
      <w:r w:rsidRPr="000C51E8">
        <w:rPr>
          <w:rFonts w:cstheme="minorHAnsi"/>
          <w:bCs/>
          <w:lang w:val="es-NI"/>
        </w:rPr>
        <w:t>older</w:t>
      </w:r>
      <w:proofErr w:type="spellEnd"/>
      <w:r w:rsidRPr="000C51E8">
        <w:rPr>
          <w:rFonts w:cstheme="minorHAnsi"/>
          <w:bCs/>
          <w:lang w:val="es-NI"/>
        </w:rPr>
        <w:t xml:space="preserve"> </w:t>
      </w:r>
      <w:proofErr w:type="spellStart"/>
      <w:r w:rsidRPr="000C51E8">
        <w:rPr>
          <w:rFonts w:cstheme="minorHAnsi"/>
          <w:bCs/>
          <w:lang w:val="es-NI"/>
        </w:rPr>
        <w:t>adults</w:t>
      </w:r>
      <w:proofErr w:type="spellEnd"/>
      <w:r w:rsidRPr="000C51E8">
        <w:rPr>
          <w:rFonts w:cstheme="minorHAnsi"/>
          <w:bCs/>
          <w:lang w:val="es-NI"/>
        </w:rPr>
        <w:t xml:space="preserve"> in </w:t>
      </w:r>
      <w:proofErr w:type="spellStart"/>
      <w:r w:rsidRPr="000C51E8">
        <w:rPr>
          <w:rFonts w:cstheme="minorHAnsi"/>
          <w:bCs/>
          <w:lang w:val="es-NI"/>
        </w:rPr>
        <w:t>the</w:t>
      </w:r>
      <w:proofErr w:type="spellEnd"/>
      <w:r w:rsidRPr="000C51E8">
        <w:rPr>
          <w:rFonts w:cstheme="minorHAnsi"/>
          <w:bCs/>
          <w:lang w:val="es-NI"/>
        </w:rPr>
        <w:t xml:space="preserve"> Jacaleapa </w:t>
      </w:r>
      <w:proofErr w:type="spellStart"/>
      <w:r w:rsidRPr="000C51E8">
        <w:rPr>
          <w:rFonts w:cstheme="minorHAnsi"/>
          <w:bCs/>
          <w:lang w:val="es-NI"/>
        </w:rPr>
        <w:t>Adult</w:t>
      </w:r>
      <w:proofErr w:type="spellEnd"/>
      <w:r w:rsidRPr="000C51E8">
        <w:rPr>
          <w:rFonts w:cstheme="minorHAnsi"/>
          <w:bCs/>
          <w:lang w:val="es-NI"/>
        </w:rPr>
        <w:t xml:space="preserve"> Care </w:t>
      </w:r>
      <w:proofErr w:type="spellStart"/>
      <w:r w:rsidRPr="000C51E8">
        <w:rPr>
          <w:rFonts w:cstheme="minorHAnsi"/>
          <w:bCs/>
          <w:lang w:val="es-NI"/>
        </w:rPr>
        <w:t>Program</w:t>
      </w:r>
      <w:proofErr w:type="spellEnd"/>
      <w:r w:rsidRPr="000C51E8">
        <w:rPr>
          <w:rFonts w:cstheme="minorHAnsi"/>
          <w:bCs/>
          <w:lang w:val="es-NI"/>
        </w:rPr>
        <w:t>, El Paraíso, Honduras [Original in Spanish]: Características demográficas, de salud y apoyo familiar de adultos mayores en el Programa de Cuidado Diurnos de Jacaleapa, El Paraíso, Honduras, 2020]. Revista Torreón Universitario (2022-02-10). DOI: 10.5377/</w:t>
      </w:r>
      <w:proofErr w:type="gramStart"/>
      <w:r w:rsidRPr="000C51E8">
        <w:rPr>
          <w:rFonts w:cstheme="minorHAnsi"/>
          <w:bCs/>
          <w:lang w:val="es-NI"/>
        </w:rPr>
        <w:t>rtu.v</w:t>
      </w:r>
      <w:proofErr w:type="gramEnd"/>
      <w:r w:rsidRPr="000C51E8">
        <w:rPr>
          <w:rFonts w:cstheme="minorHAnsi"/>
          <w:bCs/>
          <w:lang w:val="es-NI"/>
        </w:rPr>
        <w:t xml:space="preserve">11i30.13397. </w:t>
      </w:r>
      <w:hyperlink r:id="rId24" w:history="1">
        <w:r w:rsidRPr="000C51E8">
          <w:rPr>
            <w:rStyle w:val="Hyperlink"/>
            <w:rFonts w:cstheme="minorHAnsi"/>
            <w:bCs/>
            <w:color w:val="auto"/>
            <w:lang w:val="es-NI"/>
          </w:rPr>
          <w:t>https://www.camjol.info/index.php/torreon/article/view/13397</w:t>
        </w:r>
      </w:hyperlink>
    </w:p>
    <w:bookmarkEnd w:id="19"/>
    <w:p w14:paraId="6F144954" w14:textId="77777777" w:rsidR="008940B9" w:rsidRPr="000C51E8" w:rsidRDefault="008940B9" w:rsidP="008940B9">
      <w:pPr>
        <w:pStyle w:val="ListParagraph"/>
        <w:numPr>
          <w:ilvl w:val="0"/>
          <w:numId w:val="1"/>
        </w:numPr>
        <w:spacing w:after="0" w:line="240" w:lineRule="auto"/>
        <w:rPr>
          <w:rFonts w:cstheme="minorHAnsi"/>
          <w:bCs/>
          <w:lang w:val="es-NI"/>
        </w:rPr>
      </w:pPr>
      <w:r w:rsidRPr="000C51E8">
        <w:rPr>
          <w:rFonts w:cstheme="minorHAnsi"/>
          <w:bCs/>
          <w:lang w:val="es-NI"/>
        </w:rPr>
        <w:t xml:space="preserve">*Buro, A. W., </w:t>
      </w:r>
      <w:r w:rsidRPr="000C51E8">
        <w:rPr>
          <w:rFonts w:cstheme="minorHAnsi"/>
          <w:b/>
          <w:lang w:val="es-NI"/>
        </w:rPr>
        <w:t>Salinas-Miranda, A</w:t>
      </w:r>
      <w:r w:rsidRPr="000C51E8">
        <w:rPr>
          <w:rFonts w:cstheme="minorHAnsi"/>
          <w:bCs/>
          <w:lang w:val="es-NI"/>
        </w:rPr>
        <w:t xml:space="preserve">., Marshall, J., Gray, H. L., &amp; Kirby, R. S. (2022). </w:t>
      </w:r>
      <w:proofErr w:type="gramStart"/>
      <w:r w:rsidRPr="000C51E8">
        <w:rPr>
          <w:rFonts w:cstheme="minorHAnsi"/>
          <w:bCs/>
        </w:rPr>
        <w:t>Correlates</w:t>
      </w:r>
      <w:proofErr w:type="gramEnd"/>
      <w:r w:rsidRPr="000C51E8">
        <w:rPr>
          <w:rFonts w:cstheme="minorHAnsi"/>
          <w:bCs/>
        </w:rPr>
        <w:t xml:space="preserve"> of obesity in adolescents with and without autism spectrum disorder: The 2017-2018 National Survey of Children's Health. </w:t>
      </w:r>
      <w:r w:rsidRPr="000C51E8">
        <w:rPr>
          <w:rFonts w:cstheme="minorHAnsi"/>
          <w:bCs/>
          <w:i/>
          <w:iCs/>
        </w:rPr>
        <w:t>Disability and health journal</w:t>
      </w:r>
      <w:r w:rsidRPr="000C51E8">
        <w:rPr>
          <w:rFonts w:cstheme="minorHAnsi"/>
          <w:bCs/>
        </w:rPr>
        <w:t>, </w:t>
      </w:r>
      <w:r w:rsidRPr="000C51E8">
        <w:rPr>
          <w:rFonts w:cstheme="minorHAnsi"/>
          <w:bCs/>
          <w:i/>
          <w:iCs/>
        </w:rPr>
        <w:t>15</w:t>
      </w:r>
      <w:r w:rsidRPr="000C51E8">
        <w:rPr>
          <w:rFonts w:cstheme="minorHAnsi"/>
          <w:bCs/>
        </w:rPr>
        <w:t>(2), 101221. https://doi.org/10.1016/j.dhjo.2021.101221</w:t>
      </w:r>
    </w:p>
    <w:bookmarkEnd w:id="20"/>
    <w:p w14:paraId="784E1DD0" w14:textId="77777777" w:rsidR="008940B9" w:rsidRPr="000C51E8" w:rsidRDefault="008940B9" w:rsidP="008940B9">
      <w:pPr>
        <w:spacing w:after="0" w:line="240" w:lineRule="auto"/>
        <w:rPr>
          <w:rFonts w:cstheme="minorHAnsi"/>
          <w:bCs/>
          <w:lang w:val="es-NI"/>
        </w:rPr>
      </w:pPr>
    </w:p>
    <w:p w14:paraId="67DAAFF8" w14:textId="77777777" w:rsidR="008940B9" w:rsidRPr="000C51E8" w:rsidRDefault="008940B9" w:rsidP="008940B9">
      <w:pPr>
        <w:spacing w:after="0" w:line="240" w:lineRule="auto"/>
        <w:rPr>
          <w:rFonts w:cstheme="minorHAnsi"/>
          <w:bCs/>
          <w:u w:val="single"/>
        </w:rPr>
      </w:pPr>
      <w:r w:rsidRPr="000C51E8">
        <w:rPr>
          <w:rFonts w:cstheme="minorHAnsi"/>
          <w:bCs/>
          <w:u w:val="single"/>
        </w:rPr>
        <w:t>2021 (5)</w:t>
      </w:r>
    </w:p>
    <w:p w14:paraId="4B9D9D3A" w14:textId="77777777" w:rsidR="008940B9" w:rsidRPr="000C51E8" w:rsidRDefault="008940B9" w:rsidP="008940B9">
      <w:pPr>
        <w:spacing w:after="0" w:line="240" w:lineRule="auto"/>
        <w:rPr>
          <w:rFonts w:cstheme="minorHAnsi"/>
          <w:bCs/>
          <w:u w:val="single"/>
        </w:rPr>
      </w:pPr>
    </w:p>
    <w:p w14:paraId="78A595A1" w14:textId="77777777" w:rsidR="008940B9" w:rsidRPr="000C51E8" w:rsidRDefault="008940B9" w:rsidP="008940B9">
      <w:pPr>
        <w:pStyle w:val="ListParagraph"/>
        <w:numPr>
          <w:ilvl w:val="0"/>
          <w:numId w:val="1"/>
        </w:numPr>
        <w:spacing w:after="0" w:line="240" w:lineRule="auto"/>
        <w:rPr>
          <w:rFonts w:cstheme="minorHAnsi"/>
          <w:bCs/>
        </w:rPr>
      </w:pPr>
      <w:r w:rsidRPr="000C51E8">
        <w:rPr>
          <w:rFonts w:cstheme="minorHAnsi"/>
          <w:bCs/>
          <w:lang w:val="es-ES"/>
        </w:rPr>
        <w:t xml:space="preserve">Pracht, E, Orban, B, </w:t>
      </w:r>
      <w:r w:rsidRPr="000C51E8">
        <w:rPr>
          <w:rFonts w:cstheme="minorHAnsi"/>
          <w:b/>
          <w:lang w:val="es-ES"/>
        </w:rPr>
        <w:t>Salinas-Miranda, AA</w:t>
      </w:r>
      <w:r w:rsidRPr="000C51E8">
        <w:rPr>
          <w:rFonts w:cstheme="minorHAnsi"/>
          <w:bCs/>
          <w:lang w:val="es-ES"/>
        </w:rPr>
        <w:t xml:space="preserve">, </w:t>
      </w:r>
      <w:proofErr w:type="spellStart"/>
      <w:r w:rsidRPr="000C51E8">
        <w:rPr>
          <w:rFonts w:cstheme="minorHAnsi"/>
          <w:bCs/>
          <w:lang w:val="es-ES"/>
        </w:rPr>
        <w:t>Kurji</w:t>
      </w:r>
      <w:proofErr w:type="spellEnd"/>
      <w:r w:rsidRPr="000C51E8">
        <w:rPr>
          <w:rFonts w:cstheme="minorHAnsi"/>
          <w:bCs/>
          <w:lang w:val="es-ES"/>
        </w:rPr>
        <w:t xml:space="preserve">, N, Bethel, K. (2021). </w:t>
      </w:r>
      <w:r w:rsidRPr="000C51E8">
        <w:rPr>
          <w:rFonts w:cstheme="minorHAnsi"/>
          <w:bCs/>
        </w:rPr>
        <w:t>How does a diagnosis of PTSD add to resource utilization in Florida Emergency Rooms? International Journal of Mental Health. 28 Sep 2021.</w:t>
      </w:r>
    </w:p>
    <w:p w14:paraId="036A4059" w14:textId="77777777" w:rsidR="008940B9" w:rsidRPr="000C51E8" w:rsidRDefault="008940B9" w:rsidP="008940B9">
      <w:pPr>
        <w:pStyle w:val="ListParagraph"/>
        <w:numPr>
          <w:ilvl w:val="0"/>
          <w:numId w:val="1"/>
        </w:numPr>
        <w:spacing w:after="0" w:line="240" w:lineRule="auto"/>
        <w:rPr>
          <w:rFonts w:cstheme="minorHAnsi"/>
          <w:bCs/>
          <w:u w:val="single"/>
        </w:rPr>
      </w:pPr>
      <w:r w:rsidRPr="000C51E8">
        <w:rPr>
          <w:rFonts w:cstheme="minorHAnsi"/>
          <w:bCs/>
        </w:rPr>
        <w:t>*</w:t>
      </w:r>
      <w:r w:rsidRPr="000C51E8">
        <w:rPr>
          <w:rFonts w:cstheme="minorHAnsi"/>
        </w:rPr>
        <w:t>Y</w:t>
      </w:r>
      <w:r w:rsidRPr="000C51E8">
        <w:rPr>
          <w:rFonts w:cstheme="minorHAnsi"/>
          <w:bCs/>
        </w:rPr>
        <w:t xml:space="preserve">ang, Y., Liller, K. D., Coulter, M., </w:t>
      </w:r>
      <w:r w:rsidRPr="000C51E8">
        <w:rPr>
          <w:rFonts w:cstheme="minorHAnsi"/>
          <w:b/>
        </w:rPr>
        <w:t>Salinas-Miranda, A</w:t>
      </w:r>
      <w:r w:rsidRPr="000C51E8">
        <w:rPr>
          <w:rFonts w:cstheme="minorHAnsi"/>
          <w:bCs/>
        </w:rPr>
        <w:t xml:space="preserve">., Tyson, D. M., &amp; Chen, H. (2022). How Community and Individual Risk Factors Mutually Impact Youth's Perceived Safety: A </w:t>
      </w:r>
      <w:proofErr w:type="spellStart"/>
      <w:r w:rsidRPr="000C51E8">
        <w:rPr>
          <w:rFonts w:cstheme="minorHAnsi"/>
          <w:bCs/>
        </w:rPr>
        <w:t>Syndemic</w:t>
      </w:r>
      <w:proofErr w:type="spellEnd"/>
      <w:r w:rsidRPr="000C51E8">
        <w:rPr>
          <w:rFonts w:cstheme="minorHAnsi"/>
          <w:bCs/>
        </w:rPr>
        <w:t xml:space="preserve"> Analysis Using Structural Equation Modeling. Journal of interpersonal violence, 37(19-20), NP17738–NP17757.</w:t>
      </w:r>
    </w:p>
    <w:p w14:paraId="1E333761" w14:textId="77777777" w:rsidR="008940B9" w:rsidRPr="000C51E8" w:rsidRDefault="008940B9" w:rsidP="008940B9">
      <w:pPr>
        <w:pStyle w:val="ListParagraph"/>
        <w:numPr>
          <w:ilvl w:val="0"/>
          <w:numId w:val="1"/>
        </w:numPr>
        <w:spacing w:after="0" w:line="240" w:lineRule="auto"/>
        <w:rPr>
          <w:rFonts w:cstheme="minorHAnsi"/>
          <w:bCs/>
        </w:rPr>
      </w:pPr>
      <w:r w:rsidRPr="000C51E8">
        <w:rPr>
          <w:rFonts w:cstheme="minorHAnsi"/>
          <w:bCs/>
          <w:lang w:val="es-NI"/>
        </w:rPr>
        <w:t xml:space="preserve">Agazzi, H., Hayford, H., Thomas, N., Ortiz, C., &amp; </w:t>
      </w:r>
      <w:r w:rsidRPr="000C51E8">
        <w:rPr>
          <w:rFonts w:cstheme="minorHAnsi"/>
          <w:b/>
          <w:lang w:val="es-NI"/>
        </w:rPr>
        <w:t>Salinas-Miranda, A**</w:t>
      </w:r>
      <w:r w:rsidRPr="000C51E8">
        <w:rPr>
          <w:rFonts w:cstheme="minorHAnsi"/>
          <w:bCs/>
          <w:lang w:val="es-NI"/>
        </w:rPr>
        <w:t xml:space="preserve">. </w:t>
      </w:r>
      <w:r w:rsidRPr="000C51E8">
        <w:rPr>
          <w:rFonts w:cstheme="minorHAnsi"/>
          <w:bCs/>
        </w:rPr>
        <w:t xml:space="preserve">(2021). A nonrandomized trial of a behavioral parent training intervention for parents with children with challenging behaviors: In-person versus internet-HOT DOCS. Clin Child Psychol Psychiatry, 0(0), 13591045211027559. doi:10.1177/13591045211027559. </w:t>
      </w:r>
      <w:r w:rsidRPr="000C51E8">
        <w:rPr>
          <w:rFonts w:cstheme="minorHAnsi"/>
          <w:bCs/>
          <w:u w:val="single"/>
        </w:rPr>
        <w:t xml:space="preserve">Online First. June 22, 2021. </w:t>
      </w:r>
    </w:p>
    <w:p w14:paraId="2DE03BB0" w14:textId="77777777" w:rsidR="008940B9" w:rsidRPr="000C51E8" w:rsidRDefault="008940B9" w:rsidP="008940B9">
      <w:pPr>
        <w:pStyle w:val="ListParagraph"/>
        <w:numPr>
          <w:ilvl w:val="0"/>
          <w:numId w:val="1"/>
        </w:numPr>
        <w:spacing w:after="0" w:line="240" w:lineRule="auto"/>
        <w:rPr>
          <w:rFonts w:cstheme="minorHAnsi"/>
          <w:bCs/>
        </w:rPr>
      </w:pPr>
      <w:r w:rsidRPr="000C51E8">
        <w:rPr>
          <w:rFonts w:cstheme="minorHAnsi"/>
          <w:bCs/>
          <w:lang w:val="es-NI"/>
        </w:rPr>
        <w:t>Joshi, M., J. Rahill, G., Carrington, C., Mabie, A</w:t>
      </w:r>
      <w:r w:rsidRPr="000C51E8">
        <w:rPr>
          <w:rFonts w:cstheme="minorHAnsi"/>
          <w:b/>
          <w:lang w:val="es-NI"/>
        </w:rPr>
        <w:t>., Salinas-Miranda, A</w:t>
      </w:r>
      <w:r w:rsidRPr="000C51E8">
        <w:rPr>
          <w:rFonts w:cstheme="minorHAnsi"/>
          <w:bCs/>
          <w:lang w:val="es-NI"/>
        </w:rPr>
        <w:t xml:space="preserve">., Thomas, N., . . . </w:t>
      </w:r>
      <w:r w:rsidRPr="000C51E8">
        <w:rPr>
          <w:rFonts w:cstheme="minorHAnsi"/>
          <w:bCs/>
        </w:rPr>
        <w:t xml:space="preserve">Grey, A. (2021). “They are not satisfied until they see our blood”: </w:t>
      </w:r>
      <w:proofErr w:type="spellStart"/>
      <w:r w:rsidRPr="000C51E8">
        <w:rPr>
          <w:rFonts w:cstheme="minorHAnsi"/>
          <w:bCs/>
        </w:rPr>
        <w:t>Syndemic</w:t>
      </w:r>
      <w:proofErr w:type="spellEnd"/>
      <w:r w:rsidRPr="000C51E8">
        <w:rPr>
          <w:rFonts w:cstheme="minorHAnsi"/>
          <w:bCs/>
        </w:rPr>
        <w:t xml:space="preserve"> HIV risks for trans women in urban Haiti. International Journal of Mental Health, 1-31. doi:10.1080/00207411.2021.1891364 (March 2, 2021). </w:t>
      </w:r>
    </w:p>
    <w:p w14:paraId="0E5E924D" w14:textId="77777777" w:rsidR="008940B9" w:rsidRPr="000C51E8" w:rsidRDefault="008940B9" w:rsidP="008940B9">
      <w:pPr>
        <w:pStyle w:val="ListParagraph"/>
        <w:numPr>
          <w:ilvl w:val="0"/>
          <w:numId w:val="1"/>
        </w:numPr>
        <w:spacing w:after="0" w:line="240" w:lineRule="auto"/>
        <w:rPr>
          <w:rFonts w:cstheme="minorHAnsi"/>
          <w:bCs/>
        </w:rPr>
      </w:pPr>
      <w:r w:rsidRPr="000C51E8">
        <w:rPr>
          <w:rFonts w:cstheme="minorHAnsi"/>
          <w:bCs/>
          <w:lang w:val="es-NI"/>
        </w:rPr>
        <w:t xml:space="preserve">*Espinoza-Aguirre, A., Fantin, R., Barboza-Solís, C., &amp; </w:t>
      </w:r>
      <w:r w:rsidRPr="000C51E8">
        <w:rPr>
          <w:rFonts w:cstheme="minorHAnsi"/>
          <w:b/>
          <w:lang w:val="es-NI"/>
        </w:rPr>
        <w:t>Salinas-Miranda, A**.</w:t>
      </w:r>
      <w:r w:rsidRPr="000C51E8">
        <w:rPr>
          <w:rFonts w:cstheme="minorHAnsi"/>
          <w:bCs/>
          <w:lang w:val="es-NI"/>
        </w:rPr>
        <w:t xml:space="preserve"> </w:t>
      </w:r>
      <w:r w:rsidRPr="000C51E8">
        <w:rPr>
          <w:rFonts w:cstheme="minorHAnsi"/>
          <w:bCs/>
        </w:rPr>
        <w:t xml:space="preserve">(2021). Knowledge about </w:t>
      </w:r>
      <w:r w:rsidRPr="000C51E8">
        <w:rPr>
          <w:rFonts w:cstheme="minorHAnsi"/>
          <w:bCs/>
        </w:rPr>
        <w:lastRenderedPageBreak/>
        <w:t xml:space="preserve">tobacco and its health risks in Costa Rica: structural equation analysis. </w:t>
      </w:r>
      <w:r w:rsidRPr="000C51E8">
        <w:rPr>
          <w:rFonts w:cstheme="minorHAnsi"/>
          <w:bCs/>
          <w:lang w:val="es-NI"/>
        </w:rPr>
        <w:t xml:space="preserve">Acta Médica Costarricense, Colegio de Médicos y Cirujanos de Costa Rica. </w:t>
      </w:r>
      <w:r w:rsidRPr="000C51E8">
        <w:rPr>
          <w:rFonts w:cstheme="minorHAnsi"/>
          <w:bCs/>
        </w:rPr>
        <w:t xml:space="preserve">ISS 0001-6012/2021/62/3/102-108 </w:t>
      </w:r>
    </w:p>
    <w:p w14:paraId="5D1F52C3" w14:textId="77777777" w:rsidR="008940B9" w:rsidRPr="000C51E8" w:rsidRDefault="008940B9" w:rsidP="008940B9">
      <w:pPr>
        <w:pStyle w:val="ListParagraph"/>
        <w:spacing w:after="0" w:line="240" w:lineRule="auto"/>
        <w:ind w:left="360"/>
        <w:rPr>
          <w:rFonts w:cstheme="minorHAnsi"/>
          <w:bCs/>
        </w:rPr>
      </w:pPr>
    </w:p>
    <w:p w14:paraId="15B6E4ED" w14:textId="77777777" w:rsidR="008940B9" w:rsidRPr="000C51E8" w:rsidRDefault="008940B9" w:rsidP="008940B9">
      <w:pPr>
        <w:spacing w:after="0" w:line="240" w:lineRule="auto"/>
        <w:rPr>
          <w:rFonts w:cstheme="minorHAnsi"/>
          <w:bCs/>
          <w:u w:val="single"/>
        </w:rPr>
      </w:pPr>
      <w:r w:rsidRPr="000C51E8">
        <w:rPr>
          <w:rFonts w:cstheme="minorHAnsi"/>
          <w:bCs/>
          <w:u w:val="single"/>
        </w:rPr>
        <w:t>2020 (7)</w:t>
      </w:r>
    </w:p>
    <w:p w14:paraId="247902A9" w14:textId="77777777" w:rsidR="008940B9" w:rsidRPr="000C51E8" w:rsidRDefault="008940B9" w:rsidP="008940B9">
      <w:pPr>
        <w:spacing w:after="0" w:line="240" w:lineRule="auto"/>
        <w:rPr>
          <w:rFonts w:cstheme="minorHAnsi"/>
          <w:bCs/>
          <w:u w:val="single"/>
        </w:rPr>
      </w:pPr>
    </w:p>
    <w:p w14:paraId="5167C777" w14:textId="77777777" w:rsidR="008940B9" w:rsidRPr="000C51E8" w:rsidRDefault="008940B9" w:rsidP="008940B9">
      <w:pPr>
        <w:pStyle w:val="ListParagraph"/>
        <w:numPr>
          <w:ilvl w:val="0"/>
          <w:numId w:val="1"/>
        </w:numPr>
        <w:spacing w:after="0" w:line="240" w:lineRule="auto"/>
        <w:rPr>
          <w:rFonts w:cstheme="minorHAnsi"/>
          <w:bCs/>
        </w:rPr>
      </w:pPr>
      <w:bookmarkStart w:id="21" w:name="_Hlk125576600"/>
      <w:r w:rsidRPr="000C51E8">
        <w:rPr>
          <w:rFonts w:cstheme="minorHAnsi"/>
          <w:b/>
        </w:rPr>
        <w:t>Salinas-Miranda, AA</w:t>
      </w:r>
      <w:r w:rsidRPr="000C51E8">
        <w:rPr>
          <w:rFonts w:cstheme="minorHAnsi"/>
          <w:bCs/>
        </w:rPr>
        <w:t>, King, L, Salihu, H, Wilson, R, Nash, S, Collins, S, Berry, L, Austin, D, Scarborough, K, Best, E, Cox, L, King, G, Hepburn, C, Burpee, C, Briscoe, R, Baldwin, J. (Dec 2020). Protective Factors using the Life Course Perspective in Maternal and Child Health: A Community-Based Participatory Research Approach. ENGAGE! Journal of the Indiana University–Purdue University Indianapolis, Office of Community Engagement. 1(3). DOI: https://doi.org/10.18060/24205</w:t>
      </w:r>
    </w:p>
    <w:bookmarkEnd w:id="21"/>
    <w:p w14:paraId="155BF14E" w14:textId="77777777" w:rsidR="008940B9" w:rsidRPr="000C51E8" w:rsidRDefault="008940B9" w:rsidP="008940B9">
      <w:pPr>
        <w:numPr>
          <w:ilvl w:val="0"/>
          <w:numId w:val="1"/>
        </w:numPr>
        <w:spacing w:after="0" w:line="240" w:lineRule="auto"/>
        <w:rPr>
          <w:rFonts w:cstheme="minorHAnsi"/>
          <w:bCs/>
        </w:rPr>
      </w:pPr>
      <w:r w:rsidRPr="000C51E8">
        <w:rPr>
          <w:rFonts w:cstheme="minorHAnsi"/>
          <w:bCs/>
          <w:lang w:val="es-NI"/>
        </w:rPr>
        <w:t>*</w:t>
      </w:r>
      <w:bookmarkStart w:id="22" w:name="_Hlk112083127"/>
      <w:r w:rsidRPr="000C51E8">
        <w:rPr>
          <w:rFonts w:cstheme="minorHAnsi"/>
          <w:bCs/>
          <w:lang w:val="es-NI"/>
        </w:rPr>
        <w:t xml:space="preserve">Yang, Y, </w:t>
      </w:r>
      <w:r w:rsidRPr="000C51E8">
        <w:rPr>
          <w:rFonts w:cstheme="minorHAnsi"/>
          <w:b/>
          <w:bCs/>
          <w:lang w:val="es-NI"/>
        </w:rPr>
        <w:t>Salinas-Miranda, AA</w:t>
      </w:r>
      <w:r w:rsidRPr="000C51E8">
        <w:rPr>
          <w:rFonts w:cstheme="minorHAnsi"/>
          <w:bCs/>
          <w:lang w:val="es-NI"/>
        </w:rPr>
        <w:t xml:space="preserve">, Liller, K. (2020). </w:t>
      </w:r>
      <w:r w:rsidRPr="000C51E8">
        <w:rPr>
          <w:rFonts w:cstheme="minorHAnsi"/>
          <w:bCs/>
        </w:rPr>
        <w:t xml:space="preserve">Understanding Weapon Carrying Behaviors of Youth in Florida Schools Using Structural Equation Modeling. (2020). </w:t>
      </w:r>
      <w:r w:rsidRPr="000C51E8">
        <w:rPr>
          <w:rFonts w:cstheme="minorHAnsi"/>
          <w:bCs/>
          <w:i/>
          <w:iCs/>
        </w:rPr>
        <w:t>Violence and Gender</w:t>
      </w:r>
      <w:r w:rsidRPr="000C51E8">
        <w:rPr>
          <w:rFonts w:cstheme="minorHAnsi"/>
          <w:bCs/>
        </w:rPr>
        <w:t>, 7(2), 70-77. doi:10.1089/vio.2019.0024</w:t>
      </w:r>
    </w:p>
    <w:bookmarkEnd w:id="22"/>
    <w:p w14:paraId="03450559" w14:textId="77777777" w:rsidR="008940B9" w:rsidRPr="000C51E8" w:rsidRDefault="008940B9" w:rsidP="008940B9">
      <w:pPr>
        <w:numPr>
          <w:ilvl w:val="0"/>
          <w:numId w:val="1"/>
        </w:numPr>
        <w:spacing w:after="0" w:line="240" w:lineRule="auto"/>
        <w:rPr>
          <w:rFonts w:cstheme="minorHAnsi"/>
          <w:bCs/>
        </w:rPr>
      </w:pPr>
      <w:r w:rsidRPr="000C51E8">
        <w:rPr>
          <w:rFonts w:cstheme="minorHAnsi"/>
          <w:bCs/>
          <w:lang w:val="es-ES"/>
        </w:rPr>
        <w:t>*</w:t>
      </w:r>
      <w:r w:rsidRPr="000C51E8">
        <w:rPr>
          <w:rFonts w:cstheme="minorHAnsi"/>
          <w:lang w:val="es-ES"/>
        </w:rPr>
        <w:t xml:space="preserve"> </w:t>
      </w:r>
      <w:r w:rsidRPr="000C51E8">
        <w:rPr>
          <w:rFonts w:cstheme="minorHAnsi"/>
          <w:bCs/>
          <w:lang w:val="es-ES"/>
        </w:rPr>
        <w:t xml:space="preserve">Occean, J. R., Thomas, N., Lim, A. C., Lovett, S. M., Michael-Asalu, A., &amp; </w:t>
      </w:r>
      <w:r w:rsidRPr="000C51E8">
        <w:rPr>
          <w:rFonts w:cstheme="minorHAnsi"/>
          <w:b/>
          <w:bCs/>
          <w:lang w:val="es-ES"/>
        </w:rPr>
        <w:t>Salinas-Miranda, A. A**.</w:t>
      </w:r>
      <w:r w:rsidRPr="000C51E8">
        <w:rPr>
          <w:rFonts w:cstheme="minorHAnsi"/>
          <w:bCs/>
          <w:lang w:val="es-ES"/>
        </w:rPr>
        <w:t xml:space="preserve"> </w:t>
      </w:r>
      <w:r w:rsidRPr="000C51E8">
        <w:rPr>
          <w:rFonts w:cstheme="minorHAnsi"/>
          <w:bCs/>
        </w:rPr>
        <w:t xml:space="preserve">(2020). Prevalence and Factors Associated </w:t>
      </w:r>
      <w:proofErr w:type="gramStart"/>
      <w:r w:rsidRPr="000C51E8">
        <w:rPr>
          <w:rFonts w:cstheme="minorHAnsi"/>
          <w:bCs/>
        </w:rPr>
        <w:t>With</w:t>
      </w:r>
      <w:proofErr w:type="gramEnd"/>
      <w:r w:rsidRPr="000C51E8">
        <w:rPr>
          <w:rFonts w:cstheme="minorHAnsi"/>
          <w:bCs/>
        </w:rPr>
        <w:t xml:space="preserve"> Intimate Partner Violence Among Women in Haiti: Understanding Household, Individual, Partner, and Relationship Characteristics. J </w:t>
      </w:r>
      <w:proofErr w:type="spellStart"/>
      <w:r w:rsidRPr="000C51E8">
        <w:rPr>
          <w:rFonts w:cstheme="minorHAnsi"/>
          <w:bCs/>
        </w:rPr>
        <w:t>Interpers</w:t>
      </w:r>
      <w:proofErr w:type="spellEnd"/>
      <w:r w:rsidRPr="000C51E8">
        <w:rPr>
          <w:rFonts w:cstheme="minorHAnsi"/>
          <w:bCs/>
        </w:rPr>
        <w:t xml:space="preserve"> Violence, 886260519898443. doi:10.1177/0886260519898443 </w:t>
      </w:r>
    </w:p>
    <w:p w14:paraId="09EAC9CD" w14:textId="77777777" w:rsidR="008940B9" w:rsidRPr="000C51E8" w:rsidRDefault="008940B9" w:rsidP="008940B9">
      <w:pPr>
        <w:pStyle w:val="ListParagraph"/>
        <w:numPr>
          <w:ilvl w:val="0"/>
          <w:numId w:val="1"/>
        </w:numPr>
        <w:spacing w:after="0" w:line="240" w:lineRule="auto"/>
        <w:rPr>
          <w:rFonts w:cstheme="minorHAnsi"/>
          <w:bCs/>
        </w:rPr>
      </w:pPr>
      <w:proofErr w:type="spellStart"/>
      <w:r w:rsidRPr="000C51E8">
        <w:rPr>
          <w:rFonts w:cstheme="minorHAnsi"/>
          <w:bCs/>
          <w:lang w:val="es-ES"/>
        </w:rPr>
        <w:t>Ikedionwu</w:t>
      </w:r>
      <w:proofErr w:type="spellEnd"/>
      <w:r w:rsidRPr="000C51E8">
        <w:rPr>
          <w:rFonts w:cstheme="minorHAnsi"/>
          <w:bCs/>
          <w:lang w:val="es-ES"/>
        </w:rPr>
        <w:t xml:space="preserve">, C, </w:t>
      </w:r>
      <w:proofErr w:type="spellStart"/>
      <w:r w:rsidRPr="000C51E8">
        <w:rPr>
          <w:rFonts w:cstheme="minorHAnsi"/>
          <w:bCs/>
          <w:lang w:val="es-ES"/>
        </w:rPr>
        <w:t>Dongarwar</w:t>
      </w:r>
      <w:proofErr w:type="spellEnd"/>
      <w:r w:rsidRPr="000C51E8">
        <w:rPr>
          <w:rFonts w:cstheme="minorHAnsi"/>
          <w:bCs/>
          <w:lang w:val="es-ES"/>
        </w:rPr>
        <w:t xml:space="preserve">, D, Yusuf, K, Ibrahimi, S, </w:t>
      </w:r>
      <w:r w:rsidRPr="000C51E8">
        <w:rPr>
          <w:rFonts w:cstheme="minorHAnsi"/>
          <w:b/>
          <w:bCs/>
          <w:lang w:val="es-ES"/>
        </w:rPr>
        <w:t>Salinas-Miranda, AA</w:t>
      </w:r>
      <w:r w:rsidRPr="000C51E8">
        <w:rPr>
          <w:rFonts w:cstheme="minorHAnsi"/>
          <w:bCs/>
          <w:lang w:val="es-ES"/>
        </w:rPr>
        <w:t xml:space="preserve">, Salihu, HM. </w:t>
      </w:r>
      <w:r w:rsidRPr="000C51E8">
        <w:rPr>
          <w:rFonts w:cstheme="minorHAnsi"/>
          <w:bCs/>
        </w:rPr>
        <w:t>Pre-Pregnancy Maternal Obesity, Macrosomia, and Risk of Stillbirths: A Population-Based Retrospective Cohort Study 2014–2017. European Journal of Obstetrics &amp; Gynecology and Reproductive Biology. Status: Accepted for Publication: June 07, 2020</w:t>
      </w:r>
      <w:r w:rsidRPr="000C51E8">
        <w:rPr>
          <w:rFonts w:cstheme="minorHAnsi"/>
          <w:bCs/>
          <w:i/>
        </w:rPr>
        <w:t>.</w:t>
      </w:r>
    </w:p>
    <w:p w14:paraId="0F4C863C" w14:textId="77777777" w:rsidR="008940B9" w:rsidRPr="000C51E8" w:rsidRDefault="008940B9" w:rsidP="008940B9">
      <w:pPr>
        <w:numPr>
          <w:ilvl w:val="0"/>
          <w:numId w:val="1"/>
        </w:numPr>
        <w:spacing w:after="0" w:line="240" w:lineRule="auto"/>
        <w:rPr>
          <w:rFonts w:cstheme="minorHAnsi"/>
          <w:bCs/>
          <w:lang w:val="es-ES"/>
        </w:rPr>
      </w:pPr>
      <w:r w:rsidRPr="000C51E8">
        <w:rPr>
          <w:rFonts w:cstheme="minorHAnsi"/>
          <w:bCs/>
          <w:lang w:val="es-ES"/>
        </w:rPr>
        <w:t xml:space="preserve">*Espinoza Aguirre, A., Fantin, R., Barboza Solis, C., &amp; </w:t>
      </w:r>
      <w:r w:rsidRPr="000C51E8">
        <w:rPr>
          <w:rFonts w:cstheme="minorHAnsi"/>
          <w:b/>
          <w:bCs/>
          <w:lang w:val="es-ES"/>
        </w:rPr>
        <w:t>Salinas Miranda, A.</w:t>
      </w:r>
      <w:r w:rsidRPr="000C51E8">
        <w:rPr>
          <w:rFonts w:cstheme="minorHAnsi"/>
          <w:bCs/>
          <w:lang w:val="es-ES"/>
        </w:rPr>
        <w:t xml:space="preserve">**(2020). </w:t>
      </w:r>
      <w:proofErr w:type="spellStart"/>
      <w:r w:rsidRPr="000C51E8">
        <w:rPr>
          <w:rFonts w:cstheme="minorHAnsi"/>
          <w:bCs/>
          <w:lang w:val="es-ES"/>
        </w:rPr>
        <w:t>Sociodemographic</w:t>
      </w:r>
      <w:proofErr w:type="spellEnd"/>
      <w:r w:rsidRPr="000C51E8">
        <w:rPr>
          <w:rFonts w:cstheme="minorHAnsi"/>
          <w:bCs/>
          <w:lang w:val="es-ES"/>
        </w:rPr>
        <w:t xml:space="preserve"> </w:t>
      </w:r>
      <w:proofErr w:type="spellStart"/>
      <w:r w:rsidRPr="000C51E8">
        <w:rPr>
          <w:rFonts w:cstheme="minorHAnsi"/>
          <w:bCs/>
          <w:lang w:val="es-ES"/>
        </w:rPr>
        <w:t>characteristics</w:t>
      </w:r>
      <w:proofErr w:type="spellEnd"/>
      <w:r w:rsidRPr="000C51E8">
        <w:rPr>
          <w:rFonts w:cstheme="minorHAnsi"/>
          <w:bCs/>
          <w:lang w:val="es-ES"/>
        </w:rPr>
        <w:t xml:space="preserve"> </w:t>
      </w:r>
      <w:proofErr w:type="spellStart"/>
      <w:r w:rsidRPr="000C51E8">
        <w:rPr>
          <w:rFonts w:cstheme="minorHAnsi"/>
          <w:bCs/>
          <w:lang w:val="es-ES"/>
        </w:rPr>
        <w:t>associated</w:t>
      </w:r>
      <w:proofErr w:type="spellEnd"/>
      <w:r w:rsidRPr="000C51E8">
        <w:rPr>
          <w:rFonts w:cstheme="minorHAnsi"/>
          <w:bCs/>
          <w:lang w:val="es-ES"/>
        </w:rPr>
        <w:t xml:space="preserve"> </w:t>
      </w:r>
      <w:proofErr w:type="spellStart"/>
      <w:r w:rsidRPr="000C51E8">
        <w:rPr>
          <w:rFonts w:cstheme="minorHAnsi"/>
          <w:bCs/>
          <w:lang w:val="es-ES"/>
        </w:rPr>
        <w:t>with</w:t>
      </w:r>
      <w:proofErr w:type="spellEnd"/>
      <w:r w:rsidRPr="000C51E8">
        <w:rPr>
          <w:rFonts w:cstheme="minorHAnsi"/>
          <w:bCs/>
          <w:lang w:val="es-ES"/>
        </w:rPr>
        <w:t xml:space="preserve"> </w:t>
      </w:r>
      <w:proofErr w:type="spellStart"/>
      <w:r w:rsidRPr="000C51E8">
        <w:rPr>
          <w:rFonts w:cstheme="minorHAnsi"/>
          <w:bCs/>
          <w:lang w:val="es-ES"/>
        </w:rPr>
        <w:t>the</w:t>
      </w:r>
      <w:proofErr w:type="spellEnd"/>
      <w:r w:rsidRPr="000C51E8">
        <w:rPr>
          <w:rFonts w:cstheme="minorHAnsi"/>
          <w:bCs/>
          <w:lang w:val="es-ES"/>
        </w:rPr>
        <w:t xml:space="preserve"> </w:t>
      </w:r>
      <w:proofErr w:type="spellStart"/>
      <w:r w:rsidRPr="000C51E8">
        <w:rPr>
          <w:rFonts w:cstheme="minorHAnsi"/>
          <w:bCs/>
          <w:lang w:val="es-ES"/>
        </w:rPr>
        <w:t>prevalence</w:t>
      </w:r>
      <w:proofErr w:type="spellEnd"/>
      <w:r w:rsidRPr="000C51E8">
        <w:rPr>
          <w:rFonts w:cstheme="minorHAnsi"/>
          <w:bCs/>
          <w:lang w:val="es-ES"/>
        </w:rPr>
        <w:t xml:space="preserve"> </w:t>
      </w:r>
      <w:proofErr w:type="spellStart"/>
      <w:r w:rsidRPr="000C51E8">
        <w:rPr>
          <w:rFonts w:cstheme="minorHAnsi"/>
          <w:bCs/>
          <w:lang w:val="es-ES"/>
        </w:rPr>
        <w:t>of</w:t>
      </w:r>
      <w:proofErr w:type="spellEnd"/>
      <w:r w:rsidRPr="000C51E8">
        <w:rPr>
          <w:rFonts w:cstheme="minorHAnsi"/>
          <w:bCs/>
          <w:lang w:val="es-ES"/>
        </w:rPr>
        <w:t xml:space="preserve"> </w:t>
      </w:r>
      <w:proofErr w:type="spellStart"/>
      <w:r w:rsidRPr="000C51E8">
        <w:rPr>
          <w:rFonts w:cstheme="minorHAnsi"/>
          <w:bCs/>
          <w:lang w:val="es-ES"/>
        </w:rPr>
        <w:t>tobacco</w:t>
      </w:r>
      <w:proofErr w:type="spellEnd"/>
      <w:r w:rsidRPr="000C51E8">
        <w:rPr>
          <w:rFonts w:cstheme="minorHAnsi"/>
          <w:bCs/>
          <w:lang w:val="es-ES"/>
        </w:rPr>
        <w:t xml:space="preserve"> use in Costa Rica [Características sociodemográficas asociadas a la prevalencia del consumo de tabaco en Costa Rica]. Rev </w:t>
      </w:r>
      <w:proofErr w:type="spellStart"/>
      <w:r w:rsidRPr="000C51E8">
        <w:rPr>
          <w:rFonts w:cstheme="minorHAnsi"/>
          <w:bCs/>
          <w:lang w:val="es-ES"/>
        </w:rPr>
        <w:t>Panam</w:t>
      </w:r>
      <w:proofErr w:type="spellEnd"/>
      <w:r w:rsidRPr="000C51E8">
        <w:rPr>
          <w:rFonts w:cstheme="minorHAnsi"/>
          <w:bCs/>
          <w:lang w:val="es-ES"/>
        </w:rPr>
        <w:t xml:space="preserve"> Salud Publica, 44, e17. doi:10.26633/rpsp.2020.17 </w:t>
      </w:r>
    </w:p>
    <w:p w14:paraId="05C65E38" w14:textId="77777777" w:rsidR="008940B9" w:rsidRPr="000C51E8" w:rsidRDefault="008940B9" w:rsidP="008940B9">
      <w:pPr>
        <w:numPr>
          <w:ilvl w:val="0"/>
          <w:numId w:val="1"/>
        </w:numPr>
        <w:spacing w:after="0" w:line="240" w:lineRule="auto"/>
        <w:rPr>
          <w:rFonts w:cstheme="minorHAnsi"/>
          <w:bCs/>
        </w:rPr>
      </w:pPr>
      <w:bookmarkStart w:id="23" w:name="_Hlk125576637"/>
      <w:r w:rsidRPr="000C51E8">
        <w:rPr>
          <w:rFonts w:cstheme="minorHAnsi"/>
          <w:bCs/>
          <w:lang w:val="es-ES"/>
        </w:rPr>
        <w:t xml:space="preserve">Salihu, H. M., </w:t>
      </w:r>
      <w:r w:rsidRPr="000C51E8">
        <w:rPr>
          <w:rFonts w:cstheme="minorHAnsi"/>
          <w:b/>
          <w:bCs/>
          <w:lang w:val="es-ES"/>
        </w:rPr>
        <w:t>Salinas-Miranda, A. A</w:t>
      </w:r>
      <w:r w:rsidRPr="000C51E8">
        <w:rPr>
          <w:rFonts w:cstheme="minorHAnsi"/>
          <w:bCs/>
          <w:lang w:val="es-ES"/>
        </w:rPr>
        <w:t xml:space="preserve">., King, L. M., </w:t>
      </w:r>
      <w:proofErr w:type="spellStart"/>
      <w:r w:rsidRPr="000C51E8">
        <w:rPr>
          <w:rFonts w:cstheme="minorHAnsi"/>
          <w:bCs/>
          <w:lang w:val="es-ES"/>
        </w:rPr>
        <w:t>Dongarwar</w:t>
      </w:r>
      <w:proofErr w:type="spellEnd"/>
      <w:r w:rsidRPr="000C51E8">
        <w:rPr>
          <w:rFonts w:cstheme="minorHAnsi"/>
          <w:bCs/>
          <w:lang w:val="es-ES"/>
        </w:rPr>
        <w:t xml:space="preserve">, D., Yusuf, K. K., Ibrahimi, S., . . . </w:t>
      </w:r>
      <w:r w:rsidRPr="000C51E8">
        <w:rPr>
          <w:rFonts w:cstheme="minorHAnsi"/>
          <w:bCs/>
        </w:rPr>
        <w:t>Berry, E. L. (2020). Racism, Psycho-Social Stress, and Health-related Quality of Life. Int J MCH AIDS, 9(1), 73-76. doi:10.21106/ijma.339</w:t>
      </w:r>
    </w:p>
    <w:bookmarkEnd w:id="23"/>
    <w:p w14:paraId="261937F1" w14:textId="77777777" w:rsidR="008940B9" w:rsidRPr="000C51E8" w:rsidRDefault="008940B9" w:rsidP="008940B9">
      <w:pPr>
        <w:numPr>
          <w:ilvl w:val="0"/>
          <w:numId w:val="1"/>
        </w:numPr>
        <w:spacing w:after="0" w:line="240" w:lineRule="auto"/>
        <w:rPr>
          <w:rFonts w:cstheme="minorHAnsi"/>
          <w:bCs/>
        </w:rPr>
      </w:pPr>
      <w:r w:rsidRPr="000C51E8">
        <w:rPr>
          <w:rFonts w:cstheme="minorHAnsi"/>
          <w:bCs/>
          <w:lang w:val="es-ES"/>
        </w:rPr>
        <w:t xml:space="preserve">Salihu, H, </w:t>
      </w:r>
      <w:proofErr w:type="spellStart"/>
      <w:r w:rsidRPr="000C51E8">
        <w:rPr>
          <w:rFonts w:cstheme="minorHAnsi"/>
          <w:bCs/>
          <w:lang w:val="es-ES"/>
        </w:rPr>
        <w:t>Dongarwar</w:t>
      </w:r>
      <w:proofErr w:type="spellEnd"/>
      <w:r w:rsidRPr="000C51E8">
        <w:rPr>
          <w:rFonts w:cstheme="minorHAnsi"/>
          <w:bCs/>
          <w:lang w:val="es-ES"/>
        </w:rPr>
        <w:t xml:space="preserve">, D, King, L, Yusuf, K, Ibrahimi, S, </w:t>
      </w:r>
      <w:r w:rsidRPr="000C51E8">
        <w:rPr>
          <w:rFonts w:cstheme="minorHAnsi"/>
          <w:b/>
          <w:bCs/>
          <w:lang w:val="es-ES"/>
        </w:rPr>
        <w:t>Salinas-Miranda, AA.**</w:t>
      </w:r>
      <w:r w:rsidRPr="000C51E8">
        <w:rPr>
          <w:rFonts w:cstheme="minorHAnsi"/>
          <w:bCs/>
          <w:lang w:val="es-ES"/>
        </w:rPr>
        <w:t xml:space="preserve"> </w:t>
      </w:r>
      <w:r w:rsidRPr="000C51E8">
        <w:rPr>
          <w:rFonts w:cstheme="minorHAnsi"/>
          <w:bCs/>
        </w:rPr>
        <w:t xml:space="preserve">(2020). Phenotypes of fetal macrosomia and risk of stillbirth among term deliveries over the previous four decades in the United States. </w:t>
      </w:r>
      <w:r w:rsidRPr="000C51E8">
        <w:rPr>
          <w:rFonts w:cstheme="minorHAnsi"/>
          <w:bCs/>
          <w:i/>
        </w:rPr>
        <w:t>Birth.</w:t>
      </w:r>
      <w:r w:rsidRPr="000C51E8">
        <w:rPr>
          <w:rFonts w:cstheme="minorHAnsi"/>
          <w:bCs/>
        </w:rPr>
        <w:t xml:space="preserve"> https://onlinelibrary.wiley.com/doi/full/10.1111/birt.12479.  </w:t>
      </w:r>
    </w:p>
    <w:p w14:paraId="3083CD1D" w14:textId="77777777" w:rsidR="008940B9" w:rsidRPr="000C51E8" w:rsidRDefault="008940B9" w:rsidP="008940B9">
      <w:pPr>
        <w:spacing w:after="0" w:line="240" w:lineRule="auto"/>
        <w:rPr>
          <w:rFonts w:cstheme="minorHAnsi"/>
          <w:bCs/>
        </w:rPr>
      </w:pPr>
    </w:p>
    <w:p w14:paraId="4B60A857" w14:textId="77777777" w:rsidR="008940B9" w:rsidRPr="000C51E8" w:rsidRDefault="008940B9" w:rsidP="008940B9">
      <w:pPr>
        <w:spacing w:after="0" w:line="240" w:lineRule="auto"/>
        <w:rPr>
          <w:rFonts w:cstheme="minorHAnsi"/>
          <w:bCs/>
          <w:u w:val="single"/>
        </w:rPr>
      </w:pPr>
      <w:r w:rsidRPr="000C51E8">
        <w:rPr>
          <w:rFonts w:cstheme="minorHAnsi"/>
          <w:bCs/>
          <w:u w:val="single"/>
        </w:rPr>
        <w:t>2019 (4)</w:t>
      </w:r>
    </w:p>
    <w:p w14:paraId="5626E8C9" w14:textId="77777777" w:rsidR="008940B9" w:rsidRPr="000C51E8" w:rsidRDefault="008940B9" w:rsidP="008940B9">
      <w:pPr>
        <w:spacing w:after="0" w:line="240" w:lineRule="auto"/>
        <w:rPr>
          <w:rFonts w:cstheme="minorHAnsi"/>
          <w:bCs/>
          <w:u w:val="single"/>
        </w:rPr>
      </w:pPr>
    </w:p>
    <w:p w14:paraId="2DBD3AA4" w14:textId="77777777" w:rsidR="008940B9" w:rsidRPr="000C51E8" w:rsidRDefault="008940B9" w:rsidP="008940B9">
      <w:pPr>
        <w:numPr>
          <w:ilvl w:val="0"/>
          <w:numId w:val="1"/>
        </w:numPr>
        <w:spacing w:after="0" w:line="240" w:lineRule="auto"/>
        <w:rPr>
          <w:rFonts w:cstheme="minorHAnsi"/>
          <w:bCs/>
        </w:rPr>
      </w:pPr>
      <w:r w:rsidRPr="000C51E8">
        <w:rPr>
          <w:rFonts w:cstheme="minorHAnsi"/>
          <w:bCs/>
          <w:lang w:val="es-ES"/>
        </w:rPr>
        <w:t xml:space="preserve">Salihu, H. M., </w:t>
      </w:r>
      <w:proofErr w:type="spellStart"/>
      <w:r w:rsidRPr="000C51E8">
        <w:rPr>
          <w:rFonts w:cstheme="minorHAnsi"/>
          <w:bCs/>
          <w:lang w:val="es-ES"/>
        </w:rPr>
        <w:t>Dongarwar</w:t>
      </w:r>
      <w:proofErr w:type="spellEnd"/>
      <w:r w:rsidRPr="000C51E8">
        <w:rPr>
          <w:rFonts w:cstheme="minorHAnsi"/>
          <w:bCs/>
          <w:lang w:val="es-ES"/>
        </w:rPr>
        <w:t xml:space="preserve">, D., King, L. M., Yusuf, K. K., Ibrahimi, S., &amp; </w:t>
      </w:r>
      <w:r w:rsidRPr="000C51E8">
        <w:rPr>
          <w:rFonts w:cstheme="minorHAnsi"/>
          <w:b/>
          <w:bCs/>
          <w:lang w:val="es-ES"/>
        </w:rPr>
        <w:t xml:space="preserve">Salinas-Miranda, A. A.** </w:t>
      </w:r>
      <w:r w:rsidRPr="000C51E8">
        <w:rPr>
          <w:rFonts w:cstheme="minorHAnsi"/>
          <w:bCs/>
          <w:lang w:val="es-ES"/>
        </w:rPr>
        <w:t xml:space="preserve">(2019). </w:t>
      </w:r>
      <w:r w:rsidRPr="000C51E8">
        <w:rPr>
          <w:rFonts w:cstheme="minorHAnsi"/>
          <w:bCs/>
        </w:rPr>
        <w:t xml:space="preserve">Trends in the incidence of fetal macrosomia and its phenotypes in the United States, 1971-2017. Arch </w:t>
      </w:r>
      <w:proofErr w:type="spellStart"/>
      <w:r w:rsidRPr="000C51E8">
        <w:rPr>
          <w:rFonts w:cstheme="minorHAnsi"/>
          <w:bCs/>
        </w:rPr>
        <w:t>Gynecol</w:t>
      </w:r>
      <w:proofErr w:type="spellEnd"/>
      <w:r w:rsidRPr="000C51E8">
        <w:rPr>
          <w:rFonts w:cstheme="minorHAnsi"/>
          <w:bCs/>
        </w:rPr>
        <w:t xml:space="preserve"> Obstet. 2019 Dec 6. </w:t>
      </w:r>
      <w:proofErr w:type="spellStart"/>
      <w:r w:rsidRPr="000C51E8">
        <w:rPr>
          <w:rFonts w:cstheme="minorHAnsi"/>
          <w:bCs/>
        </w:rPr>
        <w:t>doi</w:t>
      </w:r>
      <w:proofErr w:type="spellEnd"/>
      <w:r w:rsidRPr="000C51E8">
        <w:rPr>
          <w:rFonts w:cstheme="minorHAnsi"/>
          <w:bCs/>
        </w:rPr>
        <w:t>: 10.1007/s00404-019-05400-9. https://link.springer.com/article/10.1007%2Fs00404-019-05400-9</w:t>
      </w:r>
    </w:p>
    <w:p w14:paraId="4F7F7454" w14:textId="77777777" w:rsidR="008940B9" w:rsidRPr="000C51E8" w:rsidRDefault="008940B9" w:rsidP="008940B9">
      <w:pPr>
        <w:numPr>
          <w:ilvl w:val="0"/>
          <w:numId w:val="1"/>
        </w:numPr>
        <w:spacing w:after="0" w:line="240" w:lineRule="auto"/>
        <w:rPr>
          <w:rFonts w:cstheme="minorHAnsi"/>
          <w:bCs/>
          <w:lang w:val="es-ES"/>
        </w:rPr>
      </w:pPr>
      <w:r w:rsidRPr="000C51E8">
        <w:rPr>
          <w:rFonts w:cstheme="minorHAnsi"/>
          <w:bCs/>
          <w:lang w:val="es-ES"/>
        </w:rPr>
        <w:t>*</w:t>
      </w:r>
      <w:proofErr w:type="spellStart"/>
      <w:r w:rsidRPr="000C51E8">
        <w:rPr>
          <w:rFonts w:cstheme="minorHAnsi"/>
          <w:bCs/>
          <w:lang w:val="es-ES"/>
        </w:rPr>
        <w:t>Arbizú</w:t>
      </w:r>
      <w:proofErr w:type="spellEnd"/>
      <w:r w:rsidRPr="000C51E8">
        <w:rPr>
          <w:rFonts w:cstheme="minorHAnsi"/>
          <w:bCs/>
          <w:lang w:val="es-ES"/>
        </w:rPr>
        <w:t xml:space="preserve"> Medina, O., García Rosales, K., Castillo Gómez, B., Mejía </w:t>
      </w:r>
      <w:proofErr w:type="spellStart"/>
      <w:r w:rsidRPr="000C51E8">
        <w:rPr>
          <w:rFonts w:cstheme="minorHAnsi"/>
          <w:bCs/>
          <w:lang w:val="es-ES"/>
        </w:rPr>
        <w:t>Álvares</w:t>
      </w:r>
      <w:proofErr w:type="spellEnd"/>
      <w:r w:rsidRPr="000C51E8">
        <w:rPr>
          <w:rFonts w:cstheme="minorHAnsi"/>
          <w:bCs/>
          <w:lang w:val="es-ES"/>
        </w:rPr>
        <w:t xml:space="preserve">, A., &amp; </w:t>
      </w:r>
      <w:r w:rsidRPr="000C51E8">
        <w:rPr>
          <w:rFonts w:cstheme="minorHAnsi"/>
          <w:b/>
          <w:bCs/>
          <w:lang w:val="es-ES"/>
        </w:rPr>
        <w:t>Salinas, A.**</w:t>
      </w:r>
      <w:r w:rsidRPr="000C51E8">
        <w:rPr>
          <w:rFonts w:cstheme="minorHAnsi"/>
          <w:bCs/>
          <w:lang w:val="es-ES"/>
        </w:rPr>
        <w:t xml:space="preserve"> (2019). </w:t>
      </w:r>
      <w:proofErr w:type="spellStart"/>
      <w:r w:rsidRPr="000C51E8">
        <w:rPr>
          <w:rFonts w:cstheme="minorHAnsi"/>
          <w:bCs/>
          <w:lang w:val="es-ES"/>
        </w:rPr>
        <w:t>Carbapenemase-producing</w:t>
      </w:r>
      <w:proofErr w:type="spellEnd"/>
      <w:r w:rsidRPr="000C51E8">
        <w:rPr>
          <w:rFonts w:cstheme="minorHAnsi"/>
          <w:bCs/>
          <w:lang w:val="es-ES"/>
        </w:rPr>
        <w:t xml:space="preserve"> Pseudomonas </w:t>
      </w:r>
      <w:proofErr w:type="spellStart"/>
      <w:r w:rsidRPr="000C51E8">
        <w:rPr>
          <w:rFonts w:cstheme="minorHAnsi"/>
          <w:bCs/>
          <w:lang w:val="es-ES"/>
        </w:rPr>
        <w:t>aeruginosa</w:t>
      </w:r>
      <w:proofErr w:type="spellEnd"/>
      <w:r w:rsidRPr="000C51E8">
        <w:rPr>
          <w:rFonts w:cstheme="minorHAnsi"/>
          <w:bCs/>
          <w:lang w:val="es-ES"/>
        </w:rPr>
        <w:t xml:space="preserve"> </w:t>
      </w:r>
      <w:proofErr w:type="spellStart"/>
      <w:r w:rsidRPr="000C51E8">
        <w:rPr>
          <w:rFonts w:cstheme="minorHAnsi"/>
          <w:bCs/>
          <w:lang w:val="es-ES"/>
        </w:rPr>
        <w:t>from</w:t>
      </w:r>
      <w:proofErr w:type="spellEnd"/>
      <w:r w:rsidRPr="000C51E8">
        <w:rPr>
          <w:rFonts w:cstheme="minorHAnsi"/>
          <w:bCs/>
          <w:lang w:val="es-ES"/>
        </w:rPr>
        <w:t xml:space="preserve"> Managua, </w:t>
      </w:r>
      <w:proofErr w:type="spellStart"/>
      <w:r w:rsidRPr="000C51E8">
        <w:rPr>
          <w:rFonts w:cstheme="minorHAnsi"/>
          <w:bCs/>
          <w:lang w:val="es-ES"/>
        </w:rPr>
        <w:t>Nicaraguan</w:t>
      </w:r>
      <w:proofErr w:type="spellEnd"/>
      <w:r w:rsidRPr="000C51E8">
        <w:rPr>
          <w:rFonts w:cstheme="minorHAnsi"/>
          <w:bCs/>
          <w:lang w:val="es-ES"/>
        </w:rPr>
        <w:t xml:space="preserve"> </w:t>
      </w:r>
      <w:proofErr w:type="spellStart"/>
      <w:r w:rsidRPr="000C51E8">
        <w:rPr>
          <w:rFonts w:cstheme="minorHAnsi"/>
          <w:bCs/>
          <w:lang w:val="es-ES"/>
        </w:rPr>
        <w:t>hospitals</w:t>
      </w:r>
      <w:proofErr w:type="spellEnd"/>
      <w:r w:rsidRPr="000C51E8">
        <w:rPr>
          <w:rFonts w:cstheme="minorHAnsi"/>
          <w:bCs/>
          <w:lang w:val="es-ES"/>
        </w:rPr>
        <w:t>. [</w:t>
      </w:r>
      <w:proofErr w:type="spellStart"/>
      <w:r w:rsidRPr="000C51E8">
        <w:rPr>
          <w:rFonts w:cstheme="minorHAnsi"/>
          <w:bCs/>
          <w:lang w:val="es-ES"/>
        </w:rPr>
        <w:t>Article</w:t>
      </w:r>
      <w:proofErr w:type="spellEnd"/>
      <w:r w:rsidRPr="000C51E8">
        <w:rPr>
          <w:rFonts w:cstheme="minorHAnsi"/>
          <w:bCs/>
          <w:lang w:val="es-ES"/>
        </w:rPr>
        <w:t xml:space="preserve"> in Spanish: </w:t>
      </w:r>
      <w:proofErr w:type="spellStart"/>
      <w:r w:rsidRPr="000C51E8">
        <w:rPr>
          <w:rFonts w:cstheme="minorHAnsi"/>
          <w:bCs/>
          <w:lang w:val="es-ES"/>
        </w:rPr>
        <w:t>Carbapenemase</w:t>
      </w:r>
      <w:proofErr w:type="spellEnd"/>
      <w:r w:rsidRPr="000C51E8">
        <w:rPr>
          <w:rFonts w:cstheme="minorHAnsi"/>
          <w:bCs/>
          <w:lang w:val="es-ES"/>
        </w:rPr>
        <w:t xml:space="preserve"> en Pseudomonas </w:t>
      </w:r>
      <w:proofErr w:type="spellStart"/>
      <w:r w:rsidRPr="000C51E8">
        <w:rPr>
          <w:rFonts w:cstheme="minorHAnsi"/>
          <w:bCs/>
          <w:lang w:val="es-ES"/>
        </w:rPr>
        <w:t>aeruginosa</w:t>
      </w:r>
      <w:proofErr w:type="spellEnd"/>
      <w:r w:rsidRPr="000C51E8">
        <w:rPr>
          <w:rFonts w:cstheme="minorHAnsi"/>
          <w:bCs/>
          <w:lang w:val="es-ES"/>
        </w:rPr>
        <w:t xml:space="preserve"> en los hospitales de Managua Nicaragua]. Revista Torreón Universitario, 8(21), 16-24. https://doi.org/10.5377/torreon.v8i21.8851 </w:t>
      </w:r>
    </w:p>
    <w:p w14:paraId="679E90AE" w14:textId="77777777" w:rsidR="008940B9" w:rsidRPr="000C51E8" w:rsidRDefault="008940B9" w:rsidP="008940B9">
      <w:pPr>
        <w:numPr>
          <w:ilvl w:val="0"/>
          <w:numId w:val="1"/>
        </w:numPr>
        <w:spacing w:after="0" w:line="240" w:lineRule="auto"/>
        <w:rPr>
          <w:rFonts w:cstheme="minorHAnsi"/>
        </w:rPr>
      </w:pPr>
      <w:bookmarkStart w:id="24" w:name="_Hlk150426438"/>
      <w:r w:rsidRPr="000C51E8">
        <w:rPr>
          <w:rFonts w:cstheme="minorHAnsi"/>
          <w:lang w:val="es-ES"/>
        </w:rPr>
        <w:t xml:space="preserve">*Acheampong, M., *Ejiofor, C., </w:t>
      </w:r>
      <w:r w:rsidRPr="000C51E8">
        <w:rPr>
          <w:rFonts w:cstheme="minorHAnsi"/>
          <w:b/>
          <w:lang w:val="es-ES"/>
        </w:rPr>
        <w:t>Salinas-Miranda, A</w:t>
      </w:r>
      <w:r w:rsidRPr="000C51E8">
        <w:rPr>
          <w:rFonts w:cstheme="minorHAnsi"/>
          <w:lang w:val="es-ES"/>
        </w:rPr>
        <w:t xml:space="preserve">., Wall, B., &amp; </w:t>
      </w:r>
      <w:proofErr w:type="spellStart"/>
      <w:r w:rsidRPr="000C51E8">
        <w:rPr>
          <w:rFonts w:cstheme="minorHAnsi"/>
          <w:lang w:val="es-ES"/>
        </w:rPr>
        <w:t>Yu</w:t>
      </w:r>
      <w:proofErr w:type="spellEnd"/>
      <w:r w:rsidRPr="000C51E8">
        <w:rPr>
          <w:rFonts w:cstheme="minorHAnsi"/>
          <w:lang w:val="es-ES"/>
        </w:rPr>
        <w:t xml:space="preserve">, Q. (2019). </w:t>
      </w:r>
      <w:r w:rsidRPr="000C51E8">
        <w:rPr>
          <w:rFonts w:cstheme="minorHAnsi"/>
        </w:rPr>
        <w:t xml:space="preserve">Priority setting towards achieving under-five mortality target in Africa in context of sustainable development goals: an ordinary least squares analysis. </w:t>
      </w:r>
      <w:r w:rsidRPr="000C51E8">
        <w:rPr>
          <w:rFonts w:cstheme="minorHAnsi"/>
          <w:i/>
          <w:iCs/>
        </w:rPr>
        <w:t>Global Health Research and Policy, 4</w:t>
      </w:r>
      <w:r w:rsidRPr="000C51E8">
        <w:rPr>
          <w:rFonts w:cstheme="minorHAnsi"/>
        </w:rPr>
        <w:t>(1), 3. doi:10.1186/s41256-019-0108-0</w:t>
      </w:r>
    </w:p>
    <w:bookmarkEnd w:id="24"/>
    <w:p w14:paraId="49215F11"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Salihu, H. M., </w:t>
      </w:r>
      <w:r w:rsidRPr="000C51E8">
        <w:rPr>
          <w:rFonts w:cstheme="minorHAnsi"/>
          <w:b/>
          <w:lang w:val="es-NI"/>
        </w:rPr>
        <w:t>Salinas, A</w:t>
      </w:r>
      <w:r w:rsidRPr="000C51E8">
        <w:rPr>
          <w:rFonts w:cstheme="minorHAnsi"/>
          <w:lang w:val="es-NI"/>
        </w:rPr>
        <w:t xml:space="preserve">., Medina, I., Krishnaswami, J., &amp; Aliyu, M. H. (2019). </w:t>
      </w:r>
      <w:r w:rsidRPr="000C51E8">
        <w:rPr>
          <w:rFonts w:cstheme="minorHAnsi"/>
        </w:rPr>
        <w:t xml:space="preserve">Biopsychosocial determinants of opioid use disorder (OUD) and implications for maternal and child health research: A scoping review. </w:t>
      </w:r>
      <w:r w:rsidRPr="000C51E8">
        <w:rPr>
          <w:rFonts w:cstheme="minorHAnsi"/>
          <w:i/>
          <w:iCs/>
        </w:rPr>
        <w:t>J Opioid Manag, 15</w:t>
      </w:r>
      <w:r w:rsidRPr="000C51E8">
        <w:rPr>
          <w:rFonts w:cstheme="minorHAnsi"/>
        </w:rPr>
        <w:t xml:space="preserve">(1), 77-91. doi:10.5055/jom.2019.0488 </w:t>
      </w:r>
    </w:p>
    <w:p w14:paraId="2048F2AF" w14:textId="77777777" w:rsidR="008940B9" w:rsidRPr="000C51E8" w:rsidRDefault="008940B9" w:rsidP="008940B9">
      <w:pPr>
        <w:spacing w:after="0" w:line="240" w:lineRule="auto"/>
        <w:rPr>
          <w:rFonts w:cstheme="minorHAnsi"/>
        </w:rPr>
      </w:pPr>
    </w:p>
    <w:p w14:paraId="2992DF72" w14:textId="77777777" w:rsidR="008940B9" w:rsidRPr="000C51E8" w:rsidRDefault="008940B9" w:rsidP="008940B9">
      <w:pPr>
        <w:spacing w:after="0" w:line="240" w:lineRule="auto"/>
        <w:rPr>
          <w:rFonts w:cstheme="minorHAnsi"/>
          <w:u w:val="single"/>
        </w:rPr>
      </w:pPr>
      <w:r w:rsidRPr="000C51E8">
        <w:rPr>
          <w:rFonts w:cstheme="minorHAnsi"/>
          <w:u w:val="single"/>
        </w:rPr>
        <w:lastRenderedPageBreak/>
        <w:t>2018 (1)</w:t>
      </w:r>
    </w:p>
    <w:p w14:paraId="0292D0EA" w14:textId="77777777" w:rsidR="008940B9" w:rsidRPr="000C51E8" w:rsidRDefault="008940B9" w:rsidP="008940B9">
      <w:pPr>
        <w:spacing w:after="0" w:line="240" w:lineRule="auto"/>
        <w:rPr>
          <w:rFonts w:cstheme="minorHAnsi"/>
          <w:u w:val="single"/>
        </w:rPr>
      </w:pPr>
    </w:p>
    <w:p w14:paraId="556552D6" w14:textId="77777777" w:rsidR="008940B9" w:rsidRPr="000C51E8" w:rsidRDefault="008940B9" w:rsidP="008940B9">
      <w:pPr>
        <w:numPr>
          <w:ilvl w:val="0"/>
          <w:numId w:val="1"/>
        </w:numPr>
        <w:spacing w:after="0" w:line="240" w:lineRule="auto"/>
        <w:rPr>
          <w:rFonts w:cstheme="minorHAnsi"/>
        </w:rPr>
      </w:pPr>
      <w:r w:rsidRPr="000C51E8">
        <w:rPr>
          <w:rFonts w:cstheme="minorHAnsi"/>
          <w:lang w:val="es-ES"/>
        </w:rPr>
        <w:t xml:space="preserve">*Acheampong, M., Ejiofor, C., </w:t>
      </w:r>
      <w:r w:rsidRPr="000C51E8">
        <w:rPr>
          <w:rFonts w:cstheme="minorHAnsi"/>
          <w:b/>
          <w:lang w:val="es-ES"/>
        </w:rPr>
        <w:t>Salinas-Miranda, A.</w:t>
      </w:r>
      <w:r w:rsidRPr="000C51E8">
        <w:rPr>
          <w:rFonts w:cstheme="minorHAnsi"/>
          <w:lang w:val="es-ES"/>
        </w:rPr>
        <w:t xml:space="preserve">, </w:t>
      </w:r>
      <w:proofErr w:type="spellStart"/>
      <w:r w:rsidRPr="000C51E8">
        <w:rPr>
          <w:rFonts w:cstheme="minorHAnsi"/>
          <w:lang w:val="es-ES"/>
        </w:rPr>
        <w:t>Jaward</w:t>
      </w:r>
      <w:proofErr w:type="spellEnd"/>
      <w:r w:rsidRPr="000C51E8">
        <w:rPr>
          <w:rFonts w:cstheme="minorHAnsi"/>
          <w:lang w:val="es-ES"/>
        </w:rPr>
        <w:t xml:space="preserve">, F.M., </w:t>
      </w:r>
      <w:proofErr w:type="spellStart"/>
      <w:r w:rsidRPr="000C51E8">
        <w:rPr>
          <w:rFonts w:cstheme="minorHAnsi"/>
          <w:lang w:val="es-ES"/>
        </w:rPr>
        <w:t>Eduful</w:t>
      </w:r>
      <w:proofErr w:type="spellEnd"/>
      <w:r w:rsidRPr="000C51E8">
        <w:rPr>
          <w:rFonts w:cstheme="minorHAnsi"/>
          <w:lang w:val="es-ES"/>
        </w:rPr>
        <w:t xml:space="preserve">, M., </w:t>
      </w:r>
      <w:proofErr w:type="spellStart"/>
      <w:r w:rsidRPr="000C51E8">
        <w:rPr>
          <w:rFonts w:cstheme="minorHAnsi"/>
          <w:lang w:val="es-ES"/>
        </w:rPr>
        <w:t>Yu</w:t>
      </w:r>
      <w:proofErr w:type="spellEnd"/>
      <w:r w:rsidRPr="000C51E8">
        <w:rPr>
          <w:rFonts w:cstheme="minorHAnsi"/>
          <w:lang w:val="es-ES"/>
        </w:rPr>
        <w:t xml:space="preserve">, Q. (2018). </w:t>
      </w:r>
      <w:r w:rsidRPr="000C51E8">
        <w:rPr>
          <w:rFonts w:cstheme="minorHAnsi"/>
        </w:rPr>
        <w:t xml:space="preserve">Bridging the Under-Five Mortality Gap for Africa in the Era of Sustainable Development Goals: An Ordinary Least Squares (OLS) Analysis. Annals of Global Health. 84(1): 1–11. DOI: </w:t>
      </w:r>
      <w:r w:rsidRPr="000C51E8">
        <w:rPr>
          <w:rStyle w:val="Hyperlink"/>
          <w:rFonts w:cstheme="minorHAnsi"/>
        </w:rPr>
        <w:t>https://doi.org/10.29024/aogh.9</w:t>
      </w:r>
    </w:p>
    <w:p w14:paraId="2B27AD91" w14:textId="77777777" w:rsidR="008940B9" w:rsidRPr="000C51E8" w:rsidRDefault="008940B9" w:rsidP="008940B9">
      <w:pPr>
        <w:spacing w:after="0" w:line="240" w:lineRule="auto"/>
        <w:rPr>
          <w:rFonts w:cstheme="minorHAnsi"/>
        </w:rPr>
      </w:pPr>
    </w:p>
    <w:p w14:paraId="2C3A6BA5" w14:textId="77777777" w:rsidR="008940B9" w:rsidRPr="000C51E8" w:rsidRDefault="008940B9" w:rsidP="008940B9">
      <w:pPr>
        <w:spacing w:after="0" w:line="240" w:lineRule="auto"/>
        <w:rPr>
          <w:rFonts w:cstheme="minorHAnsi"/>
          <w:u w:val="single"/>
        </w:rPr>
      </w:pPr>
      <w:r w:rsidRPr="000C51E8">
        <w:rPr>
          <w:rFonts w:cstheme="minorHAnsi"/>
          <w:u w:val="single"/>
        </w:rPr>
        <w:t>2017 (2)</w:t>
      </w:r>
    </w:p>
    <w:p w14:paraId="584055DB" w14:textId="77777777" w:rsidR="008940B9" w:rsidRPr="000C51E8" w:rsidRDefault="008940B9" w:rsidP="008940B9">
      <w:pPr>
        <w:spacing w:after="0" w:line="240" w:lineRule="auto"/>
        <w:rPr>
          <w:rFonts w:cstheme="minorHAnsi"/>
          <w:u w:val="single"/>
        </w:rPr>
      </w:pPr>
    </w:p>
    <w:p w14:paraId="372AA640"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*Acheampong, M., Ejiofor, C., &amp; </w:t>
      </w:r>
      <w:r w:rsidRPr="000C51E8">
        <w:rPr>
          <w:rFonts w:cstheme="minorHAnsi"/>
          <w:b/>
          <w:lang w:val="es-NI"/>
        </w:rPr>
        <w:t>Salinas-Miranda, A</w:t>
      </w:r>
      <w:r w:rsidRPr="000C51E8">
        <w:rPr>
          <w:rFonts w:cstheme="minorHAnsi"/>
          <w:lang w:val="es-NI"/>
        </w:rPr>
        <w:t xml:space="preserve">.** (2017). </w:t>
      </w:r>
      <w:r w:rsidRPr="000C51E8">
        <w:rPr>
          <w:rFonts w:cstheme="minorHAnsi"/>
        </w:rPr>
        <w:t xml:space="preserve">An Analysis of Determinants of Under-5 Mortality across Countries: Defining Priorities to Achieve Targets in Sustainable Developmental Goals. Matern Child Health J, 21(6), 1428-1447 doi:10.1007/s10995-017-2260-9. https://www.ncbi.nlm.nih.gov/pubmed/28155024 </w:t>
      </w:r>
    </w:p>
    <w:p w14:paraId="7A38AA1B" w14:textId="77777777" w:rsidR="008940B9" w:rsidRPr="000C51E8" w:rsidRDefault="008940B9" w:rsidP="008940B9">
      <w:pPr>
        <w:numPr>
          <w:ilvl w:val="0"/>
          <w:numId w:val="1"/>
        </w:numPr>
        <w:spacing w:after="0" w:line="240" w:lineRule="auto"/>
        <w:rPr>
          <w:rFonts w:cstheme="minorHAnsi"/>
        </w:rPr>
      </w:pPr>
      <w:bookmarkStart w:id="25" w:name="_Hlk125576508"/>
      <w:r w:rsidRPr="000C51E8">
        <w:rPr>
          <w:rFonts w:cstheme="minorHAnsi"/>
          <w:b/>
          <w:lang w:val="es-NI"/>
        </w:rPr>
        <w:t>Salinas-Miranda, A</w:t>
      </w:r>
      <w:r w:rsidRPr="000C51E8">
        <w:rPr>
          <w:rFonts w:cstheme="minorHAnsi"/>
          <w:lang w:val="es-NI"/>
        </w:rPr>
        <w:t xml:space="preserve">., King, L., Salihu, H. (2017). </w:t>
      </w:r>
      <w:r w:rsidRPr="000C51E8">
        <w:rPr>
          <w:rFonts w:cstheme="minorHAnsi"/>
        </w:rPr>
        <w:t xml:space="preserve">Exploring the Life Course Perspective in Maternal and Child Health through Community-Based Participatory Focus Groups: Social Risks Assessment. Journal of Health Disparities Research &amp; Practice. 10 (1), Pp.143-166. </w:t>
      </w:r>
      <w:r w:rsidRPr="000C51E8">
        <w:rPr>
          <w:rStyle w:val="Hyperlink"/>
          <w:rFonts w:cstheme="minorHAnsi"/>
        </w:rPr>
        <w:t>http://digitalscholarship.unlv.edu/jhdrp/vol10/iss1/9/</w:t>
      </w:r>
      <w:r w:rsidRPr="000C51E8">
        <w:rPr>
          <w:rFonts w:cstheme="minorHAnsi"/>
        </w:rPr>
        <w:t xml:space="preserve"> </w:t>
      </w:r>
    </w:p>
    <w:bookmarkEnd w:id="25"/>
    <w:p w14:paraId="6AE2CB3C" w14:textId="77777777" w:rsidR="008940B9" w:rsidRPr="000C51E8" w:rsidRDefault="008940B9" w:rsidP="008940B9">
      <w:pPr>
        <w:spacing w:after="0" w:line="240" w:lineRule="auto"/>
        <w:rPr>
          <w:rFonts w:cstheme="minorHAnsi"/>
        </w:rPr>
      </w:pPr>
    </w:p>
    <w:p w14:paraId="199BBFB3" w14:textId="77777777" w:rsidR="008940B9" w:rsidRPr="000C51E8" w:rsidRDefault="008940B9" w:rsidP="008940B9">
      <w:pPr>
        <w:spacing w:after="0" w:line="240" w:lineRule="auto"/>
        <w:rPr>
          <w:rFonts w:cstheme="minorHAnsi"/>
          <w:u w:val="single"/>
        </w:rPr>
      </w:pPr>
      <w:r w:rsidRPr="000C51E8">
        <w:rPr>
          <w:rFonts w:cstheme="minorHAnsi"/>
          <w:u w:val="single"/>
        </w:rPr>
        <w:t>2016 (2)</w:t>
      </w:r>
    </w:p>
    <w:p w14:paraId="0715F618" w14:textId="77777777" w:rsidR="008940B9" w:rsidRPr="000C51E8" w:rsidRDefault="008940B9" w:rsidP="008940B9">
      <w:pPr>
        <w:spacing w:after="0" w:line="240" w:lineRule="auto"/>
        <w:rPr>
          <w:rFonts w:cstheme="minorHAnsi"/>
          <w:u w:val="single"/>
        </w:rPr>
      </w:pPr>
    </w:p>
    <w:p w14:paraId="708EB5CE"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Salihu, H. M., </w:t>
      </w:r>
      <w:r w:rsidRPr="000C51E8">
        <w:rPr>
          <w:rFonts w:cstheme="minorHAnsi"/>
          <w:b/>
        </w:rPr>
        <w:t>Salinas-Miranda, A.,</w:t>
      </w:r>
      <w:r w:rsidRPr="000C51E8">
        <w:rPr>
          <w:rFonts w:cstheme="minorHAnsi"/>
        </w:rPr>
        <w:t xml:space="preserve"> Turner, D., King, L., </w:t>
      </w:r>
      <w:proofErr w:type="spellStart"/>
      <w:r w:rsidRPr="000C51E8">
        <w:rPr>
          <w:rFonts w:cstheme="minorHAnsi"/>
        </w:rPr>
        <w:t>Paothong</w:t>
      </w:r>
      <w:proofErr w:type="spellEnd"/>
      <w:r w:rsidRPr="000C51E8">
        <w:rPr>
          <w:rFonts w:cstheme="minorHAnsi"/>
        </w:rPr>
        <w:t xml:space="preserve">, A., Austin, D., &amp; Berry, E. L. (2016). Usability of Low-Cost Android Data Collection System for Community-Based Participatory Research. Prog Community Health </w:t>
      </w:r>
      <w:proofErr w:type="spellStart"/>
      <w:r w:rsidRPr="000C51E8">
        <w:rPr>
          <w:rFonts w:cstheme="minorHAnsi"/>
        </w:rPr>
        <w:t>Partnersh</w:t>
      </w:r>
      <w:proofErr w:type="spellEnd"/>
      <w:r w:rsidRPr="000C51E8">
        <w:rPr>
          <w:rFonts w:cstheme="minorHAnsi"/>
        </w:rPr>
        <w:t xml:space="preserve">, 10(2), 265-273. </w:t>
      </w:r>
      <w:proofErr w:type="spellStart"/>
      <w:r w:rsidRPr="000C51E8">
        <w:rPr>
          <w:rFonts w:cstheme="minorHAnsi"/>
        </w:rPr>
        <w:t>doi</w:t>
      </w:r>
      <w:proofErr w:type="spellEnd"/>
      <w:r w:rsidRPr="000C51E8">
        <w:rPr>
          <w:rFonts w:cstheme="minorHAnsi"/>
        </w:rPr>
        <w:t>: 10.1353/cpr.2016.0026</w:t>
      </w:r>
    </w:p>
    <w:p w14:paraId="2DE19DCB" w14:textId="77777777" w:rsidR="008940B9" w:rsidRPr="000C51E8" w:rsidRDefault="008940B9" w:rsidP="008940B9">
      <w:pPr>
        <w:numPr>
          <w:ilvl w:val="0"/>
          <w:numId w:val="1"/>
        </w:numPr>
        <w:spacing w:after="0" w:line="240" w:lineRule="auto"/>
        <w:rPr>
          <w:rFonts w:cstheme="minorHAnsi"/>
        </w:rPr>
      </w:pPr>
      <w:bookmarkStart w:id="26" w:name="_Hlk150426459"/>
      <w:r w:rsidRPr="000C51E8">
        <w:rPr>
          <w:rFonts w:cstheme="minorHAnsi"/>
          <w:lang w:val="es-NI"/>
        </w:rPr>
        <w:t xml:space="preserve">Mogos MF, </w:t>
      </w:r>
      <w:r w:rsidRPr="000C51E8">
        <w:rPr>
          <w:rFonts w:cstheme="minorHAnsi"/>
          <w:b/>
          <w:lang w:val="es-NI"/>
        </w:rPr>
        <w:t>Salinas-Miranda AA</w:t>
      </w:r>
      <w:r w:rsidRPr="000C51E8">
        <w:rPr>
          <w:rFonts w:cstheme="minorHAnsi"/>
          <w:lang w:val="es-NI"/>
        </w:rPr>
        <w:t xml:space="preserve">, Salihu HM, Medina IM, Salemi JL. </w:t>
      </w:r>
      <w:r w:rsidRPr="000C51E8">
        <w:rPr>
          <w:rFonts w:cstheme="minorHAnsi"/>
        </w:rPr>
        <w:t xml:space="preserve">(2016). Pre-Eclampsia and Immigrant Status: A Systematic Review and Meta-Analysis of Epidemiological Studies. </w:t>
      </w:r>
      <w:proofErr w:type="spellStart"/>
      <w:r w:rsidRPr="000C51E8">
        <w:rPr>
          <w:rFonts w:cstheme="minorHAnsi"/>
        </w:rPr>
        <w:t>Reprod</w:t>
      </w:r>
      <w:proofErr w:type="spellEnd"/>
      <w:r w:rsidRPr="000C51E8">
        <w:rPr>
          <w:rFonts w:cstheme="minorHAnsi"/>
        </w:rPr>
        <w:t xml:space="preserve"> Sci.23: 301A-A. PubMed PMID: WOS:000372879200808.</w:t>
      </w:r>
    </w:p>
    <w:bookmarkEnd w:id="26"/>
    <w:p w14:paraId="436F3542" w14:textId="77777777" w:rsidR="008940B9" w:rsidRPr="000C51E8" w:rsidRDefault="008940B9" w:rsidP="008940B9">
      <w:pPr>
        <w:spacing w:after="0" w:line="240" w:lineRule="auto"/>
        <w:rPr>
          <w:rFonts w:cstheme="minorHAnsi"/>
        </w:rPr>
      </w:pPr>
    </w:p>
    <w:p w14:paraId="1C5B0DE1" w14:textId="77777777" w:rsidR="008940B9" w:rsidRPr="000C51E8" w:rsidRDefault="008940B9" w:rsidP="008940B9">
      <w:pPr>
        <w:spacing w:after="0" w:line="240" w:lineRule="auto"/>
        <w:rPr>
          <w:rFonts w:cstheme="minorHAnsi"/>
          <w:u w:val="single"/>
        </w:rPr>
      </w:pPr>
      <w:r w:rsidRPr="000C51E8">
        <w:rPr>
          <w:rFonts w:cstheme="minorHAnsi"/>
          <w:u w:val="single"/>
        </w:rPr>
        <w:t>2015 (5)</w:t>
      </w:r>
    </w:p>
    <w:p w14:paraId="6C302F9A" w14:textId="77777777" w:rsidR="008940B9" w:rsidRPr="000C51E8" w:rsidRDefault="008940B9" w:rsidP="008940B9">
      <w:pPr>
        <w:spacing w:after="0" w:line="240" w:lineRule="auto"/>
        <w:rPr>
          <w:rFonts w:cstheme="minorHAnsi"/>
          <w:u w:val="single"/>
        </w:rPr>
      </w:pPr>
    </w:p>
    <w:p w14:paraId="0F9F1000" w14:textId="77777777" w:rsidR="008940B9" w:rsidRPr="000C51E8" w:rsidRDefault="008940B9" w:rsidP="008940B9">
      <w:pPr>
        <w:numPr>
          <w:ilvl w:val="0"/>
          <w:numId w:val="1"/>
        </w:numPr>
        <w:spacing w:after="0" w:line="240" w:lineRule="auto"/>
        <w:rPr>
          <w:rFonts w:cstheme="minorHAnsi"/>
        </w:rPr>
      </w:pPr>
      <w:bookmarkStart w:id="27" w:name="_Hlk125576524"/>
      <w:r w:rsidRPr="000C51E8">
        <w:rPr>
          <w:rFonts w:cstheme="minorHAnsi"/>
          <w:b/>
          <w:bCs/>
        </w:rPr>
        <w:t>Salinas-Miranda, AA</w:t>
      </w:r>
      <w:r w:rsidRPr="000C51E8">
        <w:rPr>
          <w:rFonts w:cstheme="minorHAnsi"/>
        </w:rPr>
        <w:t xml:space="preserve">, Salemi, J, King, L., Baldwin, J; Berry, EB, Austin, DA, Scarborough, K, Spooner, K, Salihu, H. (2015) Adverse childhood experiences and health-related quality of life in adulthood: revelations from a community needs assessment. Health and Quality of Life Outcomes Journal. 13:123. Doi:10.1186/s12955-015-0323-4 </w:t>
      </w:r>
    </w:p>
    <w:p w14:paraId="64357696" w14:textId="77777777" w:rsidR="008940B9" w:rsidRPr="000C51E8" w:rsidRDefault="008940B9" w:rsidP="008940B9">
      <w:pPr>
        <w:numPr>
          <w:ilvl w:val="0"/>
          <w:numId w:val="1"/>
        </w:numPr>
        <w:spacing w:after="0" w:line="240" w:lineRule="auto"/>
        <w:rPr>
          <w:rFonts w:cstheme="minorHAnsi"/>
        </w:rPr>
      </w:pPr>
      <w:bookmarkStart w:id="28" w:name="_Hlk125576568"/>
      <w:bookmarkEnd w:id="27"/>
      <w:r w:rsidRPr="000C51E8">
        <w:rPr>
          <w:rFonts w:cstheme="minorHAnsi"/>
          <w:lang w:val="es-NI"/>
        </w:rPr>
        <w:t xml:space="preserve">Salemi, Jason L., </w:t>
      </w:r>
      <w:r w:rsidRPr="000C51E8">
        <w:rPr>
          <w:rFonts w:cstheme="minorHAnsi"/>
          <w:b/>
          <w:lang w:val="es-NI"/>
        </w:rPr>
        <w:t>Salinas-Miranda, Abraham A</w:t>
      </w:r>
      <w:r w:rsidRPr="000C51E8">
        <w:rPr>
          <w:rFonts w:cstheme="minorHAnsi"/>
          <w:lang w:val="es-NI"/>
        </w:rPr>
        <w:t xml:space="preserve">., Wilson, Roneé E., &amp; Salihu, Hamisu M. (2015). </w:t>
      </w:r>
      <w:r w:rsidRPr="000C51E8">
        <w:rPr>
          <w:rFonts w:cstheme="minorHAnsi"/>
        </w:rPr>
        <w:t xml:space="preserve">Transformative Use of an Improved All-Payer Hospital Discharge Data Infrastructure for Community-Based Participatory Research: A Sustainability Pathway. Health Services Research, 50, 1322-1338. </w:t>
      </w:r>
      <w:proofErr w:type="spellStart"/>
      <w:r w:rsidRPr="000C51E8">
        <w:rPr>
          <w:rFonts w:cstheme="minorHAnsi"/>
        </w:rPr>
        <w:t>doi</w:t>
      </w:r>
      <w:proofErr w:type="spellEnd"/>
      <w:r w:rsidRPr="000C51E8">
        <w:rPr>
          <w:rFonts w:cstheme="minorHAnsi"/>
        </w:rPr>
        <w:t>: 10.1111/1475-6773.12309</w:t>
      </w:r>
    </w:p>
    <w:p w14:paraId="7213473C" w14:textId="77777777" w:rsidR="008940B9" w:rsidRPr="000C51E8" w:rsidRDefault="008940B9" w:rsidP="008940B9">
      <w:pPr>
        <w:numPr>
          <w:ilvl w:val="0"/>
          <w:numId w:val="1"/>
        </w:numPr>
        <w:spacing w:after="0" w:line="240" w:lineRule="auto"/>
        <w:rPr>
          <w:rFonts w:cstheme="minorHAnsi"/>
        </w:rPr>
      </w:pPr>
      <w:bookmarkStart w:id="29" w:name="_Hlk125576690"/>
      <w:bookmarkEnd w:id="28"/>
      <w:r w:rsidRPr="000C51E8">
        <w:rPr>
          <w:rFonts w:cstheme="minorHAnsi"/>
          <w:lang w:val="es-NI"/>
        </w:rPr>
        <w:t xml:space="preserve">Salihu HM, </w:t>
      </w:r>
      <w:r w:rsidRPr="000C51E8">
        <w:rPr>
          <w:rFonts w:cstheme="minorHAnsi"/>
          <w:b/>
          <w:lang w:val="es-NI"/>
        </w:rPr>
        <w:t>Salinas-Miranda AA</w:t>
      </w:r>
      <w:r w:rsidRPr="000C51E8">
        <w:rPr>
          <w:rFonts w:cstheme="minorHAnsi"/>
          <w:lang w:val="es-NI"/>
        </w:rPr>
        <w:t xml:space="preserve">, Wang W, Turner D, Berry EL, </w:t>
      </w:r>
      <w:proofErr w:type="spellStart"/>
      <w:r w:rsidRPr="000C51E8">
        <w:rPr>
          <w:rFonts w:cstheme="minorHAnsi"/>
          <w:lang w:val="es-NI"/>
        </w:rPr>
        <w:t>Zoorob</w:t>
      </w:r>
      <w:proofErr w:type="spellEnd"/>
      <w:r w:rsidRPr="000C51E8">
        <w:rPr>
          <w:rFonts w:cstheme="minorHAnsi"/>
          <w:lang w:val="es-NI"/>
        </w:rPr>
        <w:t xml:space="preserve"> R. (2015). </w:t>
      </w:r>
      <w:r w:rsidRPr="000C51E8">
        <w:rPr>
          <w:rFonts w:cstheme="minorHAnsi"/>
        </w:rPr>
        <w:t>Community Priority Index: utility, applicability and validation for priority setting in community-based participatory research. Journal of Public Health Research. 4(2).</w:t>
      </w:r>
    </w:p>
    <w:bookmarkEnd w:id="29"/>
    <w:p w14:paraId="68A0B477"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Salihu HM, </w:t>
      </w:r>
      <w:r w:rsidRPr="000C51E8">
        <w:rPr>
          <w:rFonts w:cstheme="minorHAnsi"/>
          <w:b/>
          <w:bCs/>
        </w:rPr>
        <w:t>Salinas-Miranda AA</w:t>
      </w:r>
      <w:r w:rsidRPr="000C51E8">
        <w:rPr>
          <w:rFonts w:cstheme="minorHAnsi"/>
        </w:rPr>
        <w:t xml:space="preserve">, </w:t>
      </w:r>
      <w:proofErr w:type="spellStart"/>
      <w:r w:rsidRPr="000C51E8">
        <w:rPr>
          <w:rFonts w:cstheme="minorHAnsi"/>
        </w:rPr>
        <w:t>Paothong</w:t>
      </w:r>
      <w:proofErr w:type="spellEnd"/>
      <w:r w:rsidRPr="000C51E8">
        <w:rPr>
          <w:rFonts w:cstheme="minorHAnsi"/>
        </w:rPr>
        <w:t xml:space="preserve"> A, Wei W, King LM. (2015). Community-Based Decision Making and Priority Setting Using the R Software: The Community Priority Index (CPI). Computational and Mathematical Methods in Medicine, 2015, 8. doi:10.1155/2015/347501</w:t>
      </w:r>
    </w:p>
    <w:p w14:paraId="78383A2E"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Salihu HM, Mogos MF, </w:t>
      </w:r>
      <w:r w:rsidRPr="000C51E8">
        <w:rPr>
          <w:rFonts w:cstheme="minorHAnsi"/>
          <w:b/>
          <w:lang w:val="es-NI"/>
        </w:rPr>
        <w:t>Salinas-Miranda AA,</w:t>
      </w:r>
      <w:r w:rsidRPr="000C51E8">
        <w:rPr>
          <w:rFonts w:cstheme="minorHAnsi"/>
          <w:lang w:val="es-NI"/>
        </w:rPr>
        <w:t xml:space="preserve"> Salemi JL, Whiteman VE. </w:t>
      </w:r>
      <w:r w:rsidRPr="000C51E8">
        <w:rPr>
          <w:rFonts w:cstheme="minorHAnsi"/>
        </w:rPr>
        <w:t>(2015). National Trends in Maternal Use of Opioid Drugs among Pregnancy-Related Hospitalizations in the United States, 1998 to 2009. American Journal of Perinatology. 32(3), 289-298.</w:t>
      </w:r>
    </w:p>
    <w:p w14:paraId="201CE7B4" w14:textId="77777777" w:rsidR="008940B9" w:rsidRPr="000C51E8" w:rsidRDefault="008940B9" w:rsidP="008940B9">
      <w:pPr>
        <w:spacing w:after="0" w:line="240" w:lineRule="auto"/>
        <w:rPr>
          <w:rFonts w:cstheme="minorHAnsi"/>
        </w:rPr>
      </w:pPr>
    </w:p>
    <w:p w14:paraId="0FF1BAF0" w14:textId="77777777" w:rsidR="008940B9" w:rsidRPr="000C51E8" w:rsidRDefault="008940B9" w:rsidP="008940B9">
      <w:pPr>
        <w:spacing w:after="0" w:line="240" w:lineRule="auto"/>
        <w:rPr>
          <w:rFonts w:cstheme="minorHAnsi"/>
          <w:u w:val="single"/>
        </w:rPr>
      </w:pPr>
      <w:r w:rsidRPr="000C51E8">
        <w:rPr>
          <w:rFonts w:cstheme="minorHAnsi"/>
          <w:u w:val="single"/>
        </w:rPr>
        <w:t>2014 (4)</w:t>
      </w:r>
    </w:p>
    <w:p w14:paraId="479D34CC" w14:textId="77777777" w:rsidR="008940B9" w:rsidRPr="000C51E8" w:rsidRDefault="008940B9" w:rsidP="008940B9">
      <w:pPr>
        <w:spacing w:after="0" w:line="240" w:lineRule="auto"/>
        <w:rPr>
          <w:rFonts w:cstheme="minorHAnsi"/>
          <w:u w:val="single"/>
        </w:rPr>
      </w:pPr>
    </w:p>
    <w:p w14:paraId="74FF4502" w14:textId="77777777" w:rsidR="008940B9" w:rsidRPr="000C51E8" w:rsidRDefault="008940B9" w:rsidP="008940B9">
      <w:pPr>
        <w:numPr>
          <w:ilvl w:val="0"/>
          <w:numId w:val="1"/>
        </w:numPr>
        <w:spacing w:after="0" w:line="240" w:lineRule="auto"/>
        <w:rPr>
          <w:rFonts w:cstheme="minorHAnsi"/>
        </w:rPr>
      </w:pPr>
      <w:bookmarkStart w:id="30" w:name="_Hlk150426477"/>
      <w:r w:rsidRPr="000C51E8">
        <w:rPr>
          <w:rFonts w:cstheme="minorHAnsi"/>
          <w:b/>
          <w:bCs/>
          <w:lang w:val="es-NI"/>
        </w:rPr>
        <w:t>Salinas-Miranda, AA</w:t>
      </w:r>
      <w:r w:rsidRPr="000C51E8">
        <w:rPr>
          <w:rFonts w:cstheme="minorHAnsi"/>
          <w:lang w:val="es-NI"/>
        </w:rPr>
        <w:t xml:space="preserve">, Storch, E, Nelson, R. (2014). </w:t>
      </w:r>
      <w:r w:rsidRPr="000C51E8">
        <w:rPr>
          <w:rFonts w:cstheme="minorHAnsi"/>
        </w:rPr>
        <w:t xml:space="preserve">Challenges for evidence-based care for children with developmental delays in Nicaragua. Journal of Cognitive Psychotherapy. </w:t>
      </w:r>
    </w:p>
    <w:bookmarkEnd w:id="30"/>
    <w:p w14:paraId="000741D6" w14:textId="77777777" w:rsidR="008940B9" w:rsidRPr="000C51E8" w:rsidRDefault="008940B9" w:rsidP="008940B9">
      <w:pPr>
        <w:numPr>
          <w:ilvl w:val="0"/>
          <w:numId w:val="1"/>
        </w:numPr>
        <w:spacing w:after="0" w:line="240" w:lineRule="auto"/>
        <w:rPr>
          <w:rFonts w:cstheme="minorHAnsi"/>
        </w:rPr>
      </w:pPr>
      <w:r w:rsidRPr="000C51E8">
        <w:rPr>
          <w:rFonts w:cstheme="minorHAnsi"/>
          <w:b/>
          <w:bCs/>
        </w:rPr>
        <w:lastRenderedPageBreak/>
        <w:t>Salinas-Miranda AA</w:t>
      </w:r>
      <w:r w:rsidRPr="000C51E8">
        <w:rPr>
          <w:rFonts w:cstheme="minorHAnsi"/>
        </w:rPr>
        <w:t xml:space="preserve">, Shaffer-Hudkins EJ, Bradley-Klug KL, Monroe AD. (2014). Student and resident perspectives on professionalism: beliefs, challenges, and suggested teaching strategies. Int J Med Educ. 5:87-94. </w:t>
      </w:r>
      <w:proofErr w:type="spellStart"/>
      <w:r w:rsidRPr="000C51E8">
        <w:rPr>
          <w:rFonts w:cstheme="minorHAnsi"/>
        </w:rPr>
        <w:t>Epub</w:t>
      </w:r>
      <w:proofErr w:type="spellEnd"/>
      <w:r w:rsidRPr="000C51E8">
        <w:rPr>
          <w:rFonts w:cstheme="minorHAnsi"/>
        </w:rPr>
        <w:t xml:space="preserve"> May 10, 2014. </w:t>
      </w:r>
      <w:proofErr w:type="spellStart"/>
      <w:r w:rsidRPr="000C51E8">
        <w:rPr>
          <w:rFonts w:cstheme="minorHAnsi"/>
        </w:rPr>
        <w:t>doi</w:t>
      </w:r>
      <w:proofErr w:type="spellEnd"/>
      <w:r w:rsidRPr="000C51E8">
        <w:rPr>
          <w:rFonts w:cstheme="minorHAnsi"/>
        </w:rPr>
        <w:t xml:space="preserve">: 10.5116/ijme.5334.7c8d. </w:t>
      </w:r>
    </w:p>
    <w:p w14:paraId="317555A2"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*Gallentine A, </w:t>
      </w:r>
      <w:r w:rsidRPr="000C51E8">
        <w:rPr>
          <w:rFonts w:cstheme="minorHAnsi"/>
          <w:b/>
          <w:bCs/>
        </w:rPr>
        <w:t>Salinas-Miranda AA</w:t>
      </w:r>
      <w:r w:rsidRPr="000C51E8">
        <w:rPr>
          <w:rFonts w:cstheme="minorHAnsi"/>
        </w:rPr>
        <w:t xml:space="preserve">, Bradley-Klug K, Shaffer-Hudkins E, Hinojosa S, Monroe A. (2014). Student perceptions of a patient- centered medical training curriculum. Int J Med Educ. 5:95-102. </w:t>
      </w:r>
      <w:proofErr w:type="spellStart"/>
      <w:r w:rsidRPr="000C51E8">
        <w:rPr>
          <w:rFonts w:cstheme="minorHAnsi"/>
        </w:rPr>
        <w:t>Epub</w:t>
      </w:r>
      <w:proofErr w:type="spellEnd"/>
      <w:r w:rsidRPr="000C51E8">
        <w:rPr>
          <w:rFonts w:cstheme="minorHAnsi"/>
        </w:rPr>
        <w:t xml:space="preserve"> 2014/10/24. </w:t>
      </w:r>
      <w:proofErr w:type="spellStart"/>
      <w:r w:rsidRPr="000C51E8">
        <w:rPr>
          <w:rFonts w:cstheme="minorHAnsi"/>
        </w:rPr>
        <w:t>doi</w:t>
      </w:r>
      <w:proofErr w:type="spellEnd"/>
      <w:r w:rsidRPr="000C51E8">
        <w:rPr>
          <w:rFonts w:cstheme="minorHAnsi"/>
        </w:rPr>
        <w:t xml:space="preserve">: 10.5116/ijme.536e.26b2. PubMed PMID: 25341218; PMCID: Pmc4207181. </w:t>
      </w:r>
    </w:p>
    <w:p w14:paraId="7D62E5BE"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*Rahman S, Chang L, Hadgu S, </w:t>
      </w:r>
      <w:r w:rsidRPr="000C51E8">
        <w:rPr>
          <w:rFonts w:cstheme="minorHAnsi"/>
          <w:b/>
          <w:bCs/>
        </w:rPr>
        <w:t>Salinas-Miranda AA</w:t>
      </w:r>
      <w:r w:rsidRPr="000C51E8">
        <w:rPr>
          <w:rFonts w:cstheme="minorHAnsi"/>
        </w:rPr>
        <w:t xml:space="preserve">, Corvin J. (2014). Prevalence, knowledge, and practices of hookah smoking among university students, Florida, 2012. Prev Chronic Dis. </w:t>
      </w:r>
      <w:proofErr w:type="gramStart"/>
      <w:r w:rsidRPr="000C51E8">
        <w:rPr>
          <w:rFonts w:cstheme="minorHAnsi"/>
        </w:rPr>
        <w:t>11:E</w:t>
      </w:r>
      <w:proofErr w:type="gramEnd"/>
      <w:r w:rsidRPr="000C51E8">
        <w:rPr>
          <w:rFonts w:cstheme="minorHAnsi"/>
        </w:rPr>
        <w:t xml:space="preserve">214. </w:t>
      </w:r>
      <w:proofErr w:type="spellStart"/>
      <w:r w:rsidRPr="000C51E8">
        <w:rPr>
          <w:rFonts w:cstheme="minorHAnsi"/>
        </w:rPr>
        <w:t>Epub</w:t>
      </w:r>
      <w:proofErr w:type="spellEnd"/>
      <w:r w:rsidRPr="000C51E8">
        <w:rPr>
          <w:rFonts w:cstheme="minorHAnsi"/>
        </w:rPr>
        <w:t xml:space="preserve"> 2014/12/05. </w:t>
      </w:r>
      <w:proofErr w:type="spellStart"/>
      <w:r w:rsidRPr="000C51E8">
        <w:rPr>
          <w:rFonts w:cstheme="minorHAnsi"/>
        </w:rPr>
        <w:t>doi</w:t>
      </w:r>
      <w:proofErr w:type="spellEnd"/>
      <w:r w:rsidRPr="000C51E8">
        <w:rPr>
          <w:rFonts w:cstheme="minorHAnsi"/>
        </w:rPr>
        <w:t xml:space="preserve">: 10.5888/pcd11.140099. PubMed PMID: 25474386; PMCID: PMC4264467. </w:t>
      </w:r>
      <w:r w:rsidRPr="000C51E8">
        <w:rPr>
          <w:rFonts w:cstheme="minorHAnsi"/>
          <w:bCs/>
          <w:i/>
        </w:rPr>
        <w:t>This article was also featured in: JAMA-College students view hookah as a safe alternative to cigarettes. News from the CDC. JAMA.</w:t>
      </w:r>
      <w:r w:rsidRPr="000C51E8">
        <w:rPr>
          <w:rFonts w:cstheme="minorHAnsi"/>
        </w:rPr>
        <w:t xml:space="preserve"> </w:t>
      </w:r>
      <w:r w:rsidRPr="000C51E8">
        <w:rPr>
          <w:rFonts w:cstheme="minorHAnsi"/>
          <w:bCs/>
          <w:i/>
        </w:rPr>
        <w:t xml:space="preserve">2015;313(5):456-. </w:t>
      </w:r>
      <w:proofErr w:type="spellStart"/>
      <w:r w:rsidRPr="000C51E8">
        <w:rPr>
          <w:rFonts w:cstheme="minorHAnsi"/>
          <w:bCs/>
          <w:i/>
        </w:rPr>
        <w:t>doi</w:t>
      </w:r>
      <w:proofErr w:type="spellEnd"/>
      <w:r w:rsidRPr="000C51E8">
        <w:rPr>
          <w:rFonts w:cstheme="minorHAnsi"/>
          <w:bCs/>
          <w:i/>
        </w:rPr>
        <w:t>: 10.1001/jama.2014.18217.</w:t>
      </w:r>
    </w:p>
    <w:p w14:paraId="561492D9" w14:textId="77777777" w:rsidR="008940B9" w:rsidRPr="000C51E8" w:rsidRDefault="008940B9" w:rsidP="008940B9">
      <w:pPr>
        <w:spacing w:after="0" w:line="240" w:lineRule="auto"/>
        <w:rPr>
          <w:rFonts w:cstheme="minorHAnsi"/>
          <w:bCs/>
          <w:i/>
        </w:rPr>
      </w:pPr>
    </w:p>
    <w:p w14:paraId="6E526D2A" w14:textId="77777777" w:rsidR="008940B9" w:rsidRPr="000C51E8" w:rsidRDefault="008940B9" w:rsidP="008940B9">
      <w:pPr>
        <w:spacing w:after="0" w:line="240" w:lineRule="auto"/>
        <w:rPr>
          <w:rFonts w:cstheme="minorHAnsi"/>
          <w:u w:val="single"/>
        </w:rPr>
      </w:pPr>
      <w:r w:rsidRPr="000C51E8">
        <w:rPr>
          <w:rFonts w:cstheme="minorHAnsi"/>
          <w:u w:val="single"/>
        </w:rPr>
        <w:t>2013 (7)</w:t>
      </w:r>
    </w:p>
    <w:p w14:paraId="6B32D865" w14:textId="77777777" w:rsidR="008940B9" w:rsidRPr="000C51E8" w:rsidRDefault="008940B9" w:rsidP="008940B9">
      <w:pPr>
        <w:spacing w:after="0" w:line="240" w:lineRule="auto"/>
        <w:rPr>
          <w:rFonts w:cstheme="minorHAnsi"/>
        </w:rPr>
      </w:pPr>
    </w:p>
    <w:p w14:paraId="18A48983" w14:textId="77777777" w:rsidR="008940B9" w:rsidRPr="000C51E8" w:rsidRDefault="008940B9" w:rsidP="008940B9">
      <w:pPr>
        <w:numPr>
          <w:ilvl w:val="0"/>
          <w:numId w:val="1"/>
        </w:numPr>
        <w:spacing w:after="0" w:line="240" w:lineRule="auto"/>
        <w:rPr>
          <w:rFonts w:cstheme="minorHAnsi"/>
        </w:rPr>
      </w:pPr>
      <w:r w:rsidRPr="000C51E8">
        <w:rPr>
          <w:rFonts w:cstheme="minorHAnsi"/>
          <w:b/>
          <w:bCs/>
          <w:lang w:val="es-NI"/>
        </w:rPr>
        <w:t>Salinas-Miranda AA</w:t>
      </w:r>
      <w:r w:rsidRPr="000C51E8">
        <w:rPr>
          <w:rFonts w:cstheme="minorHAnsi"/>
          <w:lang w:val="es-NI"/>
        </w:rPr>
        <w:t xml:space="preserve">, Nash MC, Salemi JL, Mbah AK, Salihu HM. </w:t>
      </w:r>
      <w:r w:rsidRPr="000C51E8">
        <w:rPr>
          <w:rFonts w:cstheme="minorHAnsi"/>
        </w:rPr>
        <w:t xml:space="preserve">(2013). Cutting-edge technology for public health workforce training in comparative effectiveness research. Health Informatics J. 9(2):101-15. </w:t>
      </w:r>
      <w:proofErr w:type="spellStart"/>
      <w:r w:rsidRPr="000C51E8">
        <w:rPr>
          <w:rFonts w:cstheme="minorHAnsi"/>
        </w:rPr>
        <w:t>Epub</w:t>
      </w:r>
      <w:proofErr w:type="spellEnd"/>
      <w:r w:rsidRPr="000C51E8">
        <w:rPr>
          <w:rFonts w:cstheme="minorHAnsi"/>
        </w:rPr>
        <w:t xml:space="preserve"> 2013/05/30. </w:t>
      </w:r>
      <w:proofErr w:type="spellStart"/>
      <w:r w:rsidRPr="000C51E8">
        <w:rPr>
          <w:rFonts w:cstheme="minorHAnsi"/>
        </w:rPr>
        <w:t>doi</w:t>
      </w:r>
      <w:proofErr w:type="spellEnd"/>
      <w:r w:rsidRPr="000C51E8">
        <w:rPr>
          <w:rFonts w:cstheme="minorHAnsi"/>
        </w:rPr>
        <w:t xml:space="preserve">: 10.1177/1460458212461366. PubMed PMID: 23715210. </w:t>
      </w:r>
    </w:p>
    <w:p w14:paraId="7B3C32F0"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Salihu HM, </w:t>
      </w:r>
      <w:r w:rsidRPr="000C51E8">
        <w:rPr>
          <w:rFonts w:cstheme="minorHAnsi"/>
          <w:b/>
          <w:bCs/>
          <w:lang w:val="es-NI"/>
        </w:rPr>
        <w:t>Salinas-Miranda AA</w:t>
      </w:r>
      <w:r w:rsidRPr="000C51E8">
        <w:rPr>
          <w:rFonts w:cstheme="minorHAnsi"/>
          <w:lang w:val="es-NI"/>
        </w:rPr>
        <w:t xml:space="preserve">, Hill L, Chandler K. (2013). </w:t>
      </w:r>
      <w:r w:rsidRPr="000C51E8">
        <w:rPr>
          <w:rFonts w:cstheme="minorHAnsi"/>
        </w:rPr>
        <w:t xml:space="preserve">Survival of pre-viable preterm infants in the United States: a systematic review and meta-analysis. Semin </w:t>
      </w:r>
      <w:proofErr w:type="spellStart"/>
      <w:r w:rsidRPr="000C51E8">
        <w:rPr>
          <w:rFonts w:cstheme="minorHAnsi"/>
        </w:rPr>
        <w:t>Perinatol</w:t>
      </w:r>
      <w:proofErr w:type="spellEnd"/>
      <w:r w:rsidRPr="000C51E8">
        <w:rPr>
          <w:rFonts w:cstheme="minorHAnsi"/>
        </w:rPr>
        <w:t xml:space="preserve">; 37(6):389-400. </w:t>
      </w:r>
      <w:proofErr w:type="spellStart"/>
      <w:r w:rsidRPr="000C51E8">
        <w:rPr>
          <w:rFonts w:cstheme="minorHAnsi"/>
        </w:rPr>
        <w:t>Epub</w:t>
      </w:r>
      <w:proofErr w:type="spellEnd"/>
      <w:r w:rsidRPr="000C51E8">
        <w:rPr>
          <w:rFonts w:cstheme="minorHAnsi"/>
        </w:rPr>
        <w:t xml:space="preserve"> 2013/12/03. </w:t>
      </w:r>
      <w:proofErr w:type="spellStart"/>
      <w:r w:rsidRPr="000C51E8">
        <w:rPr>
          <w:rFonts w:cstheme="minorHAnsi"/>
        </w:rPr>
        <w:t>doi</w:t>
      </w:r>
      <w:proofErr w:type="spellEnd"/>
      <w:r w:rsidRPr="000C51E8">
        <w:rPr>
          <w:rFonts w:cstheme="minorHAnsi"/>
        </w:rPr>
        <w:t xml:space="preserve">: 10.1053/j.semperi.2013.06.021. PubMed PMID: 24290394. </w:t>
      </w:r>
    </w:p>
    <w:p w14:paraId="4F7B24E9"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Mogos MF, Rahman S, Salihu HM, </w:t>
      </w:r>
      <w:r w:rsidRPr="000C51E8">
        <w:rPr>
          <w:rFonts w:cstheme="minorHAnsi"/>
          <w:b/>
          <w:bCs/>
          <w:lang w:val="es-NI"/>
        </w:rPr>
        <w:t>Salinas-Miranda AA</w:t>
      </w:r>
      <w:r w:rsidRPr="000C51E8">
        <w:rPr>
          <w:rFonts w:cstheme="minorHAnsi"/>
          <w:lang w:val="es-NI"/>
        </w:rPr>
        <w:t xml:space="preserve">, Sultan DH. </w:t>
      </w:r>
      <w:r w:rsidRPr="000C51E8">
        <w:rPr>
          <w:rFonts w:cstheme="minorHAnsi"/>
        </w:rPr>
        <w:t xml:space="preserve">(2013). Association between reproductive cancer and fetal outcomes: a systematic review. </w:t>
      </w:r>
      <w:proofErr w:type="gramStart"/>
      <w:r w:rsidRPr="000C51E8">
        <w:rPr>
          <w:rFonts w:cstheme="minorHAnsi"/>
        </w:rPr>
        <w:t>Int</w:t>
      </w:r>
      <w:proofErr w:type="gramEnd"/>
      <w:r w:rsidRPr="000C51E8">
        <w:rPr>
          <w:rFonts w:cstheme="minorHAnsi"/>
        </w:rPr>
        <w:t xml:space="preserve"> J </w:t>
      </w:r>
      <w:proofErr w:type="spellStart"/>
      <w:r w:rsidRPr="000C51E8">
        <w:rPr>
          <w:rFonts w:cstheme="minorHAnsi"/>
        </w:rPr>
        <w:t>Gynecol</w:t>
      </w:r>
      <w:proofErr w:type="spellEnd"/>
      <w:r w:rsidRPr="000C51E8">
        <w:rPr>
          <w:rFonts w:cstheme="minorHAnsi"/>
        </w:rPr>
        <w:t xml:space="preserve"> Cancer. 2013; 23(7):1171-7. </w:t>
      </w:r>
      <w:proofErr w:type="spellStart"/>
      <w:r w:rsidRPr="000C51E8">
        <w:rPr>
          <w:rFonts w:cstheme="minorHAnsi"/>
        </w:rPr>
        <w:t>Epub</w:t>
      </w:r>
      <w:proofErr w:type="spellEnd"/>
      <w:r w:rsidRPr="000C51E8">
        <w:rPr>
          <w:rFonts w:cstheme="minorHAnsi"/>
        </w:rPr>
        <w:t xml:space="preserve"> 2013/08/24. </w:t>
      </w:r>
      <w:proofErr w:type="spellStart"/>
      <w:r w:rsidRPr="000C51E8">
        <w:rPr>
          <w:rFonts w:cstheme="minorHAnsi"/>
        </w:rPr>
        <w:t>doi</w:t>
      </w:r>
      <w:proofErr w:type="spellEnd"/>
      <w:r w:rsidRPr="000C51E8">
        <w:rPr>
          <w:rFonts w:cstheme="minorHAnsi"/>
        </w:rPr>
        <w:t xml:space="preserve">: 10.1097/IGC.0b013e31829e9fe2. PubMed PMID: 23970154. </w:t>
      </w:r>
    </w:p>
    <w:p w14:paraId="4243E512"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Whiteman V, </w:t>
      </w:r>
      <w:r w:rsidRPr="000C51E8">
        <w:rPr>
          <w:rFonts w:cstheme="minorHAnsi"/>
          <w:b/>
          <w:bCs/>
        </w:rPr>
        <w:t>Salinas A</w:t>
      </w:r>
      <w:r w:rsidRPr="000C51E8">
        <w:rPr>
          <w:rFonts w:cstheme="minorHAnsi"/>
        </w:rPr>
        <w:t xml:space="preserve">, </w:t>
      </w:r>
      <w:proofErr w:type="spellStart"/>
      <w:r w:rsidRPr="000C51E8">
        <w:rPr>
          <w:rFonts w:cstheme="minorHAnsi"/>
        </w:rPr>
        <w:t>Weldeselasse</w:t>
      </w:r>
      <w:proofErr w:type="spellEnd"/>
      <w:r w:rsidRPr="000C51E8">
        <w:rPr>
          <w:rFonts w:cstheme="minorHAnsi"/>
        </w:rPr>
        <w:t xml:space="preserve"> HE, August EM, Mbah AK, Aliyu MH, Salihu HM. (2013). Impact of sickle cell disease and </w:t>
      </w:r>
      <w:proofErr w:type="spellStart"/>
      <w:r w:rsidRPr="000C51E8">
        <w:rPr>
          <w:rFonts w:cstheme="minorHAnsi"/>
        </w:rPr>
        <w:t>thalassemias</w:t>
      </w:r>
      <w:proofErr w:type="spellEnd"/>
      <w:r w:rsidRPr="000C51E8">
        <w:rPr>
          <w:rFonts w:cstheme="minorHAnsi"/>
        </w:rPr>
        <w:t xml:space="preserve"> in infants on birth outcomes. European journal of obstetrics, gynecology, and reproductive biology. 170(2):324-8. </w:t>
      </w:r>
      <w:proofErr w:type="spellStart"/>
      <w:r w:rsidRPr="000C51E8">
        <w:rPr>
          <w:rFonts w:cstheme="minorHAnsi"/>
        </w:rPr>
        <w:t>Epub</w:t>
      </w:r>
      <w:proofErr w:type="spellEnd"/>
      <w:r w:rsidRPr="000C51E8">
        <w:rPr>
          <w:rFonts w:cstheme="minorHAnsi"/>
        </w:rPr>
        <w:t xml:space="preserve"> 2013/07/19. </w:t>
      </w:r>
      <w:proofErr w:type="spellStart"/>
      <w:r w:rsidRPr="000C51E8">
        <w:rPr>
          <w:rFonts w:cstheme="minorHAnsi"/>
        </w:rPr>
        <w:t>doi</w:t>
      </w:r>
      <w:proofErr w:type="spellEnd"/>
      <w:r w:rsidRPr="000C51E8">
        <w:rPr>
          <w:rFonts w:cstheme="minorHAnsi"/>
        </w:rPr>
        <w:t xml:space="preserve">: 10.1016/j.ejogrb.2013.06.020. PubMed PMID: 23859868. </w:t>
      </w:r>
    </w:p>
    <w:p w14:paraId="41B7C8FE"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Mogos MF, August EM, </w:t>
      </w:r>
      <w:r w:rsidRPr="000C51E8">
        <w:rPr>
          <w:rFonts w:cstheme="minorHAnsi"/>
          <w:b/>
          <w:bCs/>
          <w:lang w:val="es-NI"/>
        </w:rPr>
        <w:t>Salinas-Miranda AA</w:t>
      </w:r>
      <w:r w:rsidRPr="000C51E8">
        <w:rPr>
          <w:rFonts w:cstheme="minorHAnsi"/>
          <w:lang w:val="es-NI"/>
        </w:rPr>
        <w:t xml:space="preserve">, Sultan DH, Salihu HM. </w:t>
      </w:r>
      <w:r w:rsidRPr="000C51E8">
        <w:rPr>
          <w:rFonts w:cstheme="minorHAnsi"/>
        </w:rPr>
        <w:t xml:space="preserve">(2013). A systematic review of </w:t>
      </w:r>
      <w:proofErr w:type="gramStart"/>
      <w:r w:rsidRPr="000C51E8">
        <w:rPr>
          <w:rFonts w:cstheme="minorHAnsi"/>
        </w:rPr>
        <w:t>quality of life</w:t>
      </w:r>
      <w:proofErr w:type="gramEnd"/>
      <w:r w:rsidRPr="000C51E8">
        <w:rPr>
          <w:rFonts w:cstheme="minorHAnsi"/>
        </w:rPr>
        <w:t xml:space="preserve"> measures in pregnant and postpartum mothers. Appl Res Qual Life. 8(2):219-50. </w:t>
      </w:r>
      <w:proofErr w:type="spellStart"/>
      <w:r w:rsidRPr="000C51E8">
        <w:rPr>
          <w:rFonts w:cstheme="minorHAnsi"/>
        </w:rPr>
        <w:t>Epub</w:t>
      </w:r>
      <w:proofErr w:type="spellEnd"/>
      <w:r w:rsidRPr="000C51E8">
        <w:rPr>
          <w:rFonts w:cstheme="minorHAnsi"/>
        </w:rPr>
        <w:t xml:space="preserve"> 2013/06/05. PubMed PMID: 23734167; PMCID: 3667203. </w:t>
      </w:r>
    </w:p>
    <w:p w14:paraId="42A68FDD"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Salihu HM, </w:t>
      </w:r>
      <w:r w:rsidRPr="000C51E8">
        <w:rPr>
          <w:rFonts w:cstheme="minorHAnsi"/>
          <w:b/>
          <w:bCs/>
          <w:lang w:val="es-NI"/>
        </w:rPr>
        <w:t>Salinas A</w:t>
      </w:r>
      <w:r w:rsidRPr="000C51E8">
        <w:rPr>
          <w:rFonts w:cstheme="minorHAnsi"/>
          <w:lang w:val="es-NI"/>
        </w:rPr>
        <w:t xml:space="preserve">, Mogos M. (2013). </w:t>
      </w:r>
      <w:r w:rsidRPr="000C51E8">
        <w:rPr>
          <w:rFonts w:cstheme="minorHAnsi"/>
        </w:rPr>
        <w:t xml:space="preserve">The missing link in </w:t>
      </w:r>
      <w:proofErr w:type="spellStart"/>
      <w:r w:rsidRPr="000C51E8">
        <w:rPr>
          <w:rFonts w:cstheme="minorHAnsi"/>
        </w:rPr>
        <w:t>preconceptional</w:t>
      </w:r>
      <w:proofErr w:type="spellEnd"/>
      <w:r w:rsidRPr="000C51E8">
        <w:rPr>
          <w:rFonts w:cstheme="minorHAnsi"/>
        </w:rPr>
        <w:t xml:space="preserve"> care: the role of comparative effectiveness research. Matern Child Health J. 17(5):776-82. </w:t>
      </w:r>
      <w:proofErr w:type="spellStart"/>
      <w:r w:rsidRPr="000C51E8">
        <w:rPr>
          <w:rFonts w:cstheme="minorHAnsi"/>
        </w:rPr>
        <w:t>Epub</w:t>
      </w:r>
      <w:proofErr w:type="spellEnd"/>
      <w:r w:rsidRPr="000C51E8">
        <w:rPr>
          <w:rFonts w:cstheme="minorHAnsi"/>
        </w:rPr>
        <w:t xml:space="preserve"> 2012/06/22. </w:t>
      </w:r>
      <w:proofErr w:type="spellStart"/>
      <w:r w:rsidRPr="000C51E8">
        <w:rPr>
          <w:rFonts w:cstheme="minorHAnsi"/>
        </w:rPr>
        <w:t>doi</w:t>
      </w:r>
      <w:proofErr w:type="spellEnd"/>
      <w:r w:rsidRPr="000C51E8">
        <w:rPr>
          <w:rFonts w:cstheme="minorHAnsi"/>
        </w:rPr>
        <w:t>: 10.1007/s10995-012-1056-1. PubMed PMID: 22718466; PMCID: Pmc3619010.</w:t>
      </w:r>
    </w:p>
    <w:p w14:paraId="0AE9F817" w14:textId="77777777"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Salihu HM, </w:t>
      </w:r>
      <w:r w:rsidRPr="000C51E8">
        <w:rPr>
          <w:rFonts w:cstheme="minorHAnsi"/>
          <w:b/>
          <w:bCs/>
          <w:lang w:val="es-NI"/>
        </w:rPr>
        <w:t>Salinas-Miranda A</w:t>
      </w:r>
      <w:r w:rsidRPr="000C51E8">
        <w:rPr>
          <w:rFonts w:cstheme="minorHAnsi"/>
          <w:lang w:val="es-NI"/>
        </w:rPr>
        <w:t xml:space="preserve">, de la Cruz C, </w:t>
      </w:r>
      <w:proofErr w:type="spellStart"/>
      <w:r w:rsidRPr="000C51E8">
        <w:rPr>
          <w:rFonts w:cstheme="minorHAnsi"/>
          <w:lang w:val="es-NI"/>
        </w:rPr>
        <w:t>Alio</w:t>
      </w:r>
      <w:proofErr w:type="spellEnd"/>
      <w:r w:rsidRPr="000C51E8">
        <w:rPr>
          <w:rFonts w:cstheme="minorHAnsi"/>
          <w:lang w:val="es-NI"/>
        </w:rPr>
        <w:t xml:space="preserve"> AP. </w:t>
      </w:r>
      <w:r w:rsidRPr="000C51E8">
        <w:rPr>
          <w:rFonts w:cstheme="minorHAnsi"/>
        </w:rPr>
        <w:t xml:space="preserve">(2013). The role of folic acid in fetal programming of birth phenotypes and early human development: a biopsychosocial perspective. J Dev </w:t>
      </w:r>
      <w:proofErr w:type="spellStart"/>
      <w:r w:rsidRPr="000C51E8">
        <w:rPr>
          <w:rFonts w:cstheme="minorHAnsi"/>
        </w:rPr>
        <w:t>Orig</w:t>
      </w:r>
      <w:proofErr w:type="spellEnd"/>
      <w:r w:rsidRPr="000C51E8">
        <w:rPr>
          <w:rFonts w:cstheme="minorHAnsi"/>
        </w:rPr>
        <w:t xml:space="preserve"> Health Dis. 2013; 4(6):442-57. </w:t>
      </w:r>
      <w:proofErr w:type="spellStart"/>
      <w:r w:rsidRPr="000C51E8">
        <w:rPr>
          <w:rFonts w:cstheme="minorHAnsi"/>
        </w:rPr>
        <w:t>Epub</w:t>
      </w:r>
      <w:proofErr w:type="spellEnd"/>
      <w:r w:rsidRPr="000C51E8">
        <w:rPr>
          <w:rFonts w:cstheme="minorHAnsi"/>
        </w:rPr>
        <w:t xml:space="preserve"> 2014/06/14. </w:t>
      </w:r>
      <w:proofErr w:type="spellStart"/>
      <w:r w:rsidRPr="000C51E8">
        <w:rPr>
          <w:rFonts w:cstheme="minorHAnsi"/>
        </w:rPr>
        <w:t>doi</w:t>
      </w:r>
      <w:proofErr w:type="spellEnd"/>
      <w:r w:rsidRPr="000C51E8">
        <w:rPr>
          <w:rFonts w:cstheme="minorHAnsi"/>
        </w:rPr>
        <w:t xml:space="preserve">: 10.1017/s2040174413000317. PubMed PMID: 24924224. </w:t>
      </w:r>
    </w:p>
    <w:p w14:paraId="4CDF45EC" w14:textId="77777777" w:rsidR="008940B9" w:rsidRPr="000C51E8" w:rsidRDefault="008940B9" w:rsidP="008940B9">
      <w:pPr>
        <w:spacing w:after="0" w:line="240" w:lineRule="auto"/>
        <w:rPr>
          <w:rFonts w:cstheme="minorHAnsi"/>
          <w:u w:val="single"/>
        </w:rPr>
      </w:pPr>
    </w:p>
    <w:p w14:paraId="2C8A5816" w14:textId="77777777" w:rsidR="008940B9" w:rsidRPr="000C51E8" w:rsidRDefault="008940B9" w:rsidP="008940B9">
      <w:pPr>
        <w:spacing w:after="0" w:line="240" w:lineRule="auto"/>
        <w:rPr>
          <w:rFonts w:cstheme="minorHAnsi"/>
          <w:u w:val="single"/>
        </w:rPr>
      </w:pPr>
      <w:r w:rsidRPr="000C51E8">
        <w:rPr>
          <w:rFonts w:cstheme="minorHAnsi"/>
          <w:u w:val="single"/>
        </w:rPr>
        <w:t>2012 (1)</w:t>
      </w:r>
    </w:p>
    <w:p w14:paraId="5262064E" w14:textId="77777777" w:rsidR="008940B9" w:rsidRPr="000C51E8" w:rsidRDefault="008940B9" w:rsidP="008940B9">
      <w:pPr>
        <w:spacing w:after="0" w:line="240" w:lineRule="auto"/>
        <w:rPr>
          <w:rFonts w:cstheme="minorHAnsi"/>
          <w:u w:val="single"/>
        </w:rPr>
      </w:pPr>
    </w:p>
    <w:p w14:paraId="1598AEA9"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Salihu HM, </w:t>
      </w:r>
      <w:r w:rsidRPr="000C51E8">
        <w:rPr>
          <w:rFonts w:cstheme="minorHAnsi"/>
          <w:b/>
          <w:bCs/>
        </w:rPr>
        <w:t>Salinas A</w:t>
      </w:r>
      <w:r w:rsidRPr="000C51E8">
        <w:rPr>
          <w:rFonts w:cstheme="minorHAnsi"/>
        </w:rPr>
        <w:t xml:space="preserve">, August EM, Mogos MF, </w:t>
      </w:r>
      <w:proofErr w:type="spellStart"/>
      <w:r w:rsidRPr="000C51E8">
        <w:rPr>
          <w:rFonts w:cstheme="minorHAnsi"/>
        </w:rPr>
        <w:t>Weldeselasse</w:t>
      </w:r>
      <w:proofErr w:type="spellEnd"/>
      <w:r w:rsidRPr="000C51E8">
        <w:rPr>
          <w:rFonts w:cstheme="minorHAnsi"/>
        </w:rPr>
        <w:t xml:space="preserve"> H, Whiteman VE. (2012). Small size for gestational age and the risk for infant mortality in the subsequent pregnancy. Ann Epidemiol. </w:t>
      </w:r>
      <w:proofErr w:type="spellStart"/>
      <w:r w:rsidRPr="000C51E8">
        <w:rPr>
          <w:rFonts w:cstheme="minorHAnsi"/>
        </w:rPr>
        <w:t>Epub</w:t>
      </w:r>
      <w:proofErr w:type="spellEnd"/>
      <w:r w:rsidRPr="000C51E8">
        <w:rPr>
          <w:rFonts w:cstheme="minorHAnsi"/>
        </w:rPr>
        <w:t xml:space="preserve"> 2012/08/04. </w:t>
      </w:r>
      <w:proofErr w:type="spellStart"/>
      <w:r w:rsidRPr="000C51E8">
        <w:rPr>
          <w:rFonts w:cstheme="minorHAnsi"/>
        </w:rPr>
        <w:t>doi</w:t>
      </w:r>
      <w:proofErr w:type="spellEnd"/>
      <w:r w:rsidRPr="000C51E8">
        <w:rPr>
          <w:rFonts w:cstheme="minorHAnsi"/>
        </w:rPr>
        <w:t xml:space="preserve">: 10.1016/j.annepidem.2012.07.003. PubMed PMID: 22858049. </w:t>
      </w:r>
    </w:p>
    <w:p w14:paraId="1D715872" w14:textId="77777777" w:rsidR="008940B9" w:rsidRPr="000C51E8" w:rsidRDefault="008940B9" w:rsidP="008940B9">
      <w:pPr>
        <w:spacing w:after="0" w:line="240" w:lineRule="auto"/>
        <w:rPr>
          <w:rFonts w:cstheme="minorHAnsi"/>
        </w:rPr>
      </w:pPr>
    </w:p>
    <w:p w14:paraId="205AD918" w14:textId="77777777" w:rsidR="008940B9" w:rsidRPr="000C51E8" w:rsidRDefault="008940B9" w:rsidP="008940B9">
      <w:pPr>
        <w:spacing w:after="0" w:line="240" w:lineRule="auto"/>
        <w:rPr>
          <w:rFonts w:cstheme="minorHAnsi"/>
          <w:u w:val="single"/>
        </w:rPr>
      </w:pPr>
      <w:r w:rsidRPr="000C51E8">
        <w:rPr>
          <w:rFonts w:cstheme="minorHAnsi"/>
          <w:u w:val="single"/>
        </w:rPr>
        <w:t>2011 (1)</w:t>
      </w:r>
    </w:p>
    <w:p w14:paraId="584732BA" w14:textId="77777777" w:rsidR="008940B9" w:rsidRPr="000C51E8" w:rsidRDefault="008940B9" w:rsidP="008940B9">
      <w:pPr>
        <w:spacing w:after="0" w:line="240" w:lineRule="auto"/>
        <w:rPr>
          <w:rFonts w:cstheme="minorHAnsi"/>
          <w:u w:val="single"/>
        </w:rPr>
      </w:pPr>
    </w:p>
    <w:p w14:paraId="3E71EE93" w14:textId="77777777" w:rsidR="008940B9" w:rsidRPr="000C51E8" w:rsidRDefault="008940B9" w:rsidP="008940B9">
      <w:pPr>
        <w:numPr>
          <w:ilvl w:val="0"/>
          <w:numId w:val="1"/>
        </w:numPr>
        <w:spacing w:after="0" w:line="240" w:lineRule="auto"/>
        <w:rPr>
          <w:rFonts w:cstheme="minorHAnsi"/>
        </w:rPr>
      </w:pPr>
      <w:r w:rsidRPr="000C51E8">
        <w:rPr>
          <w:rFonts w:cstheme="minorHAnsi"/>
          <w:b/>
          <w:bCs/>
        </w:rPr>
        <w:t>Salinas A</w:t>
      </w:r>
      <w:r w:rsidRPr="000C51E8">
        <w:rPr>
          <w:rFonts w:cstheme="minorHAnsi"/>
        </w:rPr>
        <w:t xml:space="preserve">, Smith JC, Armstrong K. (2011). Engaging fathers in behavioral parent training: listening to fathers' voices. J Pediatr Nurs. 26(4):304-11. </w:t>
      </w:r>
      <w:proofErr w:type="spellStart"/>
      <w:r w:rsidRPr="000C51E8">
        <w:rPr>
          <w:rFonts w:cstheme="minorHAnsi"/>
        </w:rPr>
        <w:t>Epub</w:t>
      </w:r>
      <w:proofErr w:type="spellEnd"/>
      <w:r w:rsidRPr="000C51E8">
        <w:rPr>
          <w:rFonts w:cstheme="minorHAnsi"/>
        </w:rPr>
        <w:t xml:space="preserve"> 2011/07/06. </w:t>
      </w:r>
      <w:proofErr w:type="spellStart"/>
      <w:r w:rsidRPr="000C51E8">
        <w:rPr>
          <w:rFonts w:cstheme="minorHAnsi"/>
        </w:rPr>
        <w:t>doi</w:t>
      </w:r>
      <w:proofErr w:type="spellEnd"/>
      <w:r w:rsidRPr="000C51E8">
        <w:rPr>
          <w:rFonts w:cstheme="minorHAnsi"/>
        </w:rPr>
        <w:t xml:space="preserve">: 10.1016/j.pedn.2010.01.008. PubMed PMID: 21726780. </w:t>
      </w:r>
    </w:p>
    <w:p w14:paraId="33DA518C" w14:textId="77777777" w:rsidR="008940B9" w:rsidRPr="000C51E8" w:rsidRDefault="008940B9" w:rsidP="008940B9">
      <w:pPr>
        <w:spacing w:after="0" w:line="240" w:lineRule="auto"/>
        <w:rPr>
          <w:rFonts w:cstheme="minorHAnsi"/>
        </w:rPr>
      </w:pPr>
    </w:p>
    <w:p w14:paraId="59774106" w14:textId="77777777" w:rsidR="008940B9" w:rsidRPr="000C51E8" w:rsidRDefault="008940B9" w:rsidP="008940B9">
      <w:pPr>
        <w:spacing w:after="0" w:line="240" w:lineRule="auto"/>
        <w:rPr>
          <w:rFonts w:cstheme="minorHAnsi"/>
          <w:u w:val="single"/>
        </w:rPr>
      </w:pPr>
      <w:r w:rsidRPr="000C51E8">
        <w:rPr>
          <w:rFonts w:cstheme="minorHAnsi"/>
          <w:u w:val="single"/>
        </w:rPr>
        <w:lastRenderedPageBreak/>
        <w:t>2010 (1)</w:t>
      </w:r>
    </w:p>
    <w:p w14:paraId="4F0662DD" w14:textId="77777777" w:rsidR="008940B9" w:rsidRPr="000C51E8" w:rsidRDefault="008940B9" w:rsidP="008940B9">
      <w:pPr>
        <w:spacing w:after="0" w:line="240" w:lineRule="auto"/>
        <w:rPr>
          <w:rFonts w:cstheme="minorHAnsi"/>
          <w:u w:val="single"/>
        </w:rPr>
      </w:pPr>
    </w:p>
    <w:p w14:paraId="430B9067"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Agazzi H, </w:t>
      </w:r>
      <w:r w:rsidRPr="000C51E8">
        <w:rPr>
          <w:rFonts w:cstheme="minorHAnsi"/>
          <w:b/>
          <w:bCs/>
        </w:rPr>
        <w:t>Salinas A</w:t>
      </w:r>
      <w:r w:rsidRPr="000C51E8">
        <w:rPr>
          <w:rFonts w:cstheme="minorHAnsi"/>
        </w:rPr>
        <w:t xml:space="preserve">, Williams J, Chiriboga D, Ortiz C, Armstrong K. (2010). Adaptation of a behavioral parent-training curriculum for Hispanic caregivers: HOT DOCS Español. Infant Mental Health Journal. 31(2):182-200. </w:t>
      </w:r>
      <w:proofErr w:type="spellStart"/>
      <w:r w:rsidRPr="000C51E8">
        <w:rPr>
          <w:rFonts w:cstheme="minorHAnsi"/>
        </w:rPr>
        <w:t>doi</w:t>
      </w:r>
      <w:proofErr w:type="spellEnd"/>
      <w:r w:rsidRPr="000C51E8">
        <w:rPr>
          <w:rFonts w:cstheme="minorHAnsi"/>
        </w:rPr>
        <w:t xml:space="preserve">: 10.1002/imhj.20251. </w:t>
      </w:r>
    </w:p>
    <w:p w14:paraId="2DAF8A46" w14:textId="77777777" w:rsidR="008940B9" w:rsidRPr="000C51E8" w:rsidRDefault="008940B9" w:rsidP="008940B9">
      <w:pPr>
        <w:spacing w:after="0" w:line="240" w:lineRule="auto"/>
        <w:rPr>
          <w:rFonts w:cstheme="minorHAnsi"/>
        </w:rPr>
      </w:pPr>
    </w:p>
    <w:p w14:paraId="42586484" w14:textId="77777777" w:rsidR="008940B9" w:rsidRPr="000C51E8" w:rsidRDefault="008940B9" w:rsidP="008940B9">
      <w:pPr>
        <w:spacing w:after="0" w:line="240" w:lineRule="auto"/>
        <w:rPr>
          <w:rFonts w:cstheme="minorHAnsi"/>
          <w:b/>
          <w:bCs/>
        </w:rPr>
      </w:pPr>
      <w:r w:rsidRPr="000C51E8">
        <w:rPr>
          <w:rFonts w:cstheme="minorHAnsi"/>
          <w:b/>
          <w:bCs/>
        </w:rPr>
        <w:t>Dissertation Research: PhD in Public Health - Community and Family Health Area</w:t>
      </w:r>
    </w:p>
    <w:p w14:paraId="5414E190" w14:textId="77777777" w:rsidR="008940B9" w:rsidRPr="000C51E8" w:rsidRDefault="008940B9" w:rsidP="008940B9">
      <w:pPr>
        <w:spacing w:after="0" w:line="240" w:lineRule="auto"/>
        <w:rPr>
          <w:rFonts w:cstheme="minorHAnsi"/>
        </w:rPr>
      </w:pPr>
    </w:p>
    <w:p w14:paraId="401E2156" w14:textId="77777777" w:rsidR="008940B9" w:rsidRPr="000C51E8" w:rsidRDefault="008940B9" w:rsidP="008940B9">
      <w:pPr>
        <w:numPr>
          <w:ilvl w:val="0"/>
          <w:numId w:val="1"/>
        </w:numPr>
        <w:spacing w:after="0" w:line="240" w:lineRule="auto"/>
        <w:rPr>
          <w:rFonts w:cstheme="minorHAnsi"/>
        </w:rPr>
      </w:pPr>
      <w:r w:rsidRPr="000C51E8">
        <w:rPr>
          <w:rFonts w:cstheme="minorHAnsi"/>
          <w:b/>
          <w:bCs/>
        </w:rPr>
        <w:t xml:space="preserve">Salinas-Miranda, A. A. </w:t>
      </w:r>
      <w:r w:rsidRPr="000C51E8">
        <w:rPr>
          <w:rFonts w:cstheme="minorHAnsi"/>
        </w:rPr>
        <w:t xml:space="preserve">(2013). Social determinants of racial and ethnic disparities in perinatal morbidity: Social Origins of Perinatal Health Study. (Ph.D.), University of South Florida, Graduate School Theses and Dissertations. Available at </w:t>
      </w:r>
      <w:r w:rsidRPr="000C51E8">
        <w:rPr>
          <w:rFonts w:cstheme="minorHAnsi"/>
          <w:u w:val="single"/>
        </w:rPr>
        <w:t>http://scholarcommons.usf.edu/etd/4937</w:t>
      </w:r>
      <w:r w:rsidRPr="000C51E8">
        <w:rPr>
          <w:rFonts w:cstheme="minorHAnsi"/>
        </w:rPr>
        <w:t xml:space="preserve">  </w:t>
      </w:r>
    </w:p>
    <w:p w14:paraId="5EF1B9C8" w14:textId="77777777" w:rsidR="008940B9" w:rsidRPr="000C51E8" w:rsidRDefault="008940B9" w:rsidP="008940B9">
      <w:pPr>
        <w:spacing w:after="0" w:line="240" w:lineRule="auto"/>
        <w:rPr>
          <w:rFonts w:cstheme="minorHAnsi"/>
        </w:rPr>
      </w:pPr>
    </w:p>
    <w:p w14:paraId="7A7109D1" w14:textId="77777777" w:rsidR="008940B9" w:rsidRPr="000C51E8" w:rsidRDefault="008940B9" w:rsidP="008940B9">
      <w:pPr>
        <w:spacing w:after="0" w:line="240" w:lineRule="auto"/>
        <w:rPr>
          <w:rFonts w:cstheme="minorHAnsi"/>
          <w:b/>
          <w:bCs/>
        </w:rPr>
      </w:pPr>
      <w:bookmarkStart w:id="31" w:name="_Hlk150426509"/>
      <w:r w:rsidRPr="000C51E8">
        <w:rPr>
          <w:rFonts w:cstheme="minorHAnsi"/>
          <w:b/>
          <w:bCs/>
        </w:rPr>
        <w:t>Monographic Work: MD (Doctor in Medicine and Surgery Degree)</w:t>
      </w:r>
    </w:p>
    <w:p w14:paraId="5D9280CC" w14:textId="77777777" w:rsidR="008940B9" w:rsidRPr="000C51E8" w:rsidRDefault="008940B9" w:rsidP="008940B9">
      <w:pPr>
        <w:spacing w:after="0" w:line="240" w:lineRule="auto"/>
        <w:rPr>
          <w:rFonts w:cstheme="minorHAnsi"/>
        </w:rPr>
      </w:pPr>
    </w:p>
    <w:p w14:paraId="58640546" w14:textId="77777777" w:rsidR="008940B9" w:rsidRPr="000C51E8" w:rsidRDefault="008940B9" w:rsidP="008940B9">
      <w:pPr>
        <w:numPr>
          <w:ilvl w:val="0"/>
          <w:numId w:val="1"/>
        </w:numPr>
        <w:spacing w:after="0" w:line="240" w:lineRule="auto"/>
        <w:rPr>
          <w:rFonts w:cstheme="minorHAnsi"/>
          <w:lang w:val="es-NI"/>
        </w:rPr>
      </w:pPr>
      <w:r w:rsidRPr="000C51E8">
        <w:rPr>
          <w:rFonts w:cstheme="minorHAnsi"/>
          <w:b/>
          <w:bCs/>
          <w:lang w:val="es-NI"/>
        </w:rPr>
        <w:t>Salinas-Miranda, A.A</w:t>
      </w:r>
      <w:r w:rsidRPr="000C51E8">
        <w:rPr>
          <w:rFonts w:cstheme="minorHAnsi"/>
          <w:lang w:val="es-NI"/>
        </w:rPr>
        <w:t xml:space="preserve">., </w:t>
      </w:r>
      <w:proofErr w:type="spellStart"/>
      <w:r w:rsidRPr="000C51E8">
        <w:rPr>
          <w:rFonts w:cstheme="minorHAnsi"/>
          <w:lang w:val="es-NI"/>
        </w:rPr>
        <w:t>Sanchez</w:t>
      </w:r>
      <w:proofErr w:type="spellEnd"/>
      <w:r w:rsidRPr="000C51E8">
        <w:rPr>
          <w:rFonts w:cstheme="minorHAnsi"/>
          <w:lang w:val="es-NI"/>
        </w:rPr>
        <w:t xml:space="preserve">-Muñoz, R. (2003). </w:t>
      </w:r>
      <w:r w:rsidRPr="000C51E8">
        <w:rPr>
          <w:rFonts w:cstheme="minorHAnsi"/>
        </w:rPr>
        <w:t xml:space="preserve">[Factors associated to enterocutaneous fistulae complications in tertiary hospitals in Managua, Nicaragua: A cross-sectional analysis]. </w:t>
      </w:r>
      <w:proofErr w:type="spellStart"/>
      <w:r w:rsidRPr="000C51E8">
        <w:rPr>
          <w:rFonts w:cstheme="minorHAnsi"/>
          <w:lang w:val="es-NI"/>
        </w:rPr>
        <w:t>Monograph</w:t>
      </w:r>
      <w:proofErr w:type="spellEnd"/>
      <w:r w:rsidRPr="000C51E8">
        <w:rPr>
          <w:rFonts w:cstheme="minorHAnsi"/>
          <w:lang w:val="es-NI"/>
        </w:rPr>
        <w:t xml:space="preserve"> (MD). </w:t>
      </w:r>
      <w:proofErr w:type="spellStart"/>
      <w:r w:rsidRPr="000C51E8">
        <w:rPr>
          <w:rFonts w:cstheme="minorHAnsi"/>
          <w:lang w:val="es-NI"/>
        </w:rPr>
        <w:t>National</w:t>
      </w:r>
      <w:proofErr w:type="spellEnd"/>
      <w:r w:rsidRPr="000C51E8">
        <w:rPr>
          <w:rFonts w:cstheme="minorHAnsi"/>
          <w:lang w:val="es-NI"/>
        </w:rPr>
        <w:t xml:space="preserve"> </w:t>
      </w:r>
      <w:proofErr w:type="spellStart"/>
      <w:r w:rsidRPr="000C51E8">
        <w:rPr>
          <w:rFonts w:cstheme="minorHAnsi"/>
          <w:lang w:val="es-NI"/>
        </w:rPr>
        <w:t>Autonomous</w:t>
      </w:r>
      <w:proofErr w:type="spellEnd"/>
      <w:r w:rsidRPr="000C51E8">
        <w:rPr>
          <w:rFonts w:cstheme="minorHAnsi"/>
          <w:lang w:val="es-NI"/>
        </w:rPr>
        <w:t xml:space="preserve"> </w:t>
      </w:r>
      <w:proofErr w:type="spellStart"/>
      <w:r w:rsidRPr="000C51E8">
        <w:rPr>
          <w:rFonts w:cstheme="minorHAnsi"/>
          <w:lang w:val="es-NI"/>
        </w:rPr>
        <w:t>University</w:t>
      </w:r>
      <w:proofErr w:type="spellEnd"/>
      <w:r w:rsidRPr="000C51E8">
        <w:rPr>
          <w:rFonts w:cstheme="minorHAnsi"/>
          <w:lang w:val="es-NI"/>
        </w:rPr>
        <w:t xml:space="preserve"> </w:t>
      </w:r>
      <w:proofErr w:type="spellStart"/>
      <w:r w:rsidRPr="000C51E8">
        <w:rPr>
          <w:rFonts w:cstheme="minorHAnsi"/>
          <w:lang w:val="es-NI"/>
        </w:rPr>
        <w:t>of</w:t>
      </w:r>
      <w:proofErr w:type="spellEnd"/>
      <w:r w:rsidRPr="000C51E8">
        <w:rPr>
          <w:rFonts w:cstheme="minorHAnsi"/>
          <w:lang w:val="es-NI"/>
        </w:rPr>
        <w:t xml:space="preserve"> Nicaragua, Managua. [</w:t>
      </w:r>
      <w:r w:rsidRPr="000C51E8">
        <w:rPr>
          <w:rFonts w:cstheme="minorHAnsi"/>
          <w:i/>
          <w:lang w:val="es-NI"/>
        </w:rPr>
        <w:t xml:space="preserve">Original in Spanish: Factores Asociados a Fístulas </w:t>
      </w:r>
      <w:proofErr w:type="spellStart"/>
      <w:r w:rsidRPr="000C51E8">
        <w:rPr>
          <w:rFonts w:cstheme="minorHAnsi"/>
          <w:i/>
          <w:lang w:val="es-NI"/>
        </w:rPr>
        <w:t>Enterocutáneas</w:t>
      </w:r>
      <w:proofErr w:type="spellEnd"/>
      <w:r w:rsidRPr="000C51E8">
        <w:rPr>
          <w:rFonts w:cstheme="minorHAnsi"/>
          <w:i/>
          <w:lang w:val="es-NI"/>
        </w:rPr>
        <w:t xml:space="preserve"> en Hospitales de Referencia en Managua, Nicaragua. Monografía. Universidad Nacional Autónoma de Nicaragua, Managua, Nicaragua</w:t>
      </w:r>
      <w:r w:rsidRPr="000C51E8">
        <w:rPr>
          <w:rFonts w:cstheme="minorHAnsi"/>
          <w:lang w:val="es-NI"/>
        </w:rPr>
        <w:t xml:space="preserve">]. </w:t>
      </w:r>
    </w:p>
    <w:p w14:paraId="102B2F3E" w14:textId="77777777" w:rsidR="008940B9" w:rsidRPr="000C51E8" w:rsidRDefault="008940B9" w:rsidP="008940B9">
      <w:pPr>
        <w:spacing w:after="0" w:line="240" w:lineRule="auto"/>
        <w:rPr>
          <w:rFonts w:cstheme="minorHAnsi"/>
          <w:lang w:val="es-NI"/>
        </w:rPr>
      </w:pPr>
    </w:p>
    <w:p w14:paraId="63C004B6" w14:textId="15D0BAE9" w:rsidR="008940B9" w:rsidRPr="000C51E8" w:rsidRDefault="008940B9" w:rsidP="008940B9">
      <w:pPr>
        <w:spacing w:after="0" w:line="240" w:lineRule="auto"/>
        <w:rPr>
          <w:rFonts w:cstheme="minorHAnsi"/>
          <w:b/>
          <w:bCs/>
        </w:rPr>
      </w:pPr>
      <w:r w:rsidRPr="000C51E8">
        <w:rPr>
          <w:rFonts w:cstheme="minorHAnsi"/>
          <w:b/>
          <w:bCs/>
        </w:rPr>
        <w:t>Policy Documents (Contributor)</w:t>
      </w:r>
    </w:p>
    <w:p w14:paraId="588193E1" w14:textId="77777777" w:rsidR="008940B9" w:rsidRPr="000C51E8" w:rsidRDefault="008940B9" w:rsidP="008940B9">
      <w:pPr>
        <w:spacing w:after="0" w:line="240" w:lineRule="auto"/>
        <w:rPr>
          <w:rFonts w:cstheme="minorHAnsi"/>
        </w:rPr>
      </w:pPr>
    </w:p>
    <w:p w14:paraId="7E130FCD"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World Justice Project. WJP Rule of Law Index® 2020. Contributed Expert (Invited Expert Informant) for the Republic of Nicaragua. https://worldjusticeproject.org. </w:t>
      </w:r>
    </w:p>
    <w:p w14:paraId="3C522F59"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World Justice Project. WJP Rule of Law Index® 2019. Contributed Expert (Invited Expert Informant) for the Republic of Nicaragua (listed on page 81). https://worldjusticeproject.org/our-work/research-and-data/wjp-rule-law-index-2019 </w:t>
      </w:r>
    </w:p>
    <w:p w14:paraId="37EF372F"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WHO, UNICEF, USAID, ACCESS, PAHO, BASICS, CORE, and Save the Children USA. (2007). Reducing neonatal mortality and morbidity in Latin America and the Caribbean. An interagency strategic consensus.  </w:t>
      </w:r>
      <w:r w:rsidRPr="000C51E8">
        <w:rPr>
          <w:rFonts w:cstheme="minorHAnsi"/>
          <w:bCs/>
        </w:rPr>
        <w:t xml:space="preserve">[Contributing reviewer: PAHO/Fulbright Resident]. </w:t>
      </w:r>
      <w:r w:rsidRPr="000C51E8">
        <w:rPr>
          <w:rFonts w:cstheme="minorHAnsi"/>
        </w:rPr>
        <w:t xml:space="preserve">Available </w:t>
      </w:r>
      <w:proofErr w:type="gramStart"/>
      <w:r w:rsidRPr="000C51E8">
        <w:rPr>
          <w:rFonts w:cstheme="minorHAnsi"/>
        </w:rPr>
        <w:t>at  http://resourcecentre.savethechildren.se/library/reducing-neonatal-mortality-and-morbidity-latin-america-and-caribbean-interagency-strategic</w:t>
      </w:r>
      <w:proofErr w:type="gramEnd"/>
    </w:p>
    <w:bookmarkEnd w:id="31"/>
    <w:p w14:paraId="6F24D559" w14:textId="77777777" w:rsidR="008940B9" w:rsidRPr="000C51E8" w:rsidRDefault="008940B9" w:rsidP="008940B9">
      <w:pPr>
        <w:spacing w:after="0" w:line="240" w:lineRule="auto"/>
        <w:rPr>
          <w:rFonts w:cstheme="minorHAnsi"/>
        </w:rPr>
      </w:pPr>
    </w:p>
    <w:p w14:paraId="731997E9" w14:textId="77777777" w:rsidR="008940B9" w:rsidRPr="000C51E8" w:rsidRDefault="008940B9" w:rsidP="008940B9">
      <w:pPr>
        <w:spacing w:after="0" w:line="240" w:lineRule="auto"/>
        <w:rPr>
          <w:rFonts w:cstheme="minorHAnsi"/>
          <w:b/>
          <w:bCs/>
        </w:rPr>
      </w:pPr>
      <w:r w:rsidRPr="000C51E8">
        <w:rPr>
          <w:rFonts w:cstheme="minorHAnsi"/>
          <w:b/>
          <w:bCs/>
        </w:rPr>
        <w:t>Program Evaluation Documents</w:t>
      </w:r>
    </w:p>
    <w:p w14:paraId="37E5CB18" w14:textId="77777777" w:rsidR="008940B9" w:rsidRPr="000C51E8" w:rsidRDefault="008940B9" w:rsidP="008940B9">
      <w:pPr>
        <w:spacing w:after="0" w:line="240" w:lineRule="auto"/>
        <w:rPr>
          <w:rFonts w:cstheme="minorHAnsi"/>
        </w:rPr>
      </w:pPr>
    </w:p>
    <w:p w14:paraId="4195D89F" w14:textId="0D75050A" w:rsidR="007F4AB7" w:rsidRPr="000C51E8" w:rsidRDefault="007F4AB7" w:rsidP="008940B9">
      <w:pPr>
        <w:numPr>
          <w:ilvl w:val="0"/>
          <w:numId w:val="1"/>
        </w:numPr>
        <w:spacing w:after="0" w:line="240" w:lineRule="auto"/>
        <w:rPr>
          <w:rFonts w:cstheme="minorHAnsi"/>
        </w:rPr>
      </w:pPr>
      <w:r w:rsidRPr="000C51E8">
        <w:rPr>
          <w:rFonts w:cstheme="minorHAnsi"/>
          <w:lang w:val="es-419"/>
        </w:rPr>
        <w:t xml:space="preserve">White, L, Zimmer, C, </w:t>
      </w:r>
      <w:r w:rsidRPr="000C51E8">
        <w:rPr>
          <w:rFonts w:cstheme="minorHAnsi"/>
          <w:b/>
          <w:bCs/>
          <w:lang w:val="es-419"/>
        </w:rPr>
        <w:t>Salinas-Miranda, AA.</w:t>
      </w:r>
      <w:r w:rsidRPr="000C51E8">
        <w:rPr>
          <w:rFonts w:cstheme="minorHAnsi"/>
          <w:lang w:val="es-419"/>
        </w:rPr>
        <w:t xml:space="preserve"> </w:t>
      </w:r>
      <w:r w:rsidRPr="000C51E8">
        <w:rPr>
          <w:rFonts w:cstheme="minorHAnsi"/>
        </w:rPr>
        <w:t xml:space="preserve">(2025). Evaluation of Operation Restore. University of South Florida, Tampa, Florida. Report presented to the leadership of the Franciscan Allegany. </w:t>
      </w:r>
    </w:p>
    <w:p w14:paraId="05AD1E88" w14:textId="54259A1B" w:rsidR="008940B9" w:rsidRPr="000C51E8" w:rsidRDefault="008940B9" w:rsidP="008940B9">
      <w:pPr>
        <w:numPr>
          <w:ilvl w:val="0"/>
          <w:numId w:val="1"/>
        </w:numPr>
        <w:spacing w:after="0" w:line="240" w:lineRule="auto"/>
        <w:rPr>
          <w:rFonts w:cstheme="minorHAnsi"/>
        </w:rPr>
      </w:pPr>
      <w:r w:rsidRPr="000C51E8">
        <w:rPr>
          <w:rFonts w:cstheme="minorHAnsi"/>
          <w:lang w:val="es-NI"/>
        </w:rPr>
        <w:t xml:space="preserve">Coulter, M, </w:t>
      </w:r>
      <w:r w:rsidRPr="000C51E8">
        <w:rPr>
          <w:rFonts w:cstheme="minorHAnsi"/>
          <w:b/>
          <w:lang w:val="es-NI"/>
        </w:rPr>
        <w:t>Salinas, A</w:t>
      </w:r>
      <w:r w:rsidRPr="000C51E8">
        <w:rPr>
          <w:rFonts w:cstheme="minorHAnsi"/>
          <w:lang w:val="es-NI"/>
        </w:rPr>
        <w:t xml:space="preserve">, et al. </w:t>
      </w:r>
      <w:r w:rsidRPr="000C51E8">
        <w:rPr>
          <w:rFonts w:cstheme="minorHAnsi"/>
        </w:rPr>
        <w:t>(2016). Process Evaluation of Safe &amp; Sound Hillsborough. The Harrell Center, USF College of Public Health, University of South Florida, Tampa, Florida. Report presented to the Leadership Council, December 2016.</w:t>
      </w:r>
    </w:p>
    <w:p w14:paraId="5D78ED78"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Coulter, M, </w:t>
      </w:r>
      <w:r w:rsidRPr="000C51E8">
        <w:rPr>
          <w:rFonts w:cstheme="minorHAnsi"/>
          <w:b/>
        </w:rPr>
        <w:t>Salinas, A</w:t>
      </w:r>
      <w:r w:rsidRPr="000C51E8">
        <w:rPr>
          <w:rFonts w:cstheme="minorHAnsi"/>
        </w:rPr>
        <w:t xml:space="preserve">, </w:t>
      </w:r>
      <w:proofErr w:type="spellStart"/>
      <w:r w:rsidRPr="000C51E8">
        <w:rPr>
          <w:rFonts w:cstheme="minorHAnsi"/>
        </w:rPr>
        <w:t>Emechebe</w:t>
      </w:r>
      <w:proofErr w:type="spellEnd"/>
      <w:r w:rsidRPr="000C51E8">
        <w:rPr>
          <w:rFonts w:cstheme="minorHAnsi"/>
        </w:rPr>
        <w:t>, N, Yang Y. (2016). Safe &amp; Sound Hillsborough Youth Outreach Survey 2015-2016. The Harrell Center, USF College of Public Health, University of South Florida, Tampa, Florida.</w:t>
      </w:r>
    </w:p>
    <w:p w14:paraId="033AF8ED" w14:textId="77777777" w:rsidR="008940B9" w:rsidRPr="000C51E8" w:rsidRDefault="008940B9" w:rsidP="008940B9">
      <w:pPr>
        <w:numPr>
          <w:ilvl w:val="0"/>
          <w:numId w:val="1"/>
        </w:numPr>
        <w:spacing w:after="0" w:line="240" w:lineRule="auto"/>
        <w:rPr>
          <w:rFonts w:cstheme="minorHAnsi"/>
        </w:rPr>
      </w:pPr>
      <w:r w:rsidRPr="000C51E8">
        <w:rPr>
          <w:rFonts w:cstheme="minorHAnsi"/>
          <w:b/>
          <w:lang w:val="es-NI"/>
        </w:rPr>
        <w:t>Salinas, A.</w:t>
      </w:r>
      <w:r w:rsidRPr="000C51E8">
        <w:rPr>
          <w:rFonts w:cstheme="minorHAnsi"/>
          <w:lang w:val="es-NI"/>
        </w:rPr>
        <w:t xml:space="preserve">, &amp; Smith, J. C. (2009). </w:t>
      </w:r>
      <w:r w:rsidRPr="000C51E8">
        <w:rPr>
          <w:rFonts w:cstheme="minorHAnsi"/>
        </w:rPr>
        <w:t>Fathers' involvement in the HOT DOCS parent training. Tampa, FL, USA: Child Development Division, Department of Pediatrics, University of South Florida.</w:t>
      </w:r>
    </w:p>
    <w:p w14:paraId="086C57E5"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Williams, J., &amp; </w:t>
      </w:r>
      <w:r w:rsidRPr="000C51E8">
        <w:rPr>
          <w:rFonts w:cstheme="minorHAnsi"/>
          <w:b/>
        </w:rPr>
        <w:t>Salinas, A</w:t>
      </w:r>
      <w:r w:rsidRPr="000C51E8">
        <w:rPr>
          <w:rFonts w:cstheme="minorHAnsi"/>
        </w:rPr>
        <w:t>. (2007). Mixed Methods Evaluation of the HOT DOCS© Parent Training Program. USF Health Research Day. Evaluation Report. Child Development Division, Department of Pediatrics, University of South Florida. Tampa, FL.</w:t>
      </w:r>
    </w:p>
    <w:p w14:paraId="3F749DB9" w14:textId="77777777" w:rsidR="008940B9" w:rsidRPr="000C51E8" w:rsidRDefault="008940B9" w:rsidP="008940B9">
      <w:pPr>
        <w:spacing w:after="0" w:line="240" w:lineRule="auto"/>
        <w:rPr>
          <w:rFonts w:cstheme="minorHAnsi"/>
        </w:rPr>
      </w:pPr>
    </w:p>
    <w:p w14:paraId="77D38F25" w14:textId="77777777" w:rsidR="008940B9" w:rsidRPr="000C51E8" w:rsidRDefault="008940B9" w:rsidP="008940B9">
      <w:pPr>
        <w:spacing w:after="0" w:line="240" w:lineRule="auto"/>
        <w:rPr>
          <w:rFonts w:cstheme="minorHAnsi"/>
          <w:b/>
        </w:rPr>
      </w:pPr>
      <w:r w:rsidRPr="000C51E8">
        <w:rPr>
          <w:rFonts w:cstheme="minorHAnsi"/>
          <w:b/>
        </w:rPr>
        <w:t>Training Manuals</w:t>
      </w:r>
    </w:p>
    <w:p w14:paraId="0A278444" w14:textId="77777777" w:rsidR="008940B9" w:rsidRPr="000C51E8" w:rsidRDefault="008940B9" w:rsidP="008940B9">
      <w:pPr>
        <w:spacing w:after="0" w:line="240" w:lineRule="auto"/>
        <w:rPr>
          <w:rFonts w:cstheme="minorHAnsi"/>
          <w:b/>
          <w:bCs/>
        </w:rPr>
      </w:pPr>
    </w:p>
    <w:p w14:paraId="2909E811" w14:textId="77777777" w:rsidR="008940B9" w:rsidRPr="000C51E8" w:rsidRDefault="008940B9" w:rsidP="008940B9">
      <w:pPr>
        <w:numPr>
          <w:ilvl w:val="0"/>
          <w:numId w:val="1"/>
        </w:numPr>
        <w:spacing w:after="0" w:line="240" w:lineRule="auto"/>
        <w:rPr>
          <w:rFonts w:cstheme="minorHAnsi"/>
          <w:bCs/>
        </w:rPr>
      </w:pPr>
      <w:r w:rsidRPr="000C51E8">
        <w:rPr>
          <w:rFonts w:cstheme="minorHAnsi"/>
          <w:bCs/>
          <w:lang w:val="es-NI"/>
        </w:rPr>
        <w:t xml:space="preserve">Curtiss, H., </w:t>
      </w:r>
      <w:r w:rsidRPr="000C51E8">
        <w:rPr>
          <w:rFonts w:cstheme="minorHAnsi"/>
          <w:b/>
          <w:bCs/>
          <w:lang w:val="es-NI"/>
        </w:rPr>
        <w:t>Salinas, A</w:t>
      </w:r>
      <w:r w:rsidRPr="000C51E8">
        <w:rPr>
          <w:rFonts w:cstheme="minorHAnsi"/>
          <w:bCs/>
          <w:lang w:val="es-NI"/>
        </w:rPr>
        <w:t xml:space="preserve">., Chiriboga, D., &amp; Ortiz, C. (2006). HOT DOCS(c) </w:t>
      </w:r>
      <w:proofErr w:type="gramStart"/>
      <w:r w:rsidRPr="000C51E8">
        <w:rPr>
          <w:rFonts w:cstheme="minorHAnsi"/>
          <w:bCs/>
          <w:lang w:val="es-NI"/>
        </w:rPr>
        <w:t>Español</w:t>
      </w:r>
      <w:proofErr w:type="gramEnd"/>
      <w:r w:rsidRPr="000C51E8">
        <w:rPr>
          <w:rFonts w:cstheme="minorHAnsi"/>
          <w:bCs/>
          <w:lang w:val="es-NI"/>
        </w:rPr>
        <w:t xml:space="preserve">: Ayudando a nuestros niños - Desarrollando sus habilidades (Positive </w:t>
      </w:r>
      <w:proofErr w:type="spellStart"/>
      <w:r w:rsidRPr="000C51E8">
        <w:rPr>
          <w:rFonts w:cstheme="minorHAnsi"/>
          <w:bCs/>
          <w:lang w:val="es-NI"/>
        </w:rPr>
        <w:t>Behavioral</w:t>
      </w:r>
      <w:proofErr w:type="spellEnd"/>
      <w:r w:rsidRPr="000C51E8">
        <w:rPr>
          <w:rFonts w:cstheme="minorHAnsi"/>
          <w:bCs/>
          <w:lang w:val="es-NI"/>
        </w:rPr>
        <w:t xml:space="preserve"> </w:t>
      </w:r>
      <w:proofErr w:type="spellStart"/>
      <w:r w:rsidRPr="000C51E8">
        <w:rPr>
          <w:rFonts w:cstheme="minorHAnsi"/>
          <w:bCs/>
          <w:lang w:val="es-NI"/>
        </w:rPr>
        <w:t>Support</w:t>
      </w:r>
      <w:proofErr w:type="spellEnd"/>
      <w:r w:rsidRPr="000C51E8">
        <w:rPr>
          <w:rFonts w:cstheme="minorHAnsi"/>
          <w:bCs/>
          <w:lang w:val="es-NI"/>
        </w:rPr>
        <w:t xml:space="preserve"> Parent Training). </w:t>
      </w:r>
      <w:r w:rsidRPr="000C51E8">
        <w:rPr>
          <w:rFonts w:cstheme="minorHAnsi"/>
          <w:bCs/>
        </w:rPr>
        <w:t>Tampa, FL: University of South Florida.</w:t>
      </w:r>
    </w:p>
    <w:p w14:paraId="7C1892F6" w14:textId="77777777" w:rsidR="008940B9" w:rsidRPr="000C51E8" w:rsidRDefault="008940B9" w:rsidP="008940B9">
      <w:pPr>
        <w:spacing w:after="0" w:line="240" w:lineRule="auto"/>
        <w:rPr>
          <w:rFonts w:cstheme="minorHAnsi"/>
          <w:bCs/>
        </w:rPr>
      </w:pPr>
    </w:p>
    <w:p w14:paraId="55CAEFD0" w14:textId="77777777" w:rsidR="008940B9" w:rsidRPr="000C51E8" w:rsidRDefault="008940B9" w:rsidP="008940B9">
      <w:pPr>
        <w:spacing w:after="0" w:line="240" w:lineRule="auto"/>
        <w:rPr>
          <w:rFonts w:cstheme="minorHAnsi"/>
          <w:b/>
          <w:bCs/>
        </w:rPr>
      </w:pPr>
      <w:r w:rsidRPr="000C51E8">
        <w:rPr>
          <w:rFonts w:cstheme="minorHAnsi"/>
          <w:b/>
          <w:bCs/>
        </w:rPr>
        <w:t xml:space="preserve">Practice-based/Professional Development Publication </w:t>
      </w:r>
    </w:p>
    <w:p w14:paraId="655ECF8F" w14:textId="77777777" w:rsidR="008940B9" w:rsidRPr="000C51E8" w:rsidRDefault="008940B9" w:rsidP="008940B9">
      <w:pPr>
        <w:spacing w:after="0" w:line="240" w:lineRule="auto"/>
        <w:rPr>
          <w:rFonts w:cstheme="minorHAnsi"/>
          <w:b/>
          <w:bCs/>
        </w:rPr>
      </w:pPr>
    </w:p>
    <w:p w14:paraId="014D885B" w14:textId="77777777" w:rsidR="008940B9" w:rsidRPr="000C51E8" w:rsidRDefault="008940B9" w:rsidP="008940B9">
      <w:pPr>
        <w:numPr>
          <w:ilvl w:val="0"/>
          <w:numId w:val="1"/>
        </w:numPr>
        <w:spacing w:after="0" w:line="240" w:lineRule="auto"/>
        <w:rPr>
          <w:rFonts w:cstheme="minorHAnsi"/>
        </w:rPr>
      </w:pPr>
      <w:r w:rsidRPr="000C51E8">
        <w:rPr>
          <w:rFonts w:cstheme="minorHAnsi"/>
          <w:b/>
          <w:lang w:val="es-NI"/>
        </w:rPr>
        <w:t>Salinas-Miranda, A. A.,</w:t>
      </w:r>
      <w:r w:rsidRPr="000C51E8">
        <w:rPr>
          <w:rFonts w:cstheme="minorHAnsi"/>
          <w:lang w:val="es-NI"/>
        </w:rPr>
        <w:t xml:space="preserve"> Green, S., &amp; Coulter, M. (2015). </w:t>
      </w:r>
      <w:r w:rsidRPr="000C51E8">
        <w:rPr>
          <w:rFonts w:cstheme="minorHAnsi"/>
        </w:rPr>
        <w:t>An uncharted application of the theory of structural cognitive modifiability: A mediational approach to family-centered care. Creative Teaching and Learning Professional Development Today, Issue 18.1.</w:t>
      </w:r>
      <w:r w:rsidRPr="000C51E8">
        <w:rPr>
          <w:rFonts w:cstheme="minorHAnsi"/>
          <w:b/>
          <w:bCs/>
        </w:rPr>
        <w:t xml:space="preserve"> </w:t>
      </w:r>
      <w:r w:rsidRPr="000C51E8">
        <w:rPr>
          <w:rFonts w:cstheme="minorHAnsi"/>
          <w:b/>
          <w:i/>
          <w:iCs/>
        </w:rPr>
        <w:t>Invited Article: Special Issue on Reuven Feuerstein</w:t>
      </w:r>
      <w:r w:rsidRPr="000C51E8">
        <w:rPr>
          <w:rFonts w:cstheme="minorHAnsi"/>
          <w:bCs/>
          <w:u w:val="single"/>
        </w:rPr>
        <w:t xml:space="preserve">. Available: </w:t>
      </w:r>
      <w:hyperlink r:id="rId25" w:history="1">
        <w:r w:rsidRPr="000C51E8">
          <w:rPr>
            <w:rStyle w:val="Hyperlink"/>
            <w:rFonts w:cstheme="minorHAnsi"/>
            <w:bCs/>
          </w:rPr>
          <w:t>https://www.teachingtimes.com/mediational-approach-family-centred-care/</w:t>
        </w:r>
      </w:hyperlink>
    </w:p>
    <w:p w14:paraId="1674B1A6" w14:textId="77777777" w:rsidR="008940B9" w:rsidRPr="000C51E8" w:rsidRDefault="008940B9" w:rsidP="008940B9">
      <w:pPr>
        <w:spacing w:after="0" w:line="240" w:lineRule="auto"/>
        <w:rPr>
          <w:rFonts w:cstheme="minorHAnsi"/>
        </w:rPr>
      </w:pPr>
    </w:p>
    <w:p w14:paraId="15CFF5B1" w14:textId="77777777" w:rsidR="008940B9" w:rsidRPr="000C51E8" w:rsidRDefault="008940B9" w:rsidP="008940B9">
      <w:pPr>
        <w:spacing w:after="0" w:line="240" w:lineRule="auto"/>
        <w:rPr>
          <w:rFonts w:cstheme="minorHAnsi"/>
          <w:b/>
          <w:bCs/>
        </w:rPr>
      </w:pPr>
      <w:r w:rsidRPr="000C51E8">
        <w:rPr>
          <w:rFonts w:cstheme="minorHAnsi"/>
          <w:b/>
          <w:bCs/>
        </w:rPr>
        <w:t>Digital Products</w:t>
      </w:r>
    </w:p>
    <w:p w14:paraId="661131BF" w14:textId="77777777" w:rsidR="008940B9" w:rsidRPr="000C51E8" w:rsidRDefault="008940B9" w:rsidP="008940B9">
      <w:pPr>
        <w:spacing w:after="0" w:line="240" w:lineRule="auto"/>
        <w:rPr>
          <w:rFonts w:cstheme="minorHAnsi"/>
        </w:rPr>
      </w:pPr>
    </w:p>
    <w:p w14:paraId="022EC50A" w14:textId="1C66C0E0" w:rsidR="007F4AB7" w:rsidRPr="000C51E8" w:rsidRDefault="007F4AB7" w:rsidP="007F4AB7">
      <w:pPr>
        <w:numPr>
          <w:ilvl w:val="0"/>
          <w:numId w:val="1"/>
        </w:numPr>
        <w:spacing w:after="0" w:line="240" w:lineRule="auto"/>
        <w:rPr>
          <w:rFonts w:cstheme="minorHAnsi"/>
        </w:rPr>
      </w:pPr>
      <w:r w:rsidRPr="000C51E8">
        <w:rPr>
          <w:rFonts w:cstheme="minorHAnsi"/>
          <w:b/>
          <w:bCs/>
        </w:rPr>
        <w:t>Salinas-Miranda, AA.</w:t>
      </w:r>
      <w:r w:rsidRPr="000C51E8">
        <w:rPr>
          <w:rFonts w:cstheme="minorHAnsi"/>
        </w:rPr>
        <w:t xml:space="preserve"> (2025). Webinar: Opioid Use Disorder (OUD) in pregnancy. Presented by: Dr. Abraham Salinas-Miranda, MD, PhD, MACE, CDVS. College of Public Health, University of South Florida (USF) in partnership with </w:t>
      </w:r>
      <w:proofErr w:type="spellStart"/>
      <w:r w:rsidRPr="000C51E8">
        <w:rPr>
          <w:rFonts w:cstheme="minorHAnsi"/>
        </w:rPr>
        <w:t>Gulfcoast</w:t>
      </w:r>
      <w:proofErr w:type="spellEnd"/>
      <w:r w:rsidRPr="000C51E8">
        <w:rPr>
          <w:rFonts w:cstheme="minorHAnsi"/>
        </w:rPr>
        <w:t xml:space="preserve"> South Area Health Education Center. </w:t>
      </w:r>
      <w:hyperlink r:id="rId26" w:history="1">
        <w:r w:rsidRPr="000C51E8">
          <w:rPr>
            <w:rStyle w:val="Hyperlink"/>
            <w:rFonts w:cstheme="minorHAnsi"/>
          </w:rPr>
          <w:t>https://www.linkedin.com/posts/gsahec_publichealth-maternalhealth-opioidcrisis-activity-7317637020577644547-v9UM?utm_source=social_share_send&amp;utm_medium=member_desktop_web&amp;rcm=ACoAAANT7q4B7SdURykqeZViwv9Mmy46VcLreuY</w:t>
        </w:r>
      </w:hyperlink>
      <w:r w:rsidRPr="000C51E8">
        <w:rPr>
          <w:rFonts w:cstheme="minorHAnsi"/>
        </w:rPr>
        <w:t xml:space="preserve"> </w:t>
      </w:r>
    </w:p>
    <w:p w14:paraId="23CF2125" w14:textId="50DB2532" w:rsidR="007F4AB7" w:rsidRPr="000C51E8" w:rsidRDefault="007F4AB7" w:rsidP="008940B9">
      <w:pPr>
        <w:numPr>
          <w:ilvl w:val="0"/>
          <w:numId w:val="1"/>
        </w:numPr>
        <w:spacing w:after="0" w:line="240" w:lineRule="auto"/>
        <w:rPr>
          <w:rFonts w:cstheme="minorHAnsi"/>
        </w:rPr>
      </w:pPr>
      <w:r w:rsidRPr="000C51E8">
        <w:rPr>
          <w:rFonts w:cstheme="minorHAnsi"/>
          <w:b/>
          <w:bCs/>
          <w:lang w:val="es-419"/>
        </w:rPr>
        <w:t>Salinas-Miranda, AA. (2023).</w:t>
      </w:r>
      <w:r w:rsidRPr="000C51E8">
        <w:rPr>
          <w:rFonts w:cstheme="minorHAnsi"/>
          <w:lang w:val="es-419"/>
        </w:rPr>
        <w:t xml:space="preserve"> Trauma </w:t>
      </w:r>
      <w:proofErr w:type="spellStart"/>
      <w:r w:rsidRPr="000C51E8">
        <w:rPr>
          <w:rFonts w:cstheme="minorHAnsi"/>
          <w:lang w:val="es-419"/>
        </w:rPr>
        <w:t>informed</w:t>
      </w:r>
      <w:proofErr w:type="spellEnd"/>
      <w:r w:rsidRPr="000C51E8">
        <w:rPr>
          <w:rFonts w:cstheme="minorHAnsi"/>
          <w:lang w:val="es-419"/>
        </w:rPr>
        <w:t xml:space="preserve"> </w:t>
      </w:r>
      <w:proofErr w:type="spellStart"/>
      <w:r w:rsidRPr="000C51E8">
        <w:rPr>
          <w:rFonts w:cstheme="minorHAnsi"/>
          <w:lang w:val="es-419"/>
        </w:rPr>
        <w:t>public</w:t>
      </w:r>
      <w:proofErr w:type="spellEnd"/>
      <w:r w:rsidRPr="000C51E8">
        <w:rPr>
          <w:rFonts w:cstheme="minorHAnsi"/>
          <w:lang w:val="es-419"/>
        </w:rPr>
        <w:t xml:space="preserve"> </w:t>
      </w:r>
      <w:proofErr w:type="spellStart"/>
      <w:r w:rsidRPr="000C51E8">
        <w:rPr>
          <w:rFonts w:cstheme="minorHAnsi"/>
          <w:lang w:val="es-419"/>
        </w:rPr>
        <w:t>health</w:t>
      </w:r>
      <w:proofErr w:type="spellEnd"/>
      <w:r w:rsidRPr="000C51E8">
        <w:rPr>
          <w:rFonts w:cstheme="minorHAnsi"/>
          <w:lang w:val="es-419"/>
        </w:rPr>
        <w:t xml:space="preserve">. </w:t>
      </w:r>
      <w:r w:rsidRPr="000C51E8">
        <w:rPr>
          <w:rFonts w:cstheme="minorHAnsi"/>
        </w:rPr>
        <w:t xml:space="preserve">Region IV Public Health Training Center &amp; University of South Florida James and Jennifer Harrell Center for the Study of Family Violence. </w:t>
      </w:r>
      <w:hyperlink r:id="rId27" w:history="1">
        <w:r w:rsidRPr="000C51E8">
          <w:rPr>
            <w:rStyle w:val="Hyperlink"/>
            <w:rFonts w:cstheme="minorHAnsi"/>
          </w:rPr>
          <w:t>https://r4phtc.org/trauma-informed-public-health-organizations/</w:t>
        </w:r>
      </w:hyperlink>
      <w:r w:rsidRPr="000C51E8">
        <w:rPr>
          <w:rFonts w:cstheme="minorHAnsi"/>
        </w:rPr>
        <w:t xml:space="preserve"> </w:t>
      </w:r>
    </w:p>
    <w:p w14:paraId="3CAE558D" w14:textId="75E9C247" w:rsidR="008940B9" w:rsidRPr="000C51E8" w:rsidRDefault="008940B9" w:rsidP="008940B9">
      <w:pPr>
        <w:numPr>
          <w:ilvl w:val="0"/>
          <w:numId w:val="1"/>
        </w:numPr>
        <w:spacing w:after="0" w:line="240" w:lineRule="auto"/>
        <w:rPr>
          <w:rFonts w:cstheme="minorHAnsi"/>
        </w:rPr>
      </w:pPr>
      <w:r w:rsidRPr="000C51E8">
        <w:rPr>
          <w:rFonts w:cstheme="minorHAnsi"/>
          <w:b/>
          <w:bCs/>
        </w:rPr>
        <w:t>Salinas-Miranda, AA. (2023).</w:t>
      </w:r>
      <w:r w:rsidRPr="000C51E8">
        <w:rPr>
          <w:rFonts w:cstheme="minorHAnsi"/>
        </w:rPr>
        <w:t xml:space="preserve"> Intimate Partner Violence Guidelines on Routine Screening for Disease Intervention Specialist. Disease Intervention Specialist Training Academy. Lifelong Learning Academy. USF College of Public Health. Available at: </w:t>
      </w:r>
      <w:hyperlink r:id="rId28" w:history="1">
        <w:r w:rsidRPr="000C51E8">
          <w:rPr>
            <w:rStyle w:val="Hyperlink"/>
            <w:rFonts w:cstheme="minorHAnsi"/>
          </w:rPr>
          <w:t>https://usfcorporatetraining.catalog.instructure.com/</w:t>
        </w:r>
      </w:hyperlink>
      <w:r w:rsidRPr="000C51E8">
        <w:rPr>
          <w:rFonts w:cstheme="minorHAnsi"/>
        </w:rPr>
        <w:t xml:space="preserve"> </w:t>
      </w:r>
    </w:p>
    <w:p w14:paraId="0714C643" w14:textId="77777777" w:rsidR="008940B9" w:rsidRPr="000C51E8" w:rsidRDefault="008940B9" w:rsidP="008940B9">
      <w:pPr>
        <w:numPr>
          <w:ilvl w:val="0"/>
          <w:numId w:val="1"/>
        </w:numPr>
        <w:spacing w:after="0" w:line="240" w:lineRule="auto"/>
        <w:rPr>
          <w:rFonts w:cstheme="minorHAnsi"/>
        </w:rPr>
      </w:pPr>
      <w:r w:rsidRPr="000C51E8">
        <w:rPr>
          <w:rFonts w:cstheme="minorHAnsi"/>
          <w:b/>
          <w:bCs/>
        </w:rPr>
        <w:t>Salinas-Miranda, AA. (2023</w:t>
      </w:r>
      <w:r w:rsidRPr="000C51E8">
        <w:rPr>
          <w:rFonts w:cstheme="minorHAnsi"/>
        </w:rPr>
        <w:t xml:space="preserve">). Recognizing Child Maltreatment (online learning, CEUs). Lifelong Learning Academy. USF College of Public Health. Available at: </w:t>
      </w:r>
      <w:hyperlink r:id="rId29" w:history="1">
        <w:r w:rsidRPr="000C51E8">
          <w:rPr>
            <w:rStyle w:val="Hyperlink"/>
            <w:rFonts w:cstheme="minorHAnsi"/>
          </w:rPr>
          <w:t>https://usfcorporatetraining.catalog.instructure.com/</w:t>
        </w:r>
      </w:hyperlink>
      <w:r w:rsidRPr="000C51E8">
        <w:rPr>
          <w:rFonts w:cstheme="minorHAnsi"/>
        </w:rPr>
        <w:t xml:space="preserve"> </w:t>
      </w:r>
    </w:p>
    <w:p w14:paraId="4306A91E" w14:textId="77777777" w:rsidR="008940B9" w:rsidRPr="000C51E8" w:rsidRDefault="008940B9" w:rsidP="008940B9">
      <w:pPr>
        <w:numPr>
          <w:ilvl w:val="0"/>
          <w:numId w:val="1"/>
        </w:numPr>
        <w:spacing w:after="0" w:line="240" w:lineRule="auto"/>
        <w:rPr>
          <w:rFonts w:cstheme="minorHAnsi"/>
        </w:rPr>
      </w:pPr>
      <w:r w:rsidRPr="000C51E8">
        <w:rPr>
          <w:rFonts w:cstheme="minorHAnsi"/>
        </w:rPr>
        <w:t xml:space="preserve">Podcast: Liller, K. (Host). (2020, Sept. 24). Featuring: </w:t>
      </w:r>
      <w:r w:rsidRPr="000C51E8">
        <w:rPr>
          <w:rFonts w:cstheme="minorHAnsi"/>
          <w:b/>
          <w:bCs/>
        </w:rPr>
        <w:t>Abraham Salinas</w:t>
      </w:r>
      <w:r w:rsidRPr="000C51E8">
        <w:rPr>
          <w:rFonts w:cstheme="minorHAnsi"/>
        </w:rPr>
        <w:t xml:space="preserve">. Structural Racism and its Effects on Adverse Childhood Experiences, Violence, and other Public Health Issues. In </w:t>
      </w:r>
      <w:r w:rsidRPr="000C51E8">
        <w:rPr>
          <w:rFonts w:cstheme="minorHAnsi"/>
          <w:i/>
          <w:iCs/>
        </w:rPr>
        <w:t xml:space="preserve">Advocation Change </w:t>
      </w:r>
      <w:proofErr w:type="gramStart"/>
      <w:r w:rsidRPr="000C51E8">
        <w:rPr>
          <w:rFonts w:cstheme="minorHAnsi"/>
          <w:i/>
          <w:iCs/>
        </w:rPr>
        <w:t>it</w:t>
      </w:r>
      <w:proofErr w:type="gramEnd"/>
      <w:r w:rsidRPr="000C51E8">
        <w:rPr>
          <w:rFonts w:cstheme="minorHAnsi"/>
          <w:i/>
          <w:iCs/>
        </w:rPr>
        <w:t xml:space="preserve"> Up!</w:t>
      </w:r>
      <w:r w:rsidRPr="000C51E8">
        <w:rPr>
          <w:rFonts w:cstheme="minorHAnsi"/>
        </w:rPr>
        <w:t xml:space="preserve"> University of South Florida. Spotify. </w:t>
      </w:r>
      <w:hyperlink r:id="rId30" w:history="1">
        <w:r w:rsidRPr="000C51E8">
          <w:rPr>
            <w:rStyle w:val="Hyperlink"/>
            <w:rFonts w:cstheme="minorHAnsi"/>
          </w:rPr>
          <w:t>https://anchor.fm/advocation/episodes/Structural-Racism-and-its-Effects-on-Adverse-Childhood-Experiences--Violence--and-other-Public-Health-Issues-ek427a/a-a3b6cno</w:t>
        </w:r>
      </w:hyperlink>
    </w:p>
    <w:p w14:paraId="7192C740" w14:textId="77777777" w:rsidR="008940B9" w:rsidRPr="000C51E8" w:rsidRDefault="008940B9" w:rsidP="008940B9">
      <w:pPr>
        <w:pStyle w:val="ListParagraph"/>
        <w:numPr>
          <w:ilvl w:val="0"/>
          <w:numId w:val="1"/>
        </w:numPr>
        <w:spacing w:after="0" w:line="240" w:lineRule="auto"/>
        <w:rPr>
          <w:rFonts w:cstheme="minorHAnsi"/>
          <w:u w:val="single"/>
        </w:rPr>
      </w:pPr>
      <w:r w:rsidRPr="000C51E8">
        <w:rPr>
          <w:rFonts w:cstheme="minorHAnsi"/>
        </w:rPr>
        <w:t xml:space="preserve">Podcast: Liller, K. (Host). (2022, Dec. 13). Featured Guests: </w:t>
      </w:r>
      <w:r w:rsidRPr="000C51E8">
        <w:rPr>
          <w:rFonts w:cstheme="minorHAnsi"/>
          <w:b/>
          <w:bCs/>
        </w:rPr>
        <w:t xml:space="preserve">Abraham Salinas </w:t>
      </w:r>
      <w:r w:rsidRPr="000C51E8">
        <w:rPr>
          <w:rFonts w:cstheme="minorHAnsi"/>
        </w:rPr>
        <w:t xml:space="preserve">&amp; Arlene Calvo. The Salud Latina USF Initiative. In Advocation Change </w:t>
      </w:r>
      <w:proofErr w:type="gramStart"/>
      <w:r w:rsidRPr="000C51E8">
        <w:rPr>
          <w:rFonts w:cstheme="minorHAnsi"/>
        </w:rPr>
        <w:t>it</w:t>
      </w:r>
      <w:proofErr w:type="gramEnd"/>
      <w:r w:rsidRPr="000C51E8">
        <w:rPr>
          <w:rFonts w:cstheme="minorHAnsi"/>
        </w:rPr>
        <w:t xml:space="preserve"> Up! University of South Florida. Spotify. </w:t>
      </w:r>
      <w:hyperlink r:id="rId31" w:history="1">
        <w:r w:rsidRPr="000C51E8">
          <w:rPr>
            <w:rStyle w:val="Hyperlink"/>
            <w:rFonts w:cstheme="minorHAnsi"/>
          </w:rPr>
          <w:t>https://anchor.fm/advocation/episodes/The-Salud-Latina-USF-Initiative-at-the-University-of-South-Florida-College-of-Public-Health-e1s70pn/a-a91pi5k</w:t>
        </w:r>
      </w:hyperlink>
      <w:r w:rsidRPr="000C51E8">
        <w:rPr>
          <w:rFonts w:cstheme="minorHAnsi"/>
        </w:rPr>
        <w:t xml:space="preserve"> </w:t>
      </w:r>
    </w:p>
    <w:p w14:paraId="26F2DCE9" w14:textId="77777777" w:rsidR="008940B9" w:rsidRPr="000C51E8" w:rsidRDefault="008940B9" w:rsidP="008940B9">
      <w:pPr>
        <w:pStyle w:val="ListParagraph"/>
        <w:numPr>
          <w:ilvl w:val="0"/>
          <w:numId w:val="1"/>
        </w:numPr>
        <w:spacing w:after="0" w:line="240" w:lineRule="auto"/>
        <w:rPr>
          <w:rFonts w:cstheme="minorHAnsi"/>
          <w:u w:val="single"/>
        </w:rPr>
      </w:pPr>
      <w:r w:rsidRPr="000C51E8">
        <w:rPr>
          <w:rFonts w:cstheme="minorHAnsi"/>
          <w:lang w:val="es-NI"/>
        </w:rPr>
        <w:t xml:space="preserve">Schafer, E, Coulter, M, </w:t>
      </w:r>
      <w:r w:rsidRPr="000C51E8">
        <w:rPr>
          <w:rFonts w:cstheme="minorHAnsi"/>
          <w:b/>
          <w:bCs/>
          <w:lang w:val="es-NI"/>
        </w:rPr>
        <w:t>Salinas-Miranda, AA</w:t>
      </w:r>
      <w:r w:rsidRPr="000C51E8">
        <w:rPr>
          <w:rFonts w:cstheme="minorHAnsi"/>
          <w:lang w:val="es-NI"/>
        </w:rPr>
        <w:t xml:space="preserve">, Wilson, R. (2017). </w:t>
      </w:r>
      <w:r w:rsidRPr="000C51E8">
        <w:rPr>
          <w:rFonts w:cstheme="minorHAnsi"/>
        </w:rPr>
        <w:t xml:space="preserve">A Collaborative Teaching Strategy for Building Relationships in Maternal and Child Health. Association of Teachers in Maternal and Child Health. Available for free at: </w:t>
      </w:r>
      <w:hyperlink r:id="rId32" w:history="1">
        <w:r w:rsidRPr="000C51E8">
          <w:rPr>
            <w:rStyle w:val="Hyperlink"/>
            <w:rFonts w:cstheme="minorHAnsi"/>
          </w:rPr>
          <w:t>http://eta.health.usf.edu/MCH_Project/story_html5.html</w:t>
        </w:r>
      </w:hyperlink>
      <w:r w:rsidRPr="000C51E8">
        <w:rPr>
          <w:rFonts w:cstheme="minorHAnsi"/>
        </w:rPr>
        <w:t xml:space="preserve"> </w:t>
      </w:r>
    </w:p>
    <w:p w14:paraId="3AF2CAE4" w14:textId="77777777" w:rsidR="00652BEC" w:rsidRPr="000C51E8" w:rsidRDefault="00652BEC" w:rsidP="008940B9">
      <w:pPr>
        <w:spacing w:after="0" w:line="240" w:lineRule="auto"/>
        <w:rPr>
          <w:rFonts w:cstheme="minorHAnsi"/>
          <w:b/>
          <w:bCs/>
          <w:color w:val="984806" w:themeColor="accent6" w:themeShade="80"/>
          <w:sz w:val="24"/>
          <w:szCs w:val="24"/>
        </w:rPr>
      </w:pPr>
    </w:p>
    <w:p w14:paraId="46189BF9" w14:textId="77777777" w:rsidR="007F4AB7" w:rsidRPr="000C51E8" w:rsidRDefault="007F4AB7" w:rsidP="008940B9">
      <w:pPr>
        <w:spacing w:after="0" w:line="240" w:lineRule="auto"/>
        <w:rPr>
          <w:rFonts w:cstheme="minorHAnsi"/>
          <w:b/>
          <w:bCs/>
          <w:color w:val="984806" w:themeColor="accent6" w:themeShade="80"/>
          <w:sz w:val="24"/>
          <w:szCs w:val="24"/>
        </w:rPr>
      </w:pPr>
    </w:p>
    <w:p w14:paraId="09FB91F0" w14:textId="287179AD" w:rsidR="008940B9" w:rsidRPr="000C51E8" w:rsidRDefault="008940B9" w:rsidP="008940B9">
      <w:pPr>
        <w:spacing w:after="0" w:line="240" w:lineRule="auto"/>
        <w:rPr>
          <w:rFonts w:cstheme="minorHAnsi"/>
          <w:b/>
          <w:bCs/>
          <w:sz w:val="24"/>
          <w:szCs w:val="24"/>
        </w:rPr>
      </w:pPr>
      <w:r w:rsidRPr="000C51E8">
        <w:rPr>
          <w:rFonts w:cstheme="minorHAnsi"/>
          <w:b/>
          <w:bCs/>
          <w:color w:val="984806" w:themeColor="accent6" w:themeShade="80"/>
          <w:sz w:val="24"/>
          <w:szCs w:val="24"/>
        </w:rPr>
        <w:t xml:space="preserve">C. Conference Presentations of Research Abstracts: </w:t>
      </w:r>
      <w:r w:rsidRPr="000C51E8">
        <w:rPr>
          <w:rFonts w:cstheme="minorHAnsi"/>
          <w:b/>
          <w:bCs/>
          <w:sz w:val="24"/>
          <w:szCs w:val="24"/>
        </w:rPr>
        <w:t>1</w:t>
      </w:r>
      <w:r w:rsidR="009A5BE2" w:rsidRPr="000C51E8">
        <w:rPr>
          <w:rFonts w:cstheme="minorHAnsi"/>
          <w:b/>
          <w:bCs/>
          <w:sz w:val="24"/>
          <w:szCs w:val="24"/>
        </w:rPr>
        <w:t>3</w:t>
      </w:r>
      <w:r w:rsidR="001B75C4" w:rsidRPr="000C51E8">
        <w:rPr>
          <w:rFonts w:cstheme="minorHAnsi"/>
          <w:b/>
          <w:bCs/>
          <w:sz w:val="24"/>
          <w:szCs w:val="24"/>
        </w:rPr>
        <w:t>3</w:t>
      </w:r>
    </w:p>
    <w:p w14:paraId="131A5A70" w14:textId="77777777" w:rsidR="008940B9" w:rsidRPr="000C51E8" w:rsidRDefault="008940B9" w:rsidP="008940B9">
      <w:pPr>
        <w:spacing w:after="0" w:line="240" w:lineRule="auto"/>
        <w:rPr>
          <w:rFonts w:cstheme="minorHAnsi"/>
          <w:b/>
          <w:bCs/>
        </w:rPr>
      </w:pPr>
    </w:p>
    <w:p w14:paraId="750C41A4" w14:textId="77777777" w:rsidR="008940B9" w:rsidRPr="000C51E8" w:rsidRDefault="008940B9" w:rsidP="008940B9">
      <w:pPr>
        <w:spacing w:after="0" w:line="240" w:lineRule="auto"/>
        <w:rPr>
          <w:rFonts w:cstheme="minorHAnsi"/>
          <w:bCs/>
          <w:i/>
        </w:rPr>
      </w:pPr>
      <w:bookmarkStart w:id="32" w:name="_Hlk150427819"/>
      <w:r w:rsidRPr="000C51E8">
        <w:rPr>
          <w:rFonts w:cstheme="minorHAnsi"/>
          <w:bCs/>
          <w:i/>
        </w:rPr>
        <w:t>*Denotes Student as author under my direct mentorship/training.</w:t>
      </w:r>
      <w:bookmarkEnd w:id="32"/>
    </w:p>
    <w:p w14:paraId="0B6C0B07" w14:textId="77777777" w:rsidR="00D66E4D" w:rsidRPr="000C51E8" w:rsidRDefault="00D66E4D" w:rsidP="008940B9">
      <w:pPr>
        <w:spacing w:after="0" w:line="240" w:lineRule="auto"/>
        <w:rPr>
          <w:rFonts w:cstheme="minorHAnsi"/>
        </w:rPr>
      </w:pPr>
      <w:bookmarkStart w:id="33" w:name="_Hlk187488590"/>
      <w:bookmarkStart w:id="34" w:name="_Hlk143228184"/>
      <w:bookmarkStart w:id="35" w:name="_Hlk150428188"/>
    </w:p>
    <w:p w14:paraId="36BBC587" w14:textId="0C570FB8" w:rsidR="00146051" w:rsidRPr="000C51E8" w:rsidRDefault="00146051" w:rsidP="008940B9">
      <w:pPr>
        <w:spacing w:after="0" w:line="240" w:lineRule="auto"/>
        <w:rPr>
          <w:rFonts w:cstheme="minorHAnsi"/>
          <w:u w:val="single"/>
        </w:rPr>
      </w:pPr>
      <w:bookmarkStart w:id="36" w:name="_Hlk200200287"/>
      <w:r w:rsidRPr="000C51E8">
        <w:rPr>
          <w:rFonts w:cstheme="minorHAnsi"/>
          <w:u w:val="single"/>
        </w:rPr>
        <w:t>2026:</w:t>
      </w:r>
    </w:p>
    <w:p w14:paraId="32D367BB" w14:textId="77777777" w:rsidR="008940B9" w:rsidRPr="000C51E8" w:rsidRDefault="008940B9" w:rsidP="008940B9">
      <w:pPr>
        <w:spacing w:after="0" w:line="240" w:lineRule="auto"/>
        <w:rPr>
          <w:rFonts w:cstheme="minorHAnsi"/>
        </w:rPr>
      </w:pPr>
    </w:p>
    <w:p w14:paraId="4C26B7BA" w14:textId="46A97F07" w:rsidR="000970E5" w:rsidRPr="000C51E8" w:rsidRDefault="001B75C4">
      <w:pPr>
        <w:pStyle w:val="ListParagraph"/>
        <w:numPr>
          <w:ilvl w:val="0"/>
          <w:numId w:val="16"/>
        </w:numPr>
        <w:spacing w:line="240" w:lineRule="auto"/>
        <w:rPr>
          <w:rFonts w:cstheme="minorHAnsi"/>
        </w:rPr>
      </w:pPr>
      <w:r w:rsidRPr="000C51E8">
        <w:rPr>
          <w:rFonts w:cstheme="minorHAnsi"/>
        </w:rPr>
        <w:lastRenderedPageBreak/>
        <w:t xml:space="preserve">Accepted: </w:t>
      </w:r>
      <w:r w:rsidR="003D5F3B" w:rsidRPr="000C51E8">
        <w:rPr>
          <w:rFonts w:cstheme="minorHAnsi"/>
        </w:rPr>
        <w:t xml:space="preserve">Brown, M., Vamos, C., </w:t>
      </w:r>
      <w:r w:rsidR="003D5F3B" w:rsidRPr="000C51E8">
        <w:rPr>
          <w:rFonts w:cstheme="minorHAnsi"/>
          <w:b/>
          <w:bCs/>
        </w:rPr>
        <w:t>Salinas Miranda, A</w:t>
      </w:r>
      <w:r w:rsidR="003D5F3B" w:rsidRPr="000C51E8">
        <w:rPr>
          <w:rFonts w:cstheme="minorHAnsi"/>
        </w:rPr>
        <w:t>., Powers, R. &amp; McCracken, J. (2026, March 7-10). </w:t>
      </w:r>
      <w:r w:rsidR="003D5F3B" w:rsidRPr="000C51E8">
        <w:rPr>
          <w:rFonts w:cstheme="minorHAnsi"/>
          <w:i/>
          <w:iCs/>
        </w:rPr>
        <w:t>Trauma-Informed Sexual Health Education for Justice-Involved and Marginalized Youth: An Inclusive, Comprehensive Approach. </w:t>
      </w:r>
      <w:r w:rsidR="003D5F3B" w:rsidRPr="000C51E8">
        <w:rPr>
          <w:rFonts w:cstheme="minorHAnsi"/>
        </w:rPr>
        <w:t>[Digital poster]. AMCHP 2026, Washington, DC, United States.</w:t>
      </w:r>
    </w:p>
    <w:p w14:paraId="29302333" w14:textId="3C61CAF7" w:rsidR="00146051" w:rsidRPr="000C51E8" w:rsidRDefault="00D529CA">
      <w:pPr>
        <w:pStyle w:val="ListParagraph"/>
        <w:numPr>
          <w:ilvl w:val="0"/>
          <w:numId w:val="16"/>
        </w:numPr>
        <w:spacing w:line="240" w:lineRule="auto"/>
        <w:rPr>
          <w:rFonts w:cstheme="minorHAnsi"/>
        </w:rPr>
      </w:pPr>
      <w:r w:rsidRPr="000C51E8">
        <w:rPr>
          <w:rFonts w:cstheme="minorHAnsi"/>
        </w:rPr>
        <w:t xml:space="preserve">Poster </w:t>
      </w:r>
      <w:r w:rsidR="001B75C4" w:rsidRPr="000C51E8">
        <w:rPr>
          <w:rFonts w:cstheme="minorHAnsi"/>
        </w:rPr>
        <w:t xml:space="preserve">Accepted: </w:t>
      </w:r>
      <w:r w:rsidR="00146051" w:rsidRPr="000C51E8">
        <w:rPr>
          <w:rFonts w:cstheme="minorHAnsi"/>
        </w:rPr>
        <w:t xml:space="preserve">Reid, C.N., Afolabi, A., </w:t>
      </w:r>
      <w:proofErr w:type="spellStart"/>
      <w:r w:rsidR="00146051" w:rsidRPr="000C51E8">
        <w:rPr>
          <w:rFonts w:cstheme="minorHAnsi"/>
        </w:rPr>
        <w:t>Karaye</w:t>
      </w:r>
      <w:proofErr w:type="spellEnd"/>
      <w:r w:rsidR="00146051" w:rsidRPr="000C51E8">
        <w:rPr>
          <w:rFonts w:cstheme="minorHAnsi"/>
        </w:rPr>
        <w:t xml:space="preserve">, R.M., Savage, N., </w:t>
      </w:r>
      <w:r w:rsidR="00146051" w:rsidRPr="000C51E8">
        <w:rPr>
          <w:rFonts w:cstheme="minorHAnsi"/>
          <w:b/>
          <w:bCs/>
        </w:rPr>
        <w:t>Salinas Miranda, A.</w:t>
      </w:r>
      <w:r w:rsidR="00146051" w:rsidRPr="000C51E8">
        <w:rPr>
          <w:rFonts w:cstheme="minorHAnsi"/>
        </w:rPr>
        <w:t>, Gray, H., &amp; Marshall, J. (2026). </w:t>
      </w:r>
      <w:r w:rsidR="00146051" w:rsidRPr="000C51E8">
        <w:rPr>
          <w:rFonts w:cstheme="minorHAnsi"/>
          <w:i/>
          <w:iCs/>
        </w:rPr>
        <w:t>Effects of active mobility environments and neighborhood social connectedness on the health of children ages 0–5</w:t>
      </w:r>
      <w:r w:rsidR="00146051" w:rsidRPr="000C51E8">
        <w:rPr>
          <w:rFonts w:cstheme="minorHAnsi"/>
        </w:rPr>
        <w:t>. Association of Maternal &amp; Child Health Programs Annual Conference, Washington, DC.</w:t>
      </w:r>
      <w:r w:rsidRPr="000C51E8">
        <w:rPr>
          <w:rFonts w:cstheme="minorHAnsi"/>
        </w:rPr>
        <w:t xml:space="preserve"> Sunday, March 8, 2026. 2:15 PM-3:15PM. </w:t>
      </w:r>
    </w:p>
    <w:p w14:paraId="59BEDB8E" w14:textId="06ED2C67" w:rsidR="00146051" w:rsidRPr="000C51E8" w:rsidRDefault="00146051" w:rsidP="00146051">
      <w:pPr>
        <w:spacing w:after="0" w:line="240" w:lineRule="auto"/>
        <w:rPr>
          <w:rFonts w:cstheme="minorHAnsi"/>
          <w:u w:val="single"/>
        </w:rPr>
      </w:pPr>
      <w:r w:rsidRPr="000C51E8">
        <w:rPr>
          <w:rFonts w:cstheme="minorHAnsi"/>
          <w:u w:val="single"/>
        </w:rPr>
        <w:t>2025 (1</w:t>
      </w:r>
      <w:r w:rsidR="00FD0261" w:rsidRPr="000C51E8">
        <w:rPr>
          <w:rFonts w:cstheme="minorHAnsi"/>
          <w:u w:val="single"/>
        </w:rPr>
        <w:t>3</w:t>
      </w:r>
      <w:r w:rsidRPr="000C51E8">
        <w:rPr>
          <w:rFonts w:cstheme="minorHAnsi"/>
          <w:u w:val="single"/>
        </w:rPr>
        <w:t>)</w:t>
      </w:r>
    </w:p>
    <w:p w14:paraId="0498E016" w14:textId="77777777" w:rsidR="00146051" w:rsidRPr="000C51E8" w:rsidRDefault="00146051" w:rsidP="00146051">
      <w:pPr>
        <w:spacing w:after="0" w:line="240" w:lineRule="auto"/>
        <w:rPr>
          <w:rFonts w:cstheme="minorHAnsi"/>
          <w:u w:val="single"/>
        </w:rPr>
      </w:pPr>
    </w:p>
    <w:p w14:paraId="2AF3866D" w14:textId="776ADED9" w:rsidR="00FD0261" w:rsidRPr="000C51E8" w:rsidRDefault="00FD0261">
      <w:pPr>
        <w:pStyle w:val="ListParagraph"/>
        <w:numPr>
          <w:ilvl w:val="0"/>
          <w:numId w:val="16"/>
        </w:numPr>
        <w:spacing w:line="240" w:lineRule="auto"/>
        <w:rPr>
          <w:rFonts w:cstheme="minorHAnsi"/>
        </w:rPr>
      </w:pPr>
      <w:r w:rsidRPr="000C51E8">
        <w:rPr>
          <w:rFonts w:cstheme="minorHAnsi"/>
          <w:u w:val="single"/>
        </w:rPr>
        <w:t xml:space="preserve">Presentation: </w:t>
      </w:r>
      <w:r w:rsidRPr="000C51E8">
        <w:rPr>
          <w:rFonts w:cstheme="minorHAnsi"/>
        </w:rPr>
        <w:t xml:space="preserve">Vamos, C.A., McCracken, J., Brown, M., Prather, K., </w:t>
      </w:r>
      <w:proofErr w:type="spellStart"/>
      <w:r w:rsidRPr="000C51E8">
        <w:rPr>
          <w:rFonts w:cstheme="minorHAnsi"/>
        </w:rPr>
        <w:t>Aitcheikh</w:t>
      </w:r>
      <w:proofErr w:type="spellEnd"/>
      <w:r w:rsidRPr="000C51E8">
        <w:rPr>
          <w:rFonts w:cstheme="minorHAnsi"/>
        </w:rPr>
        <w:t xml:space="preserve">, S., Alvarez, L.P., Burton, D., </w:t>
      </w:r>
      <w:r w:rsidRPr="000C51E8">
        <w:rPr>
          <w:rFonts w:cstheme="minorHAnsi"/>
          <w:b/>
          <w:bCs/>
        </w:rPr>
        <w:t>Salinas-Miranda, A.</w:t>
      </w:r>
      <w:r w:rsidRPr="000C51E8">
        <w:rPr>
          <w:rFonts w:cstheme="minorHAnsi"/>
        </w:rPr>
        <w:t>, &amp; Powers, R. Title: Evaluating implementation outcomes of Choosing Myself, an inclusive comprehensive, strengths-based sexual health program among justice-involved youth. </w:t>
      </w:r>
      <w:r w:rsidRPr="000C51E8">
        <w:rPr>
          <w:rFonts w:cstheme="minorHAnsi"/>
          <w:i/>
          <w:iCs/>
        </w:rPr>
        <w:t>18</w:t>
      </w:r>
      <w:r w:rsidRPr="000C51E8">
        <w:rPr>
          <w:rFonts w:cstheme="minorHAnsi"/>
          <w:i/>
          <w:iCs/>
          <w:vertAlign w:val="superscript"/>
        </w:rPr>
        <w:t>th</w:t>
      </w:r>
      <w:r w:rsidRPr="000C51E8">
        <w:rPr>
          <w:rFonts w:cstheme="minorHAnsi"/>
          <w:i/>
          <w:iCs/>
        </w:rPr>
        <w:t> Annual Conference on the Science of Dissemination and Implementation</w:t>
      </w:r>
      <w:r w:rsidRPr="000C51E8">
        <w:rPr>
          <w:rFonts w:cstheme="minorHAnsi"/>
        </w:rPr>
        <w:t>, Oxon Hill, MD. December 14-17, 2025</w:t>
      </w:r>
    </w:p>
    <w:p w14:paraId="3CA5829F" w14:textId="73FF79E0" w:rsidR="0098353F" w:rsidRPr="000C51E8" w:rsidRDefault="0098353F">
      <w:pPr>
        <w:pStyle w:val="ListParagraph"/>
        <w:numPr>
          <w:ilvl w:val="0"/>
          <w:numId w:val="16"/>
        </w:numPr>
        <w:spacing w:line="240" w:lineRule="auto"/>
        <w:rPr>
          <w:rFonts w:cstheme="minorHAnsi"/>
        </w:rPr>
      </w:pPr>
      <w:r w:rsidRPr="000C51E8">
        <w:rPr>
          <w:rFonts w:cstheme="minorHAnsi"/>
          <w:u w:val="single"/>
        </w:rPr>
        <w:t>Scientific Moderator:</w:t>
      </w:r>
      <w:r w:rsidRPr="000C51E8">
        <w:rPr>
          <w:rFonts w:cstheme="minorHAnsi"/>
        </w:rPr>
        <w:t xml:space="preserve"> </w:t>
      </w:r>
      <w:r w:rsidRPr="000C51E8">
        <w:rPr>
          <w:rFonts w:cstheme="minorHAnsi"/>
          <w:b/>
          <w:bCs/>
        </w:rPr>
        <w:t>Salinas-Miranda, A</w:t>
      </w:r>
      <w:r w:rsidRPr="000C51E8">
        <w:rPr>
          <w:rFonts w:cstheme="minorHAnsi"/>
        </w:rPr>
        <w:t xml:space="preserve">. &amp; King, L. Session 2072.0 - Tools and Frameworks for Family Violence Intervention, Assessment, And Engagement. Family Violence Prevention Caucus. American Public Health Association 2025 Annual Meeting &amp; Expo. November 2, </w:t>
      </w:r>
      <w:proofErr w:type="gramStart"/>
      <w:r w:rsidRPr="000C51E8">
        <w:rPr>
          <w:rFonts w:cstheme="minorHAnsi"/>
        </w:rPr>
        <w:t>2025</w:t>
      </w:r>
      <w:proofErr w:type="gramEnd"/>
      <w:r w:rsidRPr="000C51E8">
        <w:rPr>
          <w:rFonts w:cstheme="minorHAnsi"/>
        </w:rPr>
        <w:t xml:space="preserve"> 2:30 PM - 4:00 PM. </w:t>
      </w:r>
    </w:p>
    <w:p w14:paraId="0FD4E6BD" w14:textId="689D9FF3" w:rsidR="0098353F" w:rsidRPr="000C51E8" w:rsidRDefault="0098353F" w:rsidP="0098353F">
      <w:pPr>
        <w:pStyle w:val="ListParagraph"/>
        <w:spacing w:after="0" w:line="240" w:lineRule="auto"/>
        <w:ind w:left="360"/>
        <w:rPr>
          <w:rFonts w:cstheme="minorHAnsi"/>
        </w:rPr>
      </w:pPr>
      <w:r w:rsidRPr="000C51E8">
        <w:rPr>
          <w:rFonts w:cstheme="minorHAnsi"/>
        </w:rPr>
        <w:t xml:space="preserve"> </w:t>
      </w:r>
      <w:hyperlink r:id="rId33" w:history="1">
        <w:r w:rsidRPr="000C51E8">
          <w:rPr>
            <w:rStyle w:val="Hyperlink"/>
            <w:rFonts w:cstheme="minorHAnsi"/>
          </w:rPr>
          <w:t>https://apha.confex.com/apha/2025/meetingapp.cgi/Session/72609</w:t>
        </w:r>
      </w:hyperlink>
      <w:r w:rsidRPr="000C51E8">
        <w:rPr>
          <w:rFonts w:cstheme="minorHAnsi"/>
        </w:rPr>
        <w:t xml:space="preserve"> </w:t>
      </w:r>
    </w:p>
    <w:p w14:paraId="47A0A940" w14:textId="1923C3F9" w:rsidR="0098353F" w:rsidRPr="000C51E8" w:rsidRDefault="000F3025">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Pr="000C51E8">
        <w:rPr>
          <w:rFonts w:cstheme="minorHAnsi"/>
          <w:b/>
          <w:bCs/>
          <w:lang w:val="es-419"/>
        </w:rPr>
        <w:t>Salinas-Miranda, A</w:t>
      </w:r>
      <w:r w:rsidRPr="000C51E8">
        <w:rPr>
          <w:rFonts w:cstheme="minorHAnsi"/>
          <w:lang w:val="es-419"/>
        </w:rPr>
        <w:t>, *Lawson, M, *Lakshmaiah, C., &amp; *</w:t>
      </w:r>
      <w:proofErr w:type="spellStart"/>
      <w:r w:rsidRPr="000C51E8">
        <w:rPr>
          <w:rFonts w:cstheme="minorHAnsi"/>
          <w:lang w:val="es-419"/>
        </w:rPr>
        <w:t>Doggala</w:t>
      </w:r>
      <w:proofErr w:type="spellEnd"/>
      <w:r w:rsidRPr="000C51E8">
        <w:rPr>
          <w:rFonts w:cstheme="minorHAnsi"/>
          <w:lang w:val="es-419"/>
        </w:rPr>
        <w:t xml:space="preserve">, A. (2025).  </w:t>
      </w:r>
      <w:r w:rsidRPr="000C51E8">
        <w:rPr>
          <w:rFonts w:cstheme="minorHAnsi"/>
        </w:rPr>
        <w:t>Board 7 - Anxiety amongst children with special healthcare needs based on condition. Program: Epidemiology, Session: Epidemiology Section: POSTER SESSION</w:t>
      </w:r>
      <w:proofErr w:type="gramStart"/>
      <w:r w:rsidRPr="000C51E8">
        <w:rPr>
          <w:rFonts w:cstheme="minorHAnsi"/>
        </w:rPr>
        <w:t>:  Epidemiology</w:t>
      </w:r>
      <w:proofErr w:type="gramEnd"/>
      <w:r w:rsidRPr="000C51E8">
        <w:rPr>
          <w:rFonts w:cstheme="minorHAnsi"/>
        </w:rPr>
        <w:t xml:space="preserve"> Topics about Young People (0-24 years). </w:t>
      </w:r>
      <w:r w:rsidR="0098353F" w:rsidRPr="000C51E8">
        <w:rPr>
          <w:rFonts w:cstheme="minorHAnsi"/>
        </w:rPr>
        <w:t xml:space="preserve">American Public Health Association 2025 Annual Meeting &amp; Expo. </w:t>
      </w:r>
      <w:r w:rsidRPr="000C51E8">
        <w:rPr>
          <w:rFonts w:cstheme="minorHAnsi"/>
        </w:rPr>
        <w:t xml:space="preserve">Washington, DC, USA. </w:t>
      </w:r>
      <w:r w:rsidR="0098353F" w:rsidRPr="000C51E8">
        <w:rPr>
          <w:rFonts w:cstheme="minorHAnsi"/>
        </w:rPr>
        <w:t xml:space="preserve">November 4, 2025, 2:30 PM - 3:30 PM. </w:t>
      </w:r>
      <w:hyperlink r:id="rId34" w:history="1">
        <w:r w:rsidR="0098353F" w:rsidRPr="000C51E8">
          <w:rPr>
            <w:rStyle w:val="Hyperlink"/>
            <w:rFonts w:cstheme="minorHAnsi"/>
          </w:rPr>
          <w:t>https://apha.confex.com/apha/2025/meetingapp.cgi/Paper/583762</w:t>
        </w:r>
      </w:hyperlink>
      <w:r w:rsidR="0098353F" w:rsidRPr="000C51E8">
        <w:rPr>
          <w:rFonts w:cstheme="minorHAnsi"/>
        </w:rPr>
        <w:t xml:space="preserve"> </w:t>
      </w:r>
    </w:p>
    <w:p w14:paraId="4970D46D" w14:textId="14755009" w:rsidR="0098353F" w:rsidRPr="000C51E8" w:rsidRDefault="0098353F">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*Mehra, S., Stein Elger, R., Buron, A, </w:t>
      </w:r>
      <w:r w:rsidRPr="000C51E8">
        <w:rPr>
          <w:rFonts w:cstheme="minorHAnsi"/>
          <w:b/>
          <w:bCs/>
          <w:lang w:val="es-419"/>
        </w:rPr>
        <w:t>Salinas-Miranda, A</w:t>
      </w:r>
      <w:r w:rsidRPr="000C51E8">
        <w:rPr>
          <w:rFonts w:cstheme="minorHAnsi"/>
          <w:lang w:val="es-419"/>
        </w:rPr>
        <w:t xml:space="preserve">., Marshall, J., &amp; Kirby, R. (2025). </w:t>
      </w:r>
      <w:r w:rsidRPr="000C51E8">
        <w:rPr>
          <w:rFonts w:cstheme="minorHAnsi"/>
        </w:rPr>
        <w:t>Board 10 - Understanding autism severity and screen time in children ages 10-17: National survey of children's health 2022-2023. Washington, DC, USA. Tuesday, November 4, 2025, 10:30 AM - 11:30 AM</w:t>
      </w:r>
      <w:r w:rsidR="00BA1A81" w:rsidRPr="000C51E8">
        <w:rPr>
          <w:rFonts w:cstheme="minorHAnsi"/>
        </w:rPr>
        <w:t xml:space="preserve">. </w:t>
      </w:r>
      <w:hyperlink r:id="rId35" w:history="1">
        <w:r w:rsidR="00BA1A81" w:rsidRPr="000C51E8">
          <w:rPr>
            <w:rStyle w:val="Hyperlink"/>
            <w:rFonts w:cstheme="minorHAnsi"/>
          </w:rPr>
          <w:t>https://apha.confex.com/apha/2025/meetingapp.cgi/Paper/574708</w:t>
        </w:r>
      </w:hyperlink>
      <w:r w:rsidR="00BA1A81" w:rsidRPr="000C51E8">
        <w:rPr>
          <w:rFonts w:cstheme="minorHAnsi"/>
        </w:rPr>
        <w:t xml:space="preserve"> </w:t>
      </w:r>
    </w:p>
    <w:p w14:paraId="0C4D319F" w14:textId="77777777" w:rsidR="00BA1A81" w:rsidRPr="000C51E8" w:rsidRDefault="00BA1A81">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*Lakshmaiah, C..</w:t>
      </w:r>
      <w:proofErr w:type="gramStart"/>
      <w:r w:rsidRPr="000C51E8">
        <w:rPr>
          <w:rFonts w:cstheme="minorHAnsi"/>
          <w:vertAlign w:val="superscript"/>
          <w:lang w:val="es-419"/>
        </w:rPr>
        <w:t>1</w:t>
      </w:r>
      <w:r w:rsidRPr="000C51E8">
        <w:rPr>
          <w:rFonts w:cstheme="minorHAnsi"/>
          <w:lang w:val="es-419"/>
        </w:rPr>
        <w:t xml:space="preserve"> ,</w:t>
      </w:r>
      <w:proofErr w:type="gramEnd"/>
      <w:r w:rsidRPr="000C51E8">
        <w:rPr>
          <w:rFonts w:cstheme="minorHAnsi"/>
          <w:lang w:val="es-419"/>
        </w:rPr>
        <w:t xml:space="preserve"> &amp; </w:t>
      </w:r>
      <w:r w:rsidRPr="000C51E8">
        <w:rPr>
          <w:rFonts w:cstheme="minorHAnsi"/>
          <w:b/>
          <w:bCs/>
          <w:lang w:val="es-419"/>
        </w:rPr>
        <w:t>Salinas-Miranda, AA</w:t>
      </w:r>
      <w:r w:rsidRPr="000C51E8">
        <w:rPr>
          <w:rFonts w:cstheme="minorHAnsi"/>
          <w:lang w:val="es-419"/>
        </w:rPr>
        <w:t>.</w:t>
      </w:r>
      <w:r w:rsidRPr="000C51E8">
        <w:rPr>
          <w:rFonts w:cstheme="minorHAnsi"/>
          <w:vertAlign w:val="superscript"/>
          <w:lang w:val="es-419"/>
        </w:rPr>
        <w:t>1</w:t>
      </w:r>
      <w:r w:rsidRPr="000C51E8">
        <w:rPr>
          <w:rFonts w:cstheme="minorHAnsi"/>
          <w:lang w:val="es-419"/>
        </w:rPr>
        <w:t xml:space="preserve"> (2025). </w:t>
      </w:r>
      <w:r w:rsidRPr="000C51E8">
        <w:rPr>
          <w:rFonts w:cstheme="minorHAnsi"/>
        </w:rPr>
        <w:t xml:space="preserve">Depression Among Children with Special Health Care Needs by Type of Adverse Childhood Experiences. Program: Epidemiology. Session: Epidemiology Section/ Poster Session: Epidemiology Topics about Young People (0-24 years). American Public Health Association 2025 Annual Meeting &amp; Expo. </w:t>
      </w:r>
      <w:hyperlink r:id="rId36" w:history="1">
        <w:r w:rsidRPr="000C51E8">
          <w:rPr>
            <w:rStyle w:val="Hyperlink"/>
            <w:rFonts w:cstheme="minorHAnsi"/>
          </w:rPr>
          <w:t>https://apha.confex.com/apha/2025/meetingapp.cgi/Paper/582085</w:t>
        </w:r>
      </w:hyperlink>
      <w:r w:rsidRPr="000C51E8">
        <w:rPr>
          <w:rFonts w:cstheme="minorHAnsi"/>
        </w:rPr>
        <w:t xml:space="preserve"> </w:t>
      </w:r>
    </w:p>
    <w:p w14:paraId="716ECE07" w14:textId="43651EA7" w:rsidR="003E5474" w:rsidRPr="000C51E8" w:rsidRDefault="0098353F">
      <w:pPr>
        <w:pStyle w:val="ListParagraph"/>
        <w:numPr>
          <w:ilvl w:val="0"/>
          <w:numId w:val="16"/>
        </w:numPr>
        <w:spacing w:after="0" w:line="240" w:lineRule="auto"/>
        <w:rPr>
          <w:rFonts w:cstheme="minorHAnsi"/>
          <w:lang w:val="es-419"/>
        </w:rPr>
      </w:pPr>
      <w:r w:rsidRPr="000C51E8">
        <w:rPr>
          <w:rFonts w:cstheme="minorHAnsi"/>
          <w:u w:val="single"/>
        </w:rPr>
        <w:t>Oral Presentation</w:t>
      </w:r>
      <w:r w:rsidRPr="000C51E8">
        <w:rPr>
          <w:rFonts w:cstheme="minorHAnsi"/>
        </w:rPr>
        <w:t xml:space="preserve">: </w:t>
      </w:r>
      <w:r w:rsidR="003E5474" w:rsidRPr="000C51E8">
        <w:rPr>
          <w:rFonts w:cstheme="minorHAnsi"/>
        </w:rPr>
        <w:t>*Saloni, M., Stein-</w:t>
      </w:r>
      <w:proofErr w:type="gramStart"/>
      <w:r w:rsidR="003E5474" w:rsidRPr="000C51E8">
        <w:rPr>
          <w:rFonts w:cstheme="minorHAnsi"/>
        </w:rPr>
        <w:t>Elger</w:t>
      </w:r>
      <w:proofErr w:type="gramEnd"/>
      <w:r w:rsidR="003E5474" w:rsidRPr="000C51E8">
        <w:rPr>
          <w:rFonts w:cstheme="minorHAnsi"/>
        </w:rPr>
        <w:t xml:space="preserve">, R, Buro, AW, </w:t>
      </w:r>
      <w:r w:rsidR="009A5BE2" w:rsidRPr="000C51E8">
        <w:rPr>
          <w:rFonts w:cstheme="minorHAnsi"/>
        </w:rPr>
        <w:t>*</w:t>
      </w:r>
      <w:r w:rsidR="003E5474" w:rsidRPr="000C51E8">
        <w:rPr>
          <w:rFonts w:cstheme="minorHAnsi"/>
        </w:rPr>
        <w:t>Pacheco-</w:t>
      </w:r>
      <w:proofErr w:type="spellStart"/>
      <w:r w:rsidR="003E5474" w:rsidRPr="000C51E8">
        <w:rPr>
          <w:rFonts w:cstheme="minorHAnsi"/>
        </w:rPr>
        <w:t>Garrillo</w:t>
      </w:r>
      <w:proofErr w:type="spellEnd"/>
      <w:r w:rsidR="003E5474" w:rsidRPr="000C51E8">
        <w:rPr>
          <w:rFonts w:cstheme="minorHAnsi"/>
        </w:rPr>
        <w:t xml:space="preserve">, M, </w:t>
      </w:r>
      <w:r w:rsidR="003E5474" w:rsidRPr="000C51E8">
        <w:rPr>
          <w:rFonts w:cstheme="minorHAnsi"/>
          <w:b/>
          <w:bCs/>
        </w:rPr>
        <w:t>Salinas, A</w:t>
      </w:r>
      <w:r w:rsidR="003E5474" w:rsidRPr="000C51E8">
        <w:rPr>
          <w:rFonts w:cstheme="minorHAnsi"/>
        </w:rPr>
        <w:t xml:space="preserve">., Marshall, J., Kirby, RS. (2025). Examining the associations of the COVID-19 pandemic with physical activity among autistic children ages 6-17: National Survey of Children's Health (NSCH) 2022. American Academy of Pediatrics (AAP) National Conference &amp; Exhibition. Denver, CO. </w:t>
      </w:r>
      <w:r w:rsidR="003E5474" w:rsidRPr="000C51E8">
        <w:rPr>
          <w:rFonts w:cstheme="minorHAnsi"/>
          <w:lang w:val="es-419"/>
        </w:rPr>
        <w:t xml:space="preserve">Sept. 26-30, 2025. </w:t>
      </w:r>
    </w:p>
    <w:p w14:paraId="14F0AD69" w14:textId="47DD4C9F" w:rsidR="003E5474" w:rsidRPr="000C51E8" w:rsidRDefault="0098353F">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r w:rsidR="003E5474" w:rsidRPr="000C51E8">
        <w:rPr>
          <w:rFonts w:cstheme="minorHAnsi"/>
          <w:lang w:val="es-NI"/>
        </w:rPr>
        <w:t xml:space="preserve">*Lakshmaiah, C., </w:t>
      </w:r>
      <w:r w:rsidR="003E5474" w:rsidRPr="000C51E8">
        <w:rPr>
          <w:rFonts w:cstheme="minorHAnsi"/>
          <w:b/>
          <w:bCs/>
          <w:lang w:val="es-NI"/>
        </w:rPr>
        <w:t>Salinas-Miranda, AA</w:t>
      </w:r>
      <w:r w:rsidR="003E5474" w:rsidRPr="000C51E8">
        <w:rPr>
          <w:rFonts w:cstheme="minorHAnsi"/>
          <w:lang w:val="es-NI"/>
        </w:rPr>
        <w:t xml:space="preserve">. </w:t>
      </w:r>
      <w:r w:rsidR="003E5474" w:rsidRPr="000C51E8">
        <w:rPr>
          <w:rFonts w:cstheme="minorHAnsi"/>
        </w:rPr>
        <w:t xml:space="preserve">(2025). Depression among children with special health care needs by type of adverse childhood experiences. USF Graduate School Symposium. April. Tampa, Florida. </w:t>
      </w:r>
    </w:p>
    <w:p w14:paraId="602389F9" w14:textId="226CCD60" w:rsidR="003E5474" w:rsidRPr="000C51E8" w:rsidRDefault="0098353F">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3E5474" w:rsidRPr="000C51E8">
        <w:rPr>
          <w:rFonts w:cstheme="minorHAnsi"/>
          <w:lang w:val="es-419"/>
        </w:rPr>
        <w:t xml:space="preserve">*Lakshmaiah, C, </w:t>
      </w:r>
      <w:proofErr w:type="spellStart"/>
      <w:r w:rsidR="003E5474" w:rsidRPr="000C51E8">
        <w:rPr>
          <w:rFonts w:cstheme="minorHAnsi"/>
          <w:lang w:val="es-419"/>
        </w:rPr>
        <w:t>Doggala</w:t>
      </w:r>
      <w:proofErr w:type="spellEnd"/>
      <w:r w:rsidR="003E5474" w:rsidRPr="000C51E8">
        <w:rPr>
          <w:rFonts w:cstheme="minorHAnsi"/>
          <w:lang w:val="es-419"/>
        </w:rPr>
        <w:t xml:space="preserve">, A., Lawson, M.1Cabral, I., Ojeleye, O., Afolabi, A., &amp; </w:t>
      </w:r>
      <w:r w:rsidR="003E5474" w:rsidRPr="000C51E8">
        <w:rPr>
          <w:rFonts w:cstheme="minorHAnsi"/>
          <w:b/>
          <w:bCs/>
          <w:lang w:val="es-419"/>
        </w:rPr>
        <w:t>Salinas-Miranda, AA</w:t>
      </w:r>
      <w:r w:rsidR="003E5474" w:rsidRPr="000C51E8">
        <w:rPr>
          <w:rFonts w:cstheme="minorHAnsi"/>
          <w:lang w:val="es-419"/>
        </w:rPr>
        <w:t xml:space="preserve">. </w:t>
      </w:r>
      <w:r w:rsidR="003E5474" w:rsidRPr="000C51E8">
        <w:rPr>
          <w:rFonts w:cstheme="minorHAnsi"/>
        </w:rPr>
        <w:t>(2025). Depression among children with special health care needs: Impact of Adverse childhood events</w:t>
      </w:r>
      <w:r w:rsidRPr="000C51E8">
        <w:rPr>
          <w:rFonts w:cstheme="minorHAnsi"/>
        </w:rPr>
        <w:t xml:space="preserve">. </w:t>
      </w:r>
      <w:r w:rsidR="003E5474" w:rsidRPr="000C51E8">
        <w:rPr>
          <w:rFonts w:cstheme="minorHAnsi"/>
        </w:rPr>
        <w:t>USF Health Research Day 2025. Tampa, Florida. 28-Feb-25</w:t>
      </w:r>
    </w:p>
    <w:p w14:paraId="62087532" w14:textId="38CA45D7" w:rsidR="003E5474" w:rsidRPr="000C51E8" w:rsidRDefault="0098353F">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3E5474" w:rsidRPr="000C51E8">
        <w:rPr>
          <w:rFonts w:cstheme="minorHAnsi"/>
        </w:rPr>
        <w:t xml:space="preserve">*Nieves, </w:t>
      </w:r>
      <w:r w:rsidRPr="000C51E8">
        <w:rPr>
          <w:rFonts w:cstheme="minorHAnsi"/>
        </w:rPr>
        <w:t>L</w:t>
      </w:r>
      <w:r w:rsidR="003E5474" w:rsidRPr="000C51E8">
        <w:rPr>
          <w:rFonts w:cstheme="minorHAnsi"/>
        </w:rPr>
        <w:t xml:space="preserve">; Robbins, </w:t>
      </w:r>
      <w:r w:rsidRPr="000C51E8">
        <w:rPr>
          <w:rFonts w:cstheme="minorHAnsi"/>
        </w:rPr>
        <w:t xml:space="preserve">J., </w:t>
      </w:r>
      <w:proofErr w:type="spellStart"/>
      <w:r w:rsidR="003E5474" w:rsidRPr="000C51E8">
        <w:rPr>
          <w:rFonts w:cstheme="minorHAnsi"/>
        </w:rPr>
        <w:t>Satardekar</w:t>
      </w:r>
      <w:proofErr w:type="spellEnd"/>
      <w:r w:rsidR="003E5474" w:rsidRPr="000C51E8">
        <w:rPr>
          <w:rFonts w:cstheme="minorHAnsi"/>
        </w:rPr>
        <w:t xml:space="preserve">, </w:t>
      </w:r>
      <w:r w:rsidRPr="000C51E8">
        <w:rPr>
          <w:rFonts w:cstheme="minorHAnsi"/>
        </w:rPr>
        <w:t xml:space="preserve">A., </w:t>
      </w:r>
      <w:r w:rsidR="003E5474" w:rsidRPr="000C51E8">
        <w:rPr>
          <w:rFonts w:cstheme="minorHAnsi"/>
        </w:rPr>
        <w:t xml:space="preserve">Prather, </w:t>
      </w:r>
      <w:r w:rsidRPr="000C51E8">
        <w:rPr>
          <w:rFonts w:cstheme="minorHAnsi"/>
        </w:rPr>
        <w:t xml:space="preserve">K., </w:t>
      </w:r>
      <w:r w:rsidR="003E5474" w:rsidRPr="000C51E8">
        <w:rPr>
          <w:rFonts w:cstheme="minorHAnsi"/>
        </w:rPr>
        <w:t xml:space="preserve">Brown, </w:t>
      </w:r>
      <w:r w:rsidRPr="000C51E8">
        <w:rPr>
          <w:rFonts w:cstheme="minorHAnsi"/>
        </w:rPr>
        <w:t xml:space="preserve">M., </w:t>
      </w:r>
      <w:r w:rsidR="003E5474" w:rsidRPr="000C51E8">
        <w:rPr>
          <w:rFonts w:cstheme="minorHAnsi"/>
        </w:rPr>
        <w:t xml:space="preserve">Brice, </w:t>
      </w:r>
      <w:r w:rsidRPr="000C51E8">
        <w:rPr>
          <w:rFonts w:cstheme="minorHAnsi"/>
        </w:rPr>
        <w:t xml:space="preserve">DJ, </w:t>
      </w:r>
      <w:r w:rsidR="003E5474" w:rsidRPr="000C51E8">
        <w:rPr>
          <w:rFonts w:cstheme="minorHAnsi"/>
          <w:b/>
          <w:bCs/>
        </w:rPr>
        <w:t xml:space="preserve">Salinas-Miranda, </w:t>
      </w:r>
      <w:r w:rsidRPr="000C51E8">
        <w:rPr>
          <w:rFonts w:cstheme="minorHAnsi"/>
          <w:b/>
          <w:bCs/>
        </w:rPr>
        <w:t>A</w:t>
      </w:r>
      <w:r w:rsidRPr="000C51E8">
        <w:rPr>
          <w:rFonts w:cstheme="minorHAnsi"/>
        </w:rPr>
        <w:t xml:space="preserve">., Powers, RA, </w:t>
      </w:r>
      <w:r w:rsidR="003E5474" w:rsidRPr="000C51E8">
        <w:rPr>
          <w:rFonts w:cstheme="minorHAnsi"/>
        </w:rPr>
        <w:t xml:space="preserve">Black, </w:t>
      </w:r>
      <w:r w:rsidRPr="000C51E8">
        <w:rPr>
          <w:rFonts w:cstheme="minorHAnsi"/>
        </w:rPr>
        <w:t xml:space="preserve">K., </w:t>
      </w:r>
      <w:r w:rsidR="003E5474" w:rsidRPr="000C51E8">
        <w:rPr>
          <w:rFonts w:cstheme="minorHAnsi"/>
        </w:rPr>
        <w:t xml:space="preserve">McCracken, </w:t>
      </w:r>
      <w:r w:rsidRPr="000C51E8">
        <w:rPr>
          <w:rFonts w:cstheme="minorHAnsi"/>
        </w:rPr>
        <w:t xml:space="preserve">J., </w:t>
      </w:r>
      <w:r w:rsidR="003E5474" w:rsidRPr="000C51E8">
        <w:rPr>
          <w:rFonts w:cstheme="minorHAnsi"/>
        </w:rPr>
        <w:t xml:space="preserve">Vamos, </w:t>
      </w:r>
      <w:r w:rsidRPr="000C51E8">
        <w:rPr>
          <w:rFonts w:cstheme="minorHAnsi"/>
        </w:rPr>
        <w:t xml:space="preserve">C. </w:t>
      </w:r>
      <w:r w:rsidR="003E5474" w:rsidRPr="000C51E8">
        <w:rPr>
          <w:rFonts w:cstheme="minorHAnsi"/>
        </w:rPr>
        <w:t>(2025) Integrating trauma-informed care into sexual and reproductive health education. USF Health Research Day 2025. Tampa, Florida. 28-Feb-2025</w:t>
      </w:r>
      <w:r w:rsidRPr="000C51E8">
        <w:rPr>
          <w:rFonts w:cstheme="minorHAnsi"/>
        </w:rPr>
        <w:t>.</w:t>
      </w:r>
      <w:r w:rsidR="003E5474" w:rsidRPr="000C51E8">
        <w:rPr>
          <w:rFonts w:cstheme="minorHAnsi"/>
        </w:rPr>
        <w:tab/>
      </w:r>
      <w:r w:rsidR="003E5474" w:rsidRPr="000C51E8">
        <w:rPr>
          <w:rFonts w:cstheme="minorHAnsi"/>
        </w:rPr>
        <w:tab/>
      </w:r>
      <w:r w:rsidR="003E5474" w:rsidRPr="000C51E8">
        <w:rPr>
          <w:rFonts w:cstheme="minorHAnsi"/>
        </w:rPr>
        <w:tab/>
      </w:r>
    </w:p>
    <w:p w14:paraId="7984EE5B" w14:textId="163CE000" w:rsidR="003E5474" w:rsidRPr="000C51E8" w:rsidRDefault="00BA1A81">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3E5474" w:rsidRPr="000C51E8">
        <w:rPr>
          <w:rFonts w:cstheme="minorHAnsi"/>
        </w:rPr>
        <w:t xml:space="preserve">*White, L., Zimmer, C., and </w:t>
      </w:r>
      <w:r w:rsidR="003E5474" w:rsidRPr="000C51E8">
        <w:rPr>
          <w:rFonts w:cstheme="minorHAnsi"/>
          <w:b/>
          <w:bCs/>
        </w:rPr>
        <w:t>Salinas A</w:t>
      </w:r>
      <w:r w:rsidR="003E5474" w:rsidRPr="000C51E8">
        <w:rPr>
          <w:rFonts w:cstheme="minorHAnsi"/>
        </w:rPr>
        <w:t xml:space="preserve">. </w:t>
      </w:r>
      <w:r w:rsidRPr="000C51E8">
        <w:rPr>
          <w:rFonts w:cstheme="minorHAnsi"/>
        </w:rPr>
        <w:t>(</w:t>
      </w:r>
      <w:r w:rsidR="003E5474" w:rsidRPr="000C51E8">
        <w:rPr>
          <w:rFonts w:cstheme="minorHAnsi"/>
        </w:rPr>
        <w:t>2025</w:t>
      </w:r>
      <w:r w:rsidRPr="000C51E8">
        <w:rPr>
          <w:rFonts w:cstheme="minorHAnsi"/>
        </w:rPr>
        <w:t xml:space="preserve">). </w:t>
      </w:r>
      <w:r w:rsidR="003E5474" w:rsidRPr="000C51E8">
        <w:rPr>
          <w:rFonts w:cstheme="minorHAnsi"/>
        </w:rPr>
        <w:t>Evaluating Operation Restore: A program dedicated to improving the mental health and resiliency of first responders exposed to work-related critical incidents</w:t>
      </w:r>
      <w:r w:rsidRPr="000C51E8">
        <w:rPr>
          <w:rFonts w:cstheme="minorHAnsi"/>
        </w:rPr>
        <w:t xml:space="preserve">. </w:t>
      </w:r>
      <w:r w:rsidR="003E5474" w:rsidRPr="000C51E8">
        <w:rPr>
          <w:rFonts w:cstheme="minorHAnsi"/>
        </w:rPr>
        <w:t>USF Health Research Day 2025</w:t>
      </w:r>
      <w:r w:rsidR="003E5474" w:rsidRPr="000C51E8">
        <w:rPr>
          <w:rFonts w:cstheme="minorHAnsi"/>
        </w:rPr>
        <w:tab/>
        <w:t>Tampa, Florida</w:t>
      </w:r>
      <w:r w:rsidR="003E5474" w:rsidRPr="000C51E8">
        <w:rPr>
          <w:rFonts w:cstheme="minorHAnsi"/>
        </w:rPr>
        <w:tab/>
        <w:t>2/28/2025</w:t>
      </w:r>
    </w:p>
    <w:p w14:paraId="047B8E94" w14:textId="27BB6FE3" w:rsidR="003E5474" w:rsidRPr="000C51E8" w:rsidRDefault="00BA1A81">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3E5474" w:rsidRPr="000C51E8">
        <w:rPr>
          <w:rFonts w:cstheme="minorHAnsi"/>
          <w:lang w:val="es-419"/>
        </w:rPr>
        <w:t>*</w:t>
      </w:r>
      <w:proofErr w:type="spellStart"/>
      <w:r w:rsidR="003E5474" w:rsidRPr="000C51E8">
        <w:rPr>
          <w:rFonts w:cstheme="minorHAnsi"/>
          <w:lang w:val="es-419"/>
        </w:rPr>
        <w:t>Doggala</w:t>
      </w:r>
      <w:proofErr w:type="spellEnd"/>
      <w:r w:rsidR="003E5474" w:rsidRPr="000C51E8">
        <w:rPr>
          <w:rFonts w:cstheme="minorHAnsi"/>
          <w:lang w:val="es-419"/>
        </w:rPr>
        <w:t xml:space="preserve">, A., </w:t>
      </w:r>
      <w:r w:rsidRPr="000C51E8">
        <w:rPr>
          <w:rFonts w:cstheme="minorHAnsi"/>
          <w:lang w:val="es-419"/>
        </w:rPr>
        <w:t>*</w:t>
      </w:r>
      <w:r w:rsidR="003E5474" w:rsidRPr="000C51E8">
        <w:rPr>
          <w:rFonts w:cstheme="minorHAnsi"/>
          <w:lang w:val="es-419"/>
        </w:rPr>
        <w:t xml:space="preserve">Lakshmaiah, C., </w:t>
      </w:r>
      <w:r w:rsidRPr="000C51E8">
        <w:rPr>
          <w:rFonts w:cstheme="minorHAnsi"/>
          <w:lang w:val="es-419"/>
        </w:rPr>
        <w:t>*</w:t>
      </w:r>
      <w:r w:rsidR="003E5474" w:rsidRPr="000C51E8">
        <w:rPr>
          <w:rFonts w:cstheme="minorHAnsi"/>
          <w:lang w:val="es-419"/>
        </w:rPr>
        <w:t xml:space="preserve">Lawson, M., </w:t>
      </w:r>
      <w:r w:rsidRPr="000C51E8">
        <w:rPr>
          <w:rFonts w:cstheme="minorHAnsi"/>
          <w:lang w:val="es-419"/>
        </w:rPr>
        <w:t>*</w:t>
      </w:r>
      <w:r w:rsidR="003E5474" w:rsidRPr="000C51E8">
        <w:rPr>
          <w:rFonts w:cstheme="minorHAnsi"/>
          <w:lang w:val="es-419"/>
        </w:rPr>
        <w:t xml:space="preserve">Ojeleye, O., </w:t>
      </w:r>
      <w:r w:rsidRPr="000C51E8">
        <w:rPr>
          <w:rFonts w:cstheme="minorHAnsi"/>
          <w:lang w:val="es-419"/>
        </w:rPr>
        <w:t>*</w:t>
      </w:r>
      <w:r w:rsidR="003E5474" w:rsidRPr="000C51E8">
        <w:rPr>
          <w:rFonts w:cstheme="minorHAnsi"/>
          <w:lang w:val="es-419"/>
        </w:rPr>
        <w:t xml:space="preserve">Afolabi, A. &amp; </w:t>
      </w:r>
      <w:r w:rsidR="003E5474" w:rsidRPr="000C51E8">
        <w:rPr>
          <w:rFonts w:cstheme="minorHAnsi"/>
          <w:b/>
          <w:bCs/>
          <w:lang w:val="es-419"/>
        </w:rPr>
        <w:t>Salinas-Miranda, AA</w:t>
      </w:r>
      <w:r w:rsidR="003E5474" w:rsidRPr="000C51E8">
        <w:rPr>
          <w:rFonts w:cstheme="minorHAnsi"/>
          <w:lang w:val="es-419"/>
        </w:rPr>
        <w:t>.</w:t>
      </w:r>
      <w:r w:rsidRPr="000C51E8">
        <w:rPr>
          <w:rFonts w:cstheme="minorHAnsi"/>
          <w:lang w:val="es-419"/>
        </w:rPr>
        <w:t xml:space="preserve"> </w:t>
      </w:r>
      <w:r w:rsidRPr="000C51E8">
        <w:rPr>
          <w:rFonts w:cstheme="minorHAnsi"/>
        </w:rPr>
        <w:t>(</w:t>
      </w:r>
      <w:r w:rsidR="003E5474" w:rsidRPr="000C51E8">
        <w:rPr>
          <w:rFonts w:cstheme="minorHAnsi"/>
        </w:rPr>
        <w:t>2025</w:t>
      </w:r>
      <w:r w:rsidRPr="000C51E8">
        <w:rPr>
          <w:rFonts w:cstheme="minorHAnsi"/>
        </w:rPr>
        <w:t>)</w:t>
      </w:r>
      <w:r w:rsidR="003E5474" w:rsidRPr="000C51E8">
        <w:rPr>
          <w:rFonts w:cstheme="minorHAnsi"/>
        </w:rPr>
        <w:t xml:space="preserve">. </w:t>
      </w:r>
      <w:proofErr w:type="gramStart"/>
      <w:r w:rsidR="003E5474" w:rsidRPr="000C51E8">
        <w:rPr>
          <w:rFonts w:cstheme="minorHAnsi"/>
        </w:rPr>
        <w:t>Co-</w:t>
      </w:r>
      <w:proofErr w:type="gramEnd"/>
      <w:r w:rsidR="003E5474" w:rsidRPr="000C51E8">
        <w:rPr>
          <w:rFonts w:cstheme="minorHAnsi"/>
        </w:rPr>
        <w:t xml:space="preserve">Occurrence of Anxiety and Adverse Childhood Experiences Among Children with Special Health </w:t>
      </w:r>
      <w:r w:rsidR="003E5474" w:rsidRPr="000C51E8">
        <w:rPr>
          <w:rFonts w:cstheme="minorHAnsi"/>
        </w:rPr>
        <w:lastRenderedPageBreak/>
        <w:t>Care Needs". USF Health Research Day 2025</w:t>
      </w:r>
      <w:r w:rsidR="003E5474" w:rsidRPr="000C51E8">
        <w:rPr>
          <w:rFonts w:cstheme="minorHAnsi"/>
        </w:rPr>
        <w:tab/>
        <w:t>Tampa, Florida</w:t>
      </w:r>
      <w:r w:rsidR="003E5474" w:rsidRPr="000C51E8">
        <w:rPr>
          <w:rFonts w:cstheme="minorHAnsi"/>
        </w:rPr>
        <w:tab/>
        <w:t>02/28/2025.</w:t>
      </w:r>
    </w:p>
    <w:p w14:paraId="5111ED70" w14:textId="15F07E63" w:rsidR="003E5474" w:rsidRPr="000C51E8" w:rsidRDefault="00BA1A81">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3E5474" w:rsidRPr="000C51E8">
        <w:rPr>
          <w:rFonts w:cstheme="minorHAnsi"/>
          <w:lang w:val="es-419"/>
        </w:rPr>
        <w:t xml:space="preserve">*Lawson, M., </w:t>
      </w:r>
      <w:r w:rsidRPr="000C51E8">
        <w:rPr>
          <w:rFonts w:cstheme="minorHAnsi"/>
          <w:lang w:val="es-419"/>
        </w:rPr>
        <w:t>*</w:t>
      </w:r>
      <w:r w:rsidR="003E5474" w:rsidRPr="000C51E8">
        <w:rPr>
          <w:rFonts w:cstheme="minorHAnsi"/>
          <w:lang w:val="es-419"/>
        </w:rPr>
        <w:t xml:space="preserve">Lakshmaiah, C., </w:t>
      </w:r>
      <w:r w:rsidRPr="000C51E8">
        <w:rPr>
          <w:rFonts w:cstheme="minorHAnsi"/>
          <w:lang w:val="es-419"/>
        </w:rPr>
        <w:t>*</w:t>
      </w:r>
      <w:proofErr w:type="spellStart"/>
      <w:r w:rsidR="003E5474" w:rsidRPr="000C51E8">
        <w:rPr>
          <w:rFonts w:cstheme="minorHAnsi"/>
          <w:lang w:val="es-419"/>
        </w:rPr>
        <w:t>Doggala</w:t>
      </w:r>
      <w:proofErr w:type="spellEnd"/>
      <w:r w:rsidR="003E5474" w:rsidRPr="000C51E8">
        <w:rPr>
          <w:rFonts w:cstheme="minorHAnsi"/>
          <w:lang w:val="es-419"/>
        </w:rPr>
        <w:t xml:space="preserve">, A., </w:t>
      </w:r>
      <w:r w:rsidRPr="000C51E8">
        <w:rPr>
          <w:rFonts w:cstheme="minorHAnsi"/>
          <w:lang w:val="es-419"/>
        </w:rPr>
        <w:t>*</w:t>
      </w:r>
      <w:r w:rsidR="003E5474" w:rsidRPr="000C51E8">
        <w:rPr>
          <w:rFonts w:cstheme="minorHAnsi"/>
          <w:lang w:val="es-419"/>
        </w:rPr>
        <w:t xml:space="preserve">Cabral, I., </w:t>
      </w:r>
      <w:r w:rsidRPr="000C51E8">
        <w:rPr>
          <w:rFonts w:cstheme="minorHAnsi"/>
          <w:lang w:val="es-419"/>
        </w:rPr>
        <w:t>*</w:t>
      </w:r>
      <w:r w:rsidR="003E5474" w:rsidRPr="000C51E8">
        <w:rPr>
          <w:rFonts w:cstheme="minorHAnsi"/>
          <w:lang w:val="es-419"/>
        </w:rPr>
        <w:t xml:space="preserve">Ojeleye, O., </w:t>
      </w:r>
      <w:r w:rsidRPr="000C51E8">
        <w:rPr>
          <w:rFonts w:cstheme="minorHAnsi"/>
          <w:lang w:val="es-419"/>
        </w:rPr>
        <w:t>*</w:t>
      </w:r>
      <w:r w:rsidR="003E5474" w:rsidRPr="000C51E8">
        <w:rPr>
          <w:rFonts w:cstheme="minorHAnsi"/>
          <w:lang w:val="es-419"/>
        </w:rPr>
        <w:t xml:space="preserve">Afolabi, A., &amp; </w:t>
      </w:r>
      <w:r w:rsidR="003E5474" w:rsidRPr="000C51E8">
        <w:rPr>
          <w:rFonts w:cstheme="minorHAnsi"/>
          <w:b/>
          <w:bCs/>
          <w:lang w:val="es-419"/>
        </w:rPr>
        <w:t>Salinas-Miranda, AA.</w:t>
      </w:r>
      <w:r w:rsidR="003E5474" w:rsidRPr="000C51E8">
        <w:rPr>
          <w:rFonts w:cstheme="minorHAnsi"/>
          <w:lang w:val="es-419"/>
        </w:rPr>
        <w:t xml:space="preserve"> </w:t>
      </w:r>
      <w:r w:rsidR="003E5474" w:rsidRPr="000C51E8">
        <w:rPr>
          <w:rFonts w:cstheme="minorHAnsi"/>
        </w:rPr>
        <w:t>(2025) Anxiety in Children with Special Healthcare Needs: Prevalence by Health Condition Based on the 2021-2022 National Survey of Children’s Health [NSCH] Data.  USF Health Research Day 2025.  Tampa, Florida. 2/28/2025</w:t>
      </w:r>
      <w:r w:rsidRPr="000C51E8">
        <w:rPr>
          <w:rFonts w:cstheme="minorHAnsi"/>
        </w:rPr>
        <w:t xml:space="preserve">. </w:t>
      </w:r>
    </w:p>
    <w:p w14:paraId="19B9057E" w14:textId="4B4EFCA9" w:rsidR="003E5474" w:rsidRPr="000C51E8" w:rsidRDefault="009A5BE2">
      <w:pPr>
        <w:pStyle w:val="ListParagraph"/>
        <w:numPr>
          <w:ilvl w:val="0"/>
          <w:numId w:val="16"/>
        </w:numPr>
        <w:rPr>
          <w:rFonts w:cstheme="minorHAnsi"/>
        </w:rPr>
      </w:pPr>
      <w:r w:rsidRPr="000C51E8">
        <w:rPr>
          <w:rFonts w:cstheme="minorHAnsi"/>
          <w:u w:val="single"/>
        </w:rPr>
        <w:t>Presentation and conference abstract published:</w:t>
      </w:r>
      <w:r w:rsidR="003E5474" w:rsidRPr="000C51E8">
        <w:rPr>
          <w:rFonts w:cstheme="minorHAnsi"/>
        </w:rPr>
        <w:t xml:space="preserve"> </w:t>
      </w:r>
      <w:r w:rsidRPr="000C51E8">
        <w:rPr>
          <w:rFonts w:cstheme="minorHAnsi"/>
        </w:rPr>
        <w:t xml:space="preserve">*Navarrete, M. A., Gray, H. L., Singh, R., </w:t>
      </w:r>
      <w:proofErr w:type="spellStart"/>
      <w:r w:rsidRPr="000C51E8">
        <w:rPr>
          <w:rFonts w:cstheme="minorHAnsi"/>
        </w:rPr>
        <w:t>Ginampos</w:t>
      </w:r>
      <w:proofErr w:type="spellEnd"/>
      <w:r w:rsidRPr="000C51E8">
        <w:rPr>
          <w:rFonts w:cstheme="minorHAnsi"/>
        </w:rPr>
        <w:t xml:space="preserve">, F., Chao, A., </w:t>
      </w:r>
      <w:r w:rsidRPr="000C51E8">
        <w:rPr>
          <w:rFonts w:cstheme="minorHAnsi"/>
          <w:b/>
          <w:bCs/>
        </w:rPr>
        <w:t xml:space="preserve">Salinas-Miranda, </w:t>
      </w:r>
      <w:proofErr w:type="gramStart"/>
      <w:r w:rsidRPr="000C51E8">
        <w:rPr>
          <w:rFonts w:cstheme="minorHAnsi"/>
          <w:b/>
          <w:bCs/>
        </w:rPr>
        <w:t>A.</w:t>
      </w:r>
      <w:r w:rsidRPr="000C51E8">
        <w:rPr>
          <w:rFonts w:cstheme="minorHAnsi"/>
        </w:rPr>
        <w:t>.</w:t>
      </w:r>
      <w:proofErr w:type="gramEnd"/>
      <w:r w:rsidRPr="000C51E8">
        <w:rPr>
          <w:rFonts w:cstheme="minorHAnsi"/>
        </w:rPr>
        <w:t xml:space="preserve">, Marshall, J., &amp; Kirby, R. (2025). Youth Enrolled in Part C Early Intervention Programs May Experience Prolonged Imbalanced Nutrient Intake: An Analysis of NHANES 2017-2018. </w:t>
      </w:r>
      <w:r w:rsidRPr="000C51E8">
        <w:rPr>
          <w:rFonts w:cstheme="minorHAnsi"/>
          <w:i/>
          <w:iCs/>
        </w:rPr>
        <w:t>Current Developments in Nutrition</w:t>
      </w:r>
      <w:r w:rsidRPr="000C51E8">
        <w:rPr>
          <w:rFonts w:cstheme="minorHAnsi"/>
        </w:rPr>
        <w:t>,</w:t>
      </w:r>
      <w:r w:rsidRPr="000C51E8">
        <w:rPr>
          <w:rFonts w:cstheme="minorHAnsi"/>
          <w:i/>
          <w:iCs/>
        </w:rPr>
        <w:t xml:space="preserve"> 9</w:t>
      </w:r>
      <w:r w:rsidRPr="000C51E8">
        <w:rPr>
          <w:rFonts w:cstheme="minorHAnsi"/>
        </w:rPr>
        <w:t xml:space="preserve">. </w:t>
      </w:r>
      <w:hyperlink r:id="rId37" w:history="1">
        <w:r w:rsidRPr="000C51E8">
          <w:rPr>
            <w:rStyle w:val="Hyperlink"/>
            <w:rFonts w:cstheme="minorHAnsi"/>
          </w:rPr>
          <w:t>https://doi.org/10.1016/j.cdnut.2025.107059</w:t>
        </w:r>
      </w:hyperlink>
      <w:r w:rsidRPr="000C51E8">
        <w:rPr>
          <w:rFonts w:cstheme="minorHAnsi"/>
        </w:rPr>
        <w:t xml:space="preserve">   </w:t>
      </w:r>
    </w:p>
    <w:p w14:paraId="60B095C7" w14:textId="05B9E82D" w:rsidR="003E5474" w:rsidRPr="000C51E8" w:rsidRDefault="003E5474" w:rsidP="003E5474">
      <w:pPr>
        <w:rPr>
          <w:rFonts w:cstheme="minorHAnsi"/>
          <w:u w:val="single"/>
        </w:rPr>
      </w:pPr>
      <w:r w:rsidRPr="000C51E8">
        <w:rPr>
          <w:rFonts w:cstheme="minorHAnsi"/>
          <w:u w:val="single"/>
        </w:rPr>
        <w:t>2024</w:t>
      </w:r>
      <w:bookmarkStart w:id="37" w:name="_Hlk203153713"/>
      <w:r w:rsidR="009A5BE2" w:rsidRPr="000C51E8">
        <w:rPr>
          <w:rFonts w:cstheme="minorHAnsi"/>
          <w:u w:val="single"/>
        </w:rPr>
        <w:t xml:space="preserve"> (16)</w:t>
      </w:r>
    </w:p>
    <w:p w14:paraId="733F46E0" w14:textId="7889FCB5" w:rsidR="008940B9" w:rsidRPr="000C51E8" w:rsidRDefault="008940B9">
      <w:pPr>
        <w:pStyle w:val="ListParagraph"/>
        <w:numPr>
          <w:ilvl w:val="0"/>
          <w:numId w:val="16"/>
        </w:numPr>
        <w:rPr>
          <w:rFonts w:cstheme="minorHAnsi"/>
        </w:rPr>
      </w:pPr>
      <w:r w:rsidRPr="000C51E8">
        <w:rPr>
          <w:rFonts w:cstheme="minorHAnsi"/>
          <w:u w:val="single"/>
        </w:rPr>
        <w:t>Oral Presentation:</w:t>
      </w:r>
      <w:r w:rsidRPr="000C51E8">
        <w:rPr>
          <w:rFonts w:cstheme="minorHAnsi"/>
        </w:rPr>
        <w:t xml:space="preserve"> *Mehra, S, *Stein-Elger, R, *Buro, AW, *Pacheco-</w:t>
      </w:r>
      <w:proofErr w:type="spellStart"/>
      <w:r w:rsidRPr="000C51E8">
        <w:rPr>
          <w:rFonts w:cstheme="minorHAnsi"/>
        </w:rPr>
        <w:t>Garrillo</w:t>
      </w:r>
      <w:proofErr w:type="spellEnd"/>
      <w:r w:rsidRPr="000C51E8">
        <w:rPr>
          <w:rFonts w:cstheme="minorHAnsi"/>
        </w:rPr>
        <w:t xml:space="preserve">, M, </w:t>
      </w:r>
      <w:r w:rsidRPr="000C51E8">
        <w:rPr>
          <w:rFonts w:cstheme="minorHAnsi"/>
          <w:b/>
          <w:bCs/>
        </w:rPr>
        <w:t>Salinas, A</w:t>
      </w:r>
      <w:r w:rsidRPr="000C51E8">
        <w:rPr>
          <w:rFonts w:cstheme="minorHAnsi"/>
        </w:rPr>
        <w:t xml:space="preserve">, Marshall, J, &amp; Kirby, K (2024). Examining association of autism severity and physical activity during the COVID-19 pandemic in children ages 6-17: National Survey of Children's Health 2022. American Public Health Association Annual Meeting 2024. Oct. 27-20, 2024. Minneapolis, USA. Session: Empowering Families and Youth: Strategic Interventions for Children with Special Needs. Program: Maternal and Child Health. Sunday, October 27, 2024, 4:30 PM - 4:45 PM. </w:t>
      </w:r>
    </w:p>
    <w:p w14:paraId="5D8EE653" w14:textId="77777777" w:rsidR="008940B9" w:rsidRPr="000C51E8" w:rsidRDefault="008940B9">
      <w:pPr>
        <w:pStyle w:val="ListParagraph"/>
        <w:numPr>
          <w:ilvl w:val="0"/>
          <w:numId w:val="16"/>
        </w:numPr>
        <w:rPr>
          <w:rFonts w:cstheme="minorHAnsi"/>
        </w:rPr>
      </w:pPr>
      <w:r w:rsidRPr="000C51E8">
        <w:rPr>
          <w:rFonts w:cstheme="minorHAnsi"/>
          <w:u w:val="single"/>
        </w:rPr>
        <w:t>Oral Presentation: *</w:t>
      </w:r>
      <w:r w:rsidRPr="000C51E8">
        <w:rPr>
          <w:rFonts w:cstheme="minorHAnsi"/>
        </w:rPr>
        <w:t xml:space="preserve">Prather, K, McCracken, J., Powers, R., Burton, D, Brown, M, Stevenson, R, Brice, DJ, </w:t>
      </w:r>
      <w:r w:rsidRPr="000C51E8">
        <w:rPr>
          <w:rFonts w:cstheme="minorHAnsi"/>
          <w:b/>
          <w:bCs/>
        </w:rPr>
        <w:t>Salinas-Miranda, AA</w:t>
      </w:r>
      <w:r w:rsidRPr="000C51E8">
        <w:rPr>
          <w:rFonts w:cstheme="minorHAnsi"/>
        </w:rPr>
        <w:t xml:space="preserve">, &amp; Vamos, C. (2024). Evaluating trauma-informed principles within an innovative sexual and reproductive health education program for justice involved-youth. American Public Health Association Annual Meeting 2024. Oct. 27-20, 2024. Minneapolis, USA. Session: Adolescent SRH Poster Session (Sunday). Program: Sexual and Reproductive Health (SRH). Sunday, October 27, 2024, 5:00 PM - 6:00 PM. </w:t>
      </w:r>
    </w:p>
    <w:p w14:paraId="4E26EE2B" w14:textId="147CE03F" w:rsidR="008940B9" w:rsidRPr="000C51E8" w:rsidRDefault="008940B9">
      <w:pPr>
        <w:pStyle w:val="ListParagraph"/>
        <w:numPr>
          <w:ilvl w:val="0"/>
          <w:numId w:val="16"/>
        </w:numPr>
        <w:rPr>
          <w:rFonts w:cstheme="minorHAnsi"/>
        </w:rPr>
      </w:pPr>
      <w:r w:rsidRPr="000C51E8">
        <w:rPr>
          <w:rFonts w:cstheme="minorHAnsi"/>
          <w:u w:val="single"/>
        </w:rPr>
        <w:t>Oral Presentation:</w:t>
      </w:r>
      <w:r w:rsidRPr="000C51E8">
        <w:rPr>
          <w:rFonts w:cstheme="minorHAnsi"/>
        </w:rPr>
        <w:t xml:space="preserve"> Vamos, C, </w:t>
      </w:r>
      <w:r w:rsidR="009A5BE2" w:rsidRPr="000C51E8">
        <w:rPr>
          <w:rFonts w:cstheme="minorHAnsi"/>
        </w:rPr>
        <w:t>*</w:t>
      </w:r>
      <w:r w:rsidRPr="000C51E8">
        <w:rPr>
          <w:rFonts w:cstheme="minorHAnsi"/>
        </w:rPr>
        <w:t xml:space="preserve">Prather, K, McCracken, J., Powers, R., Burton, D, </w:t>
      </w:r>
      <w:r w:rsidR="009A5BE2" w:rsidRPr="000C51E8">
        <w:rPr>
          <w:rFonts w:cstheme="minorHAnsi"/>
        </w:rPr>
        <w:t>*</w:t>
      </w:r>
      <w:r w:rsidRPr="000C51E8">
        <w:rPr>
          <w:rFonts w:cstheme="minorHAnsi"/>
        </w:rPr>
        <w:t xml:space="preserve">Brown, M, Stevenson, R, </w:t>
      </w:r>
      <w:r w:rsidR="009A5BE2" w:rsidRPr="000C51E8">
        <w:rPr>
          <w:rFonts w:cstheme="minorHAnsi"/>
        </w:rPr>
        <w:t>*</w:t>
      </w:r>
      <w:r w:rsidRPr="000C51E8">
        <w:rPr>
          <w:rFonts w:cstheme="minorHAnsi"/>
        </w:rPr>
        <w:t xml:space="preserve">Brice, DJ, </w:t>
      </w:r>
      <w:r w:rsidRPr="000C51E8">
        <w:rPr>
          <w:rFonts w:cstheme="minorHAnsi"/>
          <w:b/>
          <w:bCs/>
        </w:rPr>
        <w:t>Salinas-Miranda, AA.</w:t>
      </w:r>
      <w:r w:rsidRPr="000C51E8">
        <w:rPr>
          <w:rFonts w:cstheme="minorHAnsi"/>
        </w:rPr>
        <w:t xml:space="preserve">  (2024). Evaluating the preliminary experiences and impact of "choosing myself", an inclusive, comprehensive, trauma-informed sexual and reproductive health program, among justice-involved youth. American Public Health Association Annual Meeting 2024. Oct. 27-20, 2024. Minneapolis, USA. Session: Sexual Risk and Marginalized Communities. Program: Sexual and Reproductive Health (SRH). Tuesday, October 29, 2024, 4:45 PM - 5:00 PM. </w:t>
      </w:r>
    </w:p>
    <w:p w14:paraId="468BD6AA" w14:textId="1E948954" w:rsidR="008940B9" w:rsidRPr="000C51E8" w:rsidRDefault="008940B9">
      <w:pPr>
        <w:pStyle w:val="ListParagraph"/>
        <w:numPr>
          <w:ilvl w:val="0"/>
          <w:numId w:val="16"/>
        </w:numPr>
        <w:rPr>
          <w:rFonts w:cstheme="minorHAnsi"/>
        </w:rPr>
      </w:pPr>
      <w:r w:rsidRPr="000C51E8">
        <w:rPr>
          <w:rFonts w:cstheme="minorHAnsi"/>
          <w:u w:val="single"/>
        </w:rPr>
        <w:t>Poster</w:t>
      </w:r>
      <w:r w:rsidRPr="000C51E8">
        <w:rPr>
          <w:rFonts w:cstheme="minorHAnsi"/>
        </w:rPr>
        <w:t xml:space="preserve">: *Trejos, R, </w:t>
      </w:r>
      <w:r w:rsidR="009A5BE2" w:rsidRPr="000C51E8">
        <w:rPr>
          <w:rFonts w:cstheme="minorHAnsi"/>
        </w:rPr>
        <w:t>*</w:t>
      </w:r>
      <w:r w:rsidRPr="000C51E8">
        <w:rPr>
          <w:rFonts w:cstheme="minorHAnsi"/>
        </w:rPr>
        <w:t xml:space="preserve">Evans, L., </w:t>
      </w:r>
      <w:r w:rsidR="009A5BE2" w:rsidRPr="000C51E8">
        <w:rPr>
          <w:rFonts w:cstheme="minorHAnsi"/>
        </w:rPr>
        <w:t>*</w:t>
      </w:r>
      <w:r w:rsidRPr="000C51E8">
        <w:rPr>
          <w:rFonts w:cstheme="minorHAnsi"/>
        </w:rPr>
        <w:t xml:space="preserve">Nembhard, K., </w:t>
      </w:r>
      <w:r w:rsidR="009A5BE2" w:rsidRPr="000C51E8">
        <w:rPr>
          <w:rFonts w:cstheme="minorHAnsi"/>
        </w:rPr>
        <w:t>*</w:t>
      </w:r>
      <w:r w:rsidRPr="000C51E8">
        <w:rPr>
          <w:rFonts w:cstheme="minorHAnsi"/>
        </w:rPr>
        <w:t xml:space="preserve">Dennis, S., Yang, Y., Clark, D., Stewart, G., </w:t>
      </w:r>
      <w:r w:rsidRPr="000C51E8">
        <w:rPr>
          <w:rFonts w:cstheme="minorHAnsi"/>
          <w:b/>
          <w:bCs/>
        </w:rPr>
        <w:t>Salinas-Miranda, A.</w:t>
      </w:r>
      <w:r w:rsidRPr="000C51E8">
        <w:rPr>
          <w:rFonts w:cstheme="minorHAnsi"/>
        </w:rPr>
        <w:t xml:space="preserve">, Karver, M., Liller, K. (2024) Do we really know suicide risk and protective factors for black youth? A scoping review. Program: Injury Control and Emergency Health Services. Session: Suicide Prevention Poster Session. American Public Health Association Annual Meeting 2024. Oct. 27-20, 2024. Minneapolis, USA. </w:t>
      </w:r>
    </w:p>
    <w:p w14:paraId="7DB718F0" w14:textId="77777777" w:rsidR="008940B9" w:rsidRPr="000C51E8" w:rsidRDefault="008940B9">
      <w:pPr>
        <w:pStyle w:val="ListParagraph"/>
        <w:numPr>
          <w:ilvl w:val="0"/>
          <w:numId w:val="16"/>
        </w:numPr>
        <w:rPr>
          <w:rFonts w:cstheme="minorHAnsi"/>
        </w:rPr>
      </w:pPr>
      <w:r w:rsidRPr="000C51E8">
        <w:rPr>
          <w:rFonts w:cstheme="minorHAnsi"/>
          <w:u w:val="single"/>
          <w:lang w:val="es-NI"/>
        </w:rPr>
        <w:t xml:space="preserve">Poster: </w:t>
      </w:r>
      <w:r w:rsidRPr="000C51E8">
        <w:rPr>
          <w:rFonts w:cstheme="minorHAnsi"/>
          <w:lang w:val="es-NI"/>
        </w:rPr>
        <w:t>*</w:t>
      </w:r>
      <w:proofErr w:type="spellStart"/>
      <w:r w:rsidRPr="000C51E8">
        <w:rPr>
          <w:rFonts w:cstheme="minorHAnsi"/>
          <w:lang w:val="es-NI"/>
        </w:rPr>
        <w:t>Abazu</w:t>
      </w:r>
      <w:proofErr w:type="spellEnd"/>
      <w:r w:rsidRPr="000C51E8">
        <w:rPr>
          <w:rFonts w:cstheme="minorHAnsi"/>
          <w:lang w:val="es-NI"/>
        </w:rPr>
        <w:t xml:space="preserve">, S, *Afolabi, A, *Brice, DJ, *Jasper, A*, </w:t>
      </w:r>
      <w:r w:rsidRPr="000C51E8">
        <w:rPr>
          <w:rFonts w:cstheme="minorHAnsi"/>
          <w:b/>
          <w:bCs/>
          <w:lang w:val="es-NI"/>
        </w:rPr>
        <w:t>Salinas-Miranda, AA</w:t>
      </w:r>
      <w:r w:rsidRPr="000C51E8">
        <w:rPr>
          <w:rFonts w:cstheme="minorHAnsi"/>
          <w:lang w:val="es-NI"/>
        </w:rPr>
        <w:t xml:space="preserve"> (2024). </w:t>
      </w:r>
      <w:r w:rsidRPr="000C51E8">
        <w:rPr>
          <w:rFonts w:cstheme="minorHAnsi"/>
        </w:rPr>
        <w:t xml:space="preserve">Evaluating the association between intimate partner abuse pre-pregnancy and postpartum depression among women in the US: Analysis of the 2016-2021 national pregnancy risk assessment monitoring system data. American Public Health Association Annual Meeting 2024. Oct. 27-20, 2024. Minneapolis, USA. Session: Family Violence Prevention Caucus Poster Session #2. Program: Family Violence Prevention Caucus. Tuesday, October 29, 2024, 12:30 PM - 1:30 PM. </w:t>
      </w:r>
    </w:p>
    <w:p w14:paraId="74449F94" w14:textId="77777777" w:rsidR="008940B9" w:rsidRPr="000C51E8" w:rsidRDefault="008940B9">
      <w:pPr>
        <w:pStyle w:val="ListParagraph"/>
        <w:numPr>
          <w:ilvl w:val="0"/>
          <w:numId w:val="16"/>
        </w:numPr>
        <w:rPr>
          <w:rFonts w:cstheme="minorHAnsi"/>
        </w:rPr>
      </w:pPr>
      <w:r w:rsidRPr="000C51E8">
        <w:rPr>
          <w:rFonts w:cstheme="minorHAnsi"/>
          <w:u w:val="single"/>
          <w:lang w:val="es-NI"/>
        </w:rPr>
        <w:t>Poster:</w:t>
      </w:r>
      <w:r w:rsidRPr="000C51E8">
        <w:rPr>
          <w:rFonts w:cstheme="minorHAnsi"/>
          <w:lang w:val="es-NI"/>
        </w:rPr>
        <w:t xml:space="preserve"> *Brice, DJ, *</w:t>
      </w:r>
      <w:proofErr w:type="spellStart"/>
      <w:r w:rsidRPr="000C51E8">
        <w:rPr>
          <w:rFonts w:cstheme="minorHAnsi"/>
          <w:lang w:val="es-NI"/>
        </w:rPr>
        <w:t>Abazo</w:t>
      </w:r>
      <w:proofErr w:type="spellEnd"/>
      <w:r w:rsidRPr="000C51E8">
        <w:rPr>
          <w:rFonts w:cstheme="minorHAnsi"/>
          <w:lang w:val="es-NI"/>
        </w:rPr>
        <w:t xml:space="preserve">, S, </w:t>
      </w:r>
      <w:r w:rsidRPr="000C51E8">
        <w:rPr>
          <w:rFonts w:cstheme="minorHAnsi"/>
          <w:b/>
          <w:bCs/>
          <w:lang w:val="es-NI"/>
        </w:rPr>
        <w:t>Salinas-Miranda, AA,</w:t>
      </w:r>
      <w:r w:rsidRPr="000C51E8">
        <w:rPr>
          <w:rFonts w:cstheme="minorHAnsi"/>
          <w:lang w:val="es-NI"/>
        </w:rPr>
        <w:t xml:space="preserve"> *Afolabi, A, *</w:t>
      </w:r>
      <w:proofErr w:type="spellStart"/>
      <w:r w:rsidRPr="000C51E8">
        <w:rPr>
          <w:rFonts w:cstheme="minorHAnsi"/>
          <w:lang w:val="es-NI"/>
        </w:rPr>
        <w:t>Hernandez</w:t>
      </w:r>
      <w:proofErr w:type="spellEnd"/>
      <w:r w:rsidRPr="000C51E8">
        <w:rPr>
          <w:rFonts w:cstheme="minorHAnsi"/>
          <w:lang w:val="es-NI"/>
        </w:rPr>
        <w:t xml:space="preserve">, P, *Jasper, A. (2024). </w:t>
      </w:r>
      <w:r w:rsidRPr="000C51E8">
        <w:rPr>
          <w:rFonts w:cstheme="minorHAnsi"/>
        </w:rPr>
        <w:t xml:space="preserve">Association between intimate partner abuse before and during pregnancy with depression during pregnancy among women in the US: Analysis of the 2016-2021 national pregnancy risk assessment monitoring system data. American Public Health Association Annual Meeting 2024. Oct. 27-20, 2024. Minneapolis, USA. Session: Timely Research for Family Violence Prevention and Intervention Program: Family Violence </w:t>
      </w:r>
      <w:r w:rsidRPr="000C51E8">
        <w:rPr>
          <w:rFonts w:cstheme="minorHAnsi"/>
        </w:rPr>
        <w:lastRenderedPageBreak/>
        <w:t xml:space="preserve">Prevention Caucus. Tuesday, October 29, 2024, 3:00 PM - 3:15 PM. </w:t>
      </w:r>
    </w:p>
    <w:p w14:paraId="07AADC4B" w14:textId="77777777" w:rsidR="008940B9" w:rsidRPr="000C51E8" w:rsidRDefault="008940B9">
      <w:pPr>
        <w:pStyle w:val="ListParagraph"/>
        <w:numPr>
          <w:ilvl w:val="0"/>
          <w:numId w:val="16"/>
        </w:numPr>
        <w:rPr>
          <w:rFonts w:cstheme="minorHAnsi"/>
        </w:rPr>
      </w:pPr>
      <w:r w:rsidRPr="000C51E8">
        <w:rPr>
          <w:rFonts w:cstheme="minorHAnsi"/>
          <w:u w:val="single"/>
          <w:lang w:val="es-NI"/>
        </w:rPr>
        <w:t xml:space="preserve">Poster: </w:t>
      </w:r>
      <w:r w:rsidRPr="000C51E8">
        <w:rPr>
          <w:rFonts w:cstheme="minorHAnsi"/>
          <w:lang w:val="es-NI"/>
        </w:rPr>
        <w:t xml:space="preserve">Calvo, A, </w:t>
      </w:r>
      <w:proofErr w:type="spellStart"/>
      <w:r w:rsidRPr="000C51E8">
        <w:rPr>
          <w:rFonts w:cstheme="minorHAnsi"/>
          <w:lang w:val="es-NI"/>
        </w:rPr>
        <w:t>Martinez</w:t>
      </w:r>
      <w:proofErr w:type="spellEnd"/>
      <w:r w:rsidRPr="000C51E8">
        <w:rPr>
          <w:rFonts w:cstheme="minorHAnsi"/>
          <w:lang w:val="es-NI"/>
        </w:rPr>
        <w:t xml:space="preserve">-Tyson, D, Romero-Daza, N, Padilla, B, Hoare, I, </w:t>
      </w:r>
      <w:r w:rsidRPr="000C51E8">
        <w:rPr>
          <w:rFonts w:cstheme="minorHAnsi"/>
          <w:b/>
          <w:bCs/>
          <w:lang w:val="es-NI"/>
        </w:rPr>
        <w:t>Salinas-Miranda, A</w:t>
      </w:r>
      <w:r w:rsidRPr="000C51E8">
        <w:rPr>
          <w:rFonts w:cstheme="minorHAnsi"/>
          <w:lang w:val="es-NI"/>
        </w:rPr>
        <w:t xml:space="preserve">, Izurieta, R, Salemi, J, Tanner, JP, </w:t>
      </w:r>
      <w:proofErr w:type="spellStart"/>
      <w:r w:rsidRPr="000C51E8">
        <w:rPr>
          <w:rFonts w:cstheme="minorHAnsi"/>
          <w:lang w:val="es-NI"/>
        </w:rPr>
        <w:t>Lopez</w:t>
      </w:r>
      <w:proofErr w:type="spellEnd"/>
      <w:r w:rsidRPr="000C51E8">
        <w:rPr>
          <w:rFonts w:cstheme="minorHAnsi"/>
          <w:lang w:val="es-NI"/>
        </w:rPr>
        <w:t xml:space="preserve"> Castillo, H. (2024). </w:t>
      </w:r>
      <w:r w:rsidRPr="000C51E8">
        <w:rPr>
          <w:rFonts w:cstheme="minorHAnsi"/>
        </w:rPr>
        <w:t xml:space="preserve">Research methods training in health in Latin America. American Public Health Association Annual Meeting 2024. Oct. 27-20, 2024. Minneapolis, USA. Session: Poster Session #1. Program: Academic and Practice Linkages in Public Health Caucus. Monday, October 28, 2024, 12:30 PM - 1:30 PM. </w:t>
      </w:r>
    </w:p>
    <w:p w14:paraId="40D1CF89" w14:textId="77777777" w:rsidR="008940B9" w:rsidRPr="000C51E8" w:rsidRDefault="008940B9">
      <w:pPr>
        <w:pStyle w:val="ListParagraph"/>
        <w:numPr>
          <w:ilvl w:val="0"/>
          <w:numId w:val="16"/>
        </w:numPr>
        <w:rPr>
          <w:rFonts w:cstheme="minorHAnsi"/>
          <w:u w:val="single"/>
        </w:rPr>
      </w:pPr>
      <w:r w:rsidRPr="000C51E8">
        <w:rPr>
          <w:rFonts w:cstheme="minorHAnsi"/>
          <w:u w:val="single"/>
          <w:lang w:val="es-NI"/>
        </w:rPr>
        <w:t xml:space="preserve">Poster: </w:t>
      </w:r>
      <w:r w:rsidRPr="000C51E8">
        <w:rPr>
          <w:rFonts w:cstheme="minorHAnsi"/>
          <w:lang w:val="es-NI"/>
        </w:rPr>
        <w:t xml:space="preserve">*Olisa, A., </w:t>
      </w:r>
      <w:r w:rsidRPr="000C51E8">
        <w:rPr>
          <w:rFonts w:cstheme="minorHAnsi"/>
          <w:b/>
          <w:bCs/>
          <w:lang w:val="es-NI"/>
        </w:rPr>
        <w:t>Salinas-Miranda, AA</w:t>
      </w:r>
      <w:r w:rsidRPr="000C51E8">
        <w:rPr>
          <w:rFonts w:cstheme="minorHAnsi"/>
          <w:lang w:val="es-NI"/>
        </w:rPr>
        <w:t xml:space="preserve">, Bohn, J. (2024). </w:t>
      </w:r>
      <w:r w:rsidRPr="000C51E8">
        <w:rPr>
          <w:rFonts w:cstheme="minorHAnsi"/>
        </w:rPr>
        <w:t xml:space="preserve">Uninsured status among children of veteran families exposed to adverse childhood experiences in the United States. American Public Health Association Annual Meeting 2024. Oct. 27-20, 2024. Minneapolis, USA. Veteran's Caucus Poster Session 2. Date: Sunday, October 27, </w:t>
      </w:r>
      <w:proofErr w:type="gramStart"/>
      <w:r w:rsidRPr="000C51E8">
        <w:rPr>
          <w:rFonts w:cstheme="minorHAnsi"/>
        </w:rPr>
        <w:t>2024</w:t>
      </w:r>
      <w:proofErr w:type="gramEnd"/>
      <w:r w:rsidRPr="000C51E8">
        <w:rPr>
          <w:rFonts w:cstheme="minorHAnsi"/>
        </w:rPr>
        <w:t xml:space="preserve"> Time: 5:00 p.m.</w:t>
      </w:r>
    </w:p>
    <w:p w14:paraId="4C138DA4" w14:textId="77777777" w:rsidR="008940B9" w:rsidRPr="000C51E8" w:rsidRDefault="008940B9">
      <w:pPr>
        <w:pStyle w:val="ListParagraph"/>
        <w:numPr>
          <w:ilvl w:val="0"/>
          <w:numId w:val="16"/>
        </w:numPr>
        <w:rPr>
          <w:rFonts w:cstheme="minorHAnsi"/>
        </w:rPr>
      </w:pPr>
      <w:r w:rsidRPr="000C51E8">
        <w:rPr>
          <w:rFonts w:cstheme="minorHAnsi"/>
          <w:u w:val="single"/>
        </w:rPr>
        <w:t xml:space="preserve">Poster: </w:t>
      </w:r>
      <w:r w:rsidRPr="000C51E8">
        <w:rPr>
          <w:rFonts w:cstheme="minorHAnsi"/>
        </w:rPr>
        <w:t>*</w:t>
      </w:r>
      <w:bookmarkStart w:id="38" w:name="_Hlk215421332"/>
      <w:proofErr w:type="spellStart"/>
      <w:r w:rsidRPr="000C51E8">
        <w:rPr>
          <w:rFonts w:cstheme="minorHAnsi"/>
        </w:rPr>
        <w:t>Karaye</w:t>
      </w:r>
      <w:proofErr w:type="spellEnd"/>
      <w:r w:rsidRPr="000C51E8">
        <w:rPr>
          <w:rFonts w:cstheme="minorHAnsi"/>
        </w:rPr>
        <w:t xml:space="preserve">, R., Marshall, J., </w:t>
      </w:r>
      <w:r w:rsidRPr="000C51E8">
        <w:rPr>
          <w:rFonts w:cstheme="minorHAnsi"/>
          <w:b/>
          <w:bCs/>
        </w:rPr>
        <w:t>Salinas-Miranda, A</w:t>
      </w:r>
      <w:r w:rsidRPr="000C51E8">
        <w:rPr>
          <w:rFonts w:cstheme="minorHAnsi"/>
        </w:rPr>
        <w:t>, Fryer, K, Kirby, R, Gray, H., *</w:t>
      </w:r>
      <w:proofErr w:type="spellStart"/>
      <w:r w:rsidRPr="000C51E8">
        <w:rPr>
          <w:rFonts w:cstheme="minorHAnsi"/>
        </w:rPr>
        <w:t>Chacreton</w:t>
      </w:r>
      <w:proofErr w:type="spellEnd"/>
      <w:r w:rsidRPr="000C51E8">
        <w:rPr>
          <w:rFonts w:cstheme="minorHAnsi"/>
        </w:rPr>
        <w:t>, D, *Nembhard, K, *Busingye, A, *Pelletier, C, *Shah, K, *Reid, C., *Stein-Elger, R, *Latif, H., *</w:t>
      </w:r>
      <w:proofErr w:type="spellStart"/>
      <w:r w:rsidRPr="000C51E8">
        <w:rPr>
          <w:rFonts w:cstheme="minorHAnsi"/>
        </w:rPr>
        <w:t>Olaore</w:t>
      </w:r>
      <w:proofErr w:type="spellEnd"/>
      <w:r w:rsidRPr="000C51E8">
        <w:rPr>
          <w:rFonts w:cstheme="minorHAnsi"/>
        </w:rPr>
        <w:t>, *</w:t>
      </w:r>
      <w:proofErr w:type="spellStart"/>
      <w:r w:rsidRPr="000C51E8">
        <w:rPr>
          <w:rFonts w:cstheme="minorHAnsi"/>
        </w:rPr>
        <w:t>Pelumi</w:t>
      </w:r>
      <w:proofErr w:type="spellEnd"/>
      <w:r w:rsidRPr="000C51E8">
        <w:rPr>
          <w:rFonts w:cstheme="minorHAnsi"/>
        </w:rPr>
        <w:t xml:space="preserve">, *Pacheco Garrillo, M. (2024). Bridging the gap: Understanding caregiver awareness and use of early learning resources in Florida. American Public Health Association Annual Meeting 2024. Oct. 27-20, 2024. Minneapolis, USA. Session: Child Care Committee Poster Session. Date: Sunday, October 27, 2024, 1:00 PM - 2:00 PM. </w:t>
      </w:r>
    </w:p>
    <w:bookmarkEnd w:id="36"/>
    <w:bookmarkEnd w:id="38"/>
    <w:p w14:paraId="252DA25F" w14:textId="2809455D" w:rsidR="008940B9" w:rsidRPr="000C51E8" w:rsidRDefault="008940B9">
      <w:pPr>
        <w:pStyle w:val="ListParagraph"/>
        <w:numPr>
          <w:ilvl w:val="0"/>
          <w:numId w:val="16"/>
        </w:numPr>
        <w:spacing w:after="0" w:line="240" w:lineRule="auto"/>
        <w:rPr>
          <w:rFonts w:cstheme="minorHAnsi"/>
          <w:u w:val="single"/>
        </w:rPr>
      </w:pPr>
      <w:r w:rsidRPr="000C51E8">
        <w:rPr>
          <w:rFonts w:cstheme="minorHAnsi"/>
          <w:u w:val="single"/>
        </w:rPr>
        <w:t xml:space="preserve">Poster: </w:t>
      </w:r>
      <w:r w:rsidRPr="000C51E8">
        <w:rPr>
          <w:rFonts w:cstheme="minorHAnsi"/>
        </w:rPr>
        <w:t>*</w:t>
      </w:r>
      <w:proofErr w:type="spellStart"/>
      <w:r w:rsidRPr="000C51E8">
        <w:rPr>
          <w:rFonts w:cstheme="minorHAnsi"/>
        </w:rPr>
        <w:t>Merhra</w:t>
      </w:r>
      <w:proofErr w:type="spellEnd"/>
      <w:r w:rsidRPr="000C51E8">
        <w:rPr>
          <w:rFonts w:cstheme="minorHAnsi"/>
        </w:rPr>
        <w:t xml:space="preserve">, S., Buro, AW, *Stein-Elger, R, Marshall, J, </w:t>
      </w:r>
      <w:r w:rsidRPr="000C51E8">
        <w:rPr>
          <w:rFonts w:cstheme="minorHAnsi"/>
          <w:b/>
          <w:bCs/>
        </w:rPr>
        <w:t>Salinas, A</w:t>
      </w:r>
      <w:r w:rsidRPr="000C51E8">
        <w:rPr>
          <w:rFonts w:cstheme="minorHAnsi"/>
        </w:rPr>
        <w:t xml:space="preserve">, Kirby, RS. (2024). Examining the contribution of perceived discrimination on obesity among adolescents with </w:t>
      </w:r>
      <w:proofErr w:type="gramStart"/>
      <w:r w:rsidRPr="000C51E8">
        <w:rPr>
          <w:rFonts w:cstheme="minorHAnsi"/>
        </w:rPr>
        <w:t>Autism Spectrum Disorder</w:t>
      </w:r>
      <w:proofErr w:type="gramEnd"/>
      <w:r w:rsidRPr="000C51E8">
        <w:rPr>
          <w:rFonts w:cstheme="minorHAnsi"/>
        </w:rPr>
        <w:t xml:space="preserve">: 2020-2021 National Survey of Children’s Health (NSCH). American College of Osteopathic Pediatricians. 2024 Spring Conference, April 25-28, 2024. Broomfield, CO. </w:t>
      </w:r>
    </w:p>
    <w:p w14:paraId="62BAEF86"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 xml:space="preserve">*Maldonado, Y, </w:t>
      </w:r>
      <w:r w:rsidRPr="000C51E8">
        <w:rPr>
          <w:rFonts w:cstheme="minorHAnsi"/>
          <w:b/>
          <w:bCs/>
          <w:lang w:val="es-NI"/>
        </w:rPr>
        <w:t>Salinas-Miranda, AA</w:t>
      </w:r>
      <w:r w:rsidRPr="000C51E8">
        <w:rPr>
          <w:rFonts w:cstheme="minorHAnsi"/>
          <w:lang w:val="es-NI"/>
        </w:rPr>
        <w:t xml:space="preserve">. </w:t>
      </w:r>
      <w:r w:rsidRPr="000C51E8">
        <w:rPr>
          <w:rFonts w:cstheme="minorHAnsi"/>
        </w:rPr>
        <w:t>(2024). Predictors of childhood obesity and adverse childhood experiences among Hispanic children ages 10-17 years in the United States: A Complex Relationship. USF Health Research Day, March 1st</w:t>
      </w:r>
      <w:proofErr w:type="gramStart"/>
      <w:r w:rsidRPr="000C51E8">
        <w:rPr>
          <w:rFonts w:cstheme="minorHAnsi"/>
        </w:rPr>
        <w:t xml:space="preserve"> 2024</w:t>
      </w:r>
      <w:proofErr w:type="gramEnd"/>
      <w:r w:rsidRPr="000C51E8">
        <w:rPr>
          <w:rFonts w:cstheme="minorHAnsi"/>
        </w:rPr>
        <w:t>. Marshal Center, Tampa, Florida</w:t>
      </w:r>
    </w:p>
    <w:p w14:paraId="3883DFCA"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proofErr w:type="spellStart"/>
      <w:r w:rsidRPr="000C51E8">
        <w:rPr>
          <w:rFonts w:cstheme="minorHAnsi"/>
          <w:lang w:val="es-NI"/>
        </w:rPr>
        <w:t>Hernandez</w:t>
      </w:r>
      <w:proofErr w:type="spellEnd"/>
      <w:r w:rsidRPr="000C51E8">
        <w:rPr>
          <w:rFonts w:cstheme="minorHAnsi"/>
          <w:lang w:val="es-NI"/>
        </w:rPr>
        <w:t xml:space="preserve">, P., </w:t>
      </w:r>
      <w:r w:rsidRPr="000C51E8">
        <w:rPr>
          <w:rFonts w:cstheme="minorHAnsi"/>
          <w:b/>
          <w:bCs/>
          <w:lang w:val="es-NI"/>
        </w:rPr>
        <w:t>Salinas-Miranda, AA</w:t>
      </w:r>
      <w:r w:rsidRPr="000C51E8">
        <w:rPr>
          <w:rFonts w:cstheme="minorHAnsi"/>
          <w:lang w:val="es-NI"/>
        </w:rPr>
        <w:t xml:space="preserve">, Vamos, C, Kirby, R. (2024). </w:t>
      </w:r>
      <w:r w:rsidRPr="000C51E8">
        <w:rPr>
          <w:rFonts w:cstheme="minorHAnsi"/>
        </w:rPr>
        <w:t>Examining the association between adverse childhood experiences and oral health problems among Hispanic children in the United States. USF Health Research Day, March 1</w:t>
      </w:r>
      <w:r w:rsidRPr="000C51E8">
        <w:rPr>
          <w:rFonts w:cstheme="minorHAnsi"/>
          <w:vertAlign w:val="superscript"/>
        </w:rPr>
        <w:t>st</w:t>
      </w:r>
      <w:proofErr w:type="gramStart"/>
      <w:r w:rsidRPr="000C51E8">
        <w:rPr>
          <w:rFonts w:cstheme="minorHAnsi"/>
        </w:rPr>
        <w:t xml:space="preserve"> 2024</w:t>
      </w:r>
      <w:proofErr w:type="gramEnd"/>
      <w:r w:rsidRPr="000C51E8">
        <w:rPr>
          <w:rFonts w:cstheme="minorHAnsi"/>
        </w:rPr>
        <w:t xml:space="preserve">. Marshal Center, Tampa, Florida. </w:t>
      </w:r>
    </w:p>
    <w:p w14:paraId="362D28BE" w14:textId="77777777" w:rsidR="008940B9" w:rsidRPr="000C51E8" w:rsidRDefault="008940B9">
      <w:pPr>
        <w:pStyle w:val="ListParagraph"/>
        <w:numPr>
          <w:ilvl w:val="0"/>
          <w:numId w:val="16"/>
        </w:numPr>
        <w:spacing w:after="0" w:line="240" w:lineRule="auto"/>
        <w:rPr>
          <w:rFonts w:cstheme="minorHAnsi"/>
        </w:rPr>
      </w:pPr>
      <w:proofErr w:type="gramStart"/>
      <w:r w:rsidRPr="000C51E8">
        <w:rPr>
          <w:rFonts w:cstheme="minorHAnsi"/>
          <w:u w:val="single"/>
          <w:lang w:val="es-NI"/>
        </w:rPr>
        <w:t>Poster:</w:t>
      </w:r>
      <w:r w:rsidRPr="000C51E8">
        <w:rPr>
          <w:rFonts w:cstheme="minorHAnsi"/>
          <w:lang w:val="es-NI"/>
        </w:rPr>
        <w:t>*</w:t>
      </w:r>
      <w:proofErr w:type="spellStart"/>
      <w:proofErr w:type="gramEnd"/>
      <w:r w:rsidRPr="000C51E8">
        <w:rPr>
          <w:rFonts w:cstheme="minorHAnsi"/>
          <w:lang w:val="es-NI"/>
        </w:rPr>
        <w:t>Abazu</w:t>
      </w:r>
      <w:proofErr w:type="spellEnd"/>
      <w:r w:rsidRPr="000C51E8">
        <w:rPr>
          <w:rFonts w:cstheme="minorHAnsi"/>
          <w:lang w:val="es-NI"/>
        </w:rPr>
        <w:t xml:space="preserve">, S., *Brice, DJ, *Jasper, A, *Afolabi, A, </w:t>
      </w:r>
      <w:r w:rsidRPr="000C51E8">
        <w:rPr>
          <w:rFonts w:cstheme="minorHAnsi"/>
          <w:b/>
          <w:bCs/>
          <w:lang w:val="es-NI"/>
        </w:rPr>
        <w:t>Salinas-Miranda, AA.</w:t>
      </w:r>
      <w:r w:rsidRPr="000C51E8">
        <w:rPr>
          <w:rFonts w:cstheme="minorHAnsi"/>
          <w:lang w:val="es-NI"/>
        </w:rPr>
        <w:t xml:space="preserve"> </w:t>
      </w:r>
      <w:r w:rsidRPr="000C51E8">
        <w:rPr>
          <w:rFonts w:cstheme="minorHAnsi"/>
        </w:rPr>
        <w:t>(2024). Intimate partner violence before pregnancy and postpartum depression among women in the United States. USF Health Research Day, March 1st</w:t>
      </w:r>
      <w:proofErr w:type="gramStart"/>
      <w:r w:rsidRPr="000C51E8">
        <w:rPr>
          <w:rFonts w:cstheme="minorHAnsi"/>
        </w:rPr>
        <w:t xml:space="preserve"> 2024</w:t>
      </w:r>
      <w:proofErr w:type="gramEnd"/>
      <w:r w:rsidRPr="000C51E8">
        <w:rPr>
          <w:rFonts w:cstheme="minorHAnsi"/>
        </w:rPr>
        <w:t>. Marshal Center, Tampa, Florida.</w:t>
      </w:r>
    </w:p>
    <w:p w14:paraId="7D80CB20"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 xml:space="preserve">*Brice, DJ*, </w:t>
      </w:r>
      <w:r w:rsidRPr="000C51E8">
        <w:rPr>
          <w:rFonts w:cstheme="minorHAnsi"/>
          <w:b/>
          <w:bCs/>
          <w:lang w:val="es-NI"/>
        </w:rPr>
        <w:t xml:space="preserve">Salinas-Miranda, AA. </w:t>
      </w:r>
      <w:r w:rsidRPr="000C51E8">
        <w:rPr>
          <w:rFonts w:cstheme="minorHAnsi"/>
        </w:rPr>
        <w:t xml:space="preserve">Intimate partner violence and </w:t>
      </w:r>
      <w:proofErr w:type="spellStart"/>
      <w:r w:rsidRPr="000C51E8">
        <w:rPr>
          <w:rFonts w:cstheme="minorHAnsi"/>
        </w:rPr>
        <w:t>preconceptional</w:t>
      </w:r>
      <w:proofErr w:type="spellEnd"/>
      <w:r w:rsidRPr="000C51E8">
        <w:rPr>
          <w:rFonts w:cstheme="minorHAnsi"/>
        </w:rPr>
        <w:t xml:space="preserve"> depression: PRAMS 2016-2021. USF Health Research Day, March 1st</w:t>
      </w:r>
      <w:proofErr w:type="gramStart"/>
      <w:r w:rsidRPr="000C51E8">
        <w:rPr>
          <w:rFonts w:cstheme="minorHAnsi"/>
        </w:rPr>
        <w:t xml:space="preserve"> 2024</w:t>
      </w:r>
      <w:proofErr w:type="gramEnd"/>
      <w:r w:rsidRPr="000C51E8">
        <w:rPr>
          <w:rFonts w:cstheme="minorHAnsi"/>
        </w:rPr>
        <w:t>. Marshal Center, Tampa, Florida.</w:t>
      </w:r>
    </w:p>
    <w:p w14:paraId="50FD7D1D"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 xml:space="preserve">*Jasper, A*, </w:t>
      </w:r>
      <w:r w:rsidRPr="000C51E8">
        <w:rPr>
          <w:rFonts w:cstheme="minorHAnsi"/>
          <w:b/>
          <w:bCs/>
          <w:lang w:val="es-NI"/>
        </w:rPr>
        <w:t xml:space="preserve">Salinas-Miranda, AA. </w:t>
      </w:r>
      <w:r w:rsidRPr="000C51E8">
        <w:rPr>
          <w:rFonts w:cstheme="minorHAnsi"/>
        </w:rPr>
        <w:t>Intimate partner violence and depressive symptoms during pregnancy: PRAMS 2016-2021. USF Health Research Day, March 1st</w:t>
      </w:r>
      <w:proofErr w:type="gramStart"/>
      <w:r w:rsidRPr="000C51E8">
        <w:rPr>
          <w:rFonts w:cstheme="minorHAnsi"/>
        </w:rPr>
        <w:t xml:space="preserve"> 2024</w:t>
      </w:r>
      <w:proofErr w:type="gramEnd"/>
      <w:r w:rsidRPr="000C51E8">
        <w:rPr>
          <w:rFonts w:cstheme="minorHAnsi"/>
        </w:rPr>
        <w:t>. Marshal Center, Tampa, Florida.</w:t>
      </w:r>
    </w:p>
    <w:p w14:paraId="27B5B05B"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proofErr w:type="spellStart"/>
      <w:r w:rsidRPr="000C51E8">
        <w:rPr>
          <w:rFonts w:cstheme="minorHAnsi"/>
          <w:lang w:val="es-NI"/>
        </w:rPr>
        <w:t>Olaore</w:t>
      </w:r>
      <w:proofErr w:type="spellEnd"/>
      <w:r w:rsidRPr="000C51E8">
        <w:rPr>
          <w:rFonts w:cstheme="minorHAnsi"/>
          <w:lang w:val="es-NI"/>
        </w:rPr>
        <w:t xml:space="preserve">, P., Marshall, J., </w:t>
      </w:r>
      <w:r w:rsidRPr="000C51E8">
        <w:rPr>
          <w:rFonts w:cstheme="minorHAnsi"/>
          <w:b/>
          <w:bCs/>
          <w:lang w:val="es-NI"/>
        </w:rPr>
        <w:t>Salinas-Miranda, AA.</w:t>
      </w:r>
      <w:r w:rsidRPr="000C51E8">
        <w:rPr>
          <w:rFonts w:cstheme="minorHAnsi"/>
          <w:lang w:val="es-NI"/>
        </w:rPr>
        <w:t xml:space="preserve"> </w:t>
      </w:r>
      <w:r w:rsidRPr="000C51E8">
        <w:rPr>
          <w:rFonts w:cstheme="minorHAnsi"/>
        </w:rPr>
        <w:t xml:space="preserve">(2024). Examining the Relationships Between Lifelong Conditions in Children Aged Five Years or Younger, Caregiver Characteristics, and Caregiver Perceived Discrimination. 25th International Conference on Autism, Intellectual Disability &amp; Developmental Disabilities. Wednesday, January 17, </w:t>
      </w:r>
      <w:proofErr w:type="gramStart"/>
      <w:r w:rsidRPr="000C51E8">
        <w:rPr>
          <w:rFonts w:cstheme="minorHAnsi"/>
        </w:rPr>
        <w:t>2024</w:t>
      </w:r>
      <w:proofErr w:type="gramEnd"/>
      <w:r w:rsidRPr="000C51E8">
        <w:rPr>
          <w:rFonts w:cstheme="minorHAnsi"/>
        </w:rPr>
        <w:t xml:space="preserve"> from 5:30 - 7:00 p.m. Honolulu, Hawaii, USA. </w:t>
      </w:r>
    </w:p>
    <w:p w14:paraId="003B5F57" w14:textId="77777777" w:rsidR="008940B9" w:rsidRPr="000C51E8" w:rsidRDefault="008940B9" w:rsidP="008940B9">
      <w:pPr>
        <w:spacing w:after="0" w:line="240" w:lineRule="auto"/>
        <w:rPr>
          <w:rFonts w:cstheme="minorHAnsi"/>
          <w:u w:val="single"/>
        </w:rPr>
      </w:pPr>
    </w:p>
    <w:p w14:paraId="00C53CA4" w14:textId="77777777" w:rsidR="008940B9" w:rsidRPr="000C51E8" w:rsidRDefault="008940B9" w:rsidP="008940B9">
      <w:pPr>
        <w:spacing w:after="0" w:line="240" w:lineRule="auto"/>
        <w:rPr>
          <w:rFonts w:cstheme="minorHAnsi"/>
          <w:u w:val="single"/>
        </w:rPr>
      </w:pPr>
      <w:r w:rsidRPr="000C51E8">
        <w:rPr>
          <w:rFonts w:cstheme="minorHAnsi"/>
          <w:u w:val="single"/>
        </w:rPr>
        <w:t>2023 (21)</w:t>
      </w:r>
    </w:p>
    <w:p w14:paraId="29B3FD41" w14:textId="77777777" w:rsidR="008940B9" w:rsidRPr="000C51E8" w:rsidRDefault="008940B9" w:rsidP="008940B9">
      <w:pPr>
        <w:spacing w:after="0" w:line="240" w:lineRule="auto"/>
        <w:rPr>
          <w:rFonts w:cstheme="minorHAnsi"/>
        </w:rPr>
      </w:pPr>
    </w:p>
    <w:p w14:paraId="790765C3"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Oral </w:t>
      </w:r>
      <w:proofErr w:type="spellStart"/>
      <w:r w:rsidRPr="000C51E8">
        <w:rPr>
          <w:rFonts w:cstheme="minorHAnsi"/>
          <w:u w:val="single"/>
          <w:lang w:val="es-NI"/>
        </w:rPr>
        <w:t>Presentation</w:t>
      </w:r>
      <w:proofErr w:type="spellEnd"/>
      <w:r w:rsidRPr="000C51E8">
        <w:rPr>
          <w:rFonts w:cstheme="minorHAnsi"/>
          <w:u w:val="single"/>
          <w:lang w:val="es-NI"/>
        </w:rPr>
        <w:t>:</w:t>
      </w:r>
      <w:r w:rsidRPr="000C51E8">
        <w:rPr>
          <w:rFonts w:cstheme="minorHAnsi"/>
          <w:lang w:val="es-NI"/>
        </w:rPr>
        <w:t xml:space="preserve"> *Reid, C., </w:t>
      </w:r>
      <w:r w:rsidRPr="000C51E8">
        <w:rPr>
          <w:rFonts w:cstheme="minorHAnsi"/>
          <w:b/>
          <w:bCs/>
          <w:lang w:val="es-NI"/>
        </w:rPr>
        <w:t>Salinas-Miranda, A</w:t>
      </w:r>
      <w:r w:rsidRPr="000C51E8">
        <w:rPr>
          <w:rFonts w:cstheme="minorHAnsi"/>
          <w:lang w:val="es-NI"/>
        </w:rPr>
        <w:t xml:space="preserve">. (2023). </w:t>
      </w:r>
      <w:r w:rsidRPr="000C51E8">
        <w:rPr>
          <w:rFonts w:cstheme="minorHAnsi"/>
        </w:rPr>
        <w:t xml:space="preserve">Weathering the COVID-19 storm: Examining the influence of general stress, pandemic-related pregnancy stress, and social support on the mental health of pregnant Latina women. American Public Health Association Annual Meeting. Nov 2023. </w:t>
      </w:r>
    </w:p>
    <w:p w14:paraId="2BD7E360"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*White, L., </w:t>
      </w:r>
      <w:r w:rsidRPr="000C51E8">
        <w:rPr>
          <w:rFonts w:cstheme="minorHAnsi"/>
          <w:b/>
          <w:bCs/>
          <w:lang w:val="es-NI"/>
        </w:rPr>
        <w:t>Salinas-Miranda, A</w:t>
      </w:r>
      <w:r w:rsidRPr="000C51E8">
        <w:rPr>
          <w:rFonts w:cstheme="minorHAnsi"/>
          <w:lang w:val="es-NI"/>
        </w:rPr>
        <w:t xml:space="preserve">. (2023). </w:t>
      </w:r>
      <w:r w:rsidRPr="000C51E8">
        <w:rPr>
          <w:rFonts w:cstheme="minorHAnsi"/>
        </w:rPr>
        <w:t>The conscious awareness learning model has been proven effective at improving the social competency of early childhood educators in Hillsborough County Florida. Child Care Poster Session. American Public Health Association Annual Meeting. Nov 12, 2023.</w:t>
      </w:r>
    </w:p>
    <w:p w14:paraId="143AA55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*Stein Elger, R, Marshall, J, </w:t>
      </w:r>
      <w:r w:rsidRPr="000C51E8">
        <w:rPr>
          <w:rFonts w:cstheme="minorHAnsi"/>
          <w:b/>
          <w:bCs/>
        </w:rPr>
        <w:t>Salinas-Miranda, A</w:t>
      </w:r>
      <w:r w:rsidRPr="000C51E8">
        <w:rPr>
          <w:rFonts w:cstheme="minorHAnsi"/>
        </w:rPr>
        <w:t xml:space="preserve">, Gray, H, Kirby, R. (2023). Challenges with </w:t>
      </w:r>
      <w:proofErr w:type="gramStart"/>
      <w:r w:rsidRPr="000C51E8">
        <w:rPr>
          <w:rFonts w:cstheme="minorHAnsi"/>
        </w:rPr>
        <w:t>child care</w:t>
      </w:r>
      <w:proofErr w:type="gramEnd"/>
      <w:r w:rsidRPr="000C51E8">
        <w:rPr>
          <w:rFonts w:cstheme="minorHAnsi"/>
        </w:rPr>
        <w:t xml:space="preserve"> and difficulty in work or study among parents of children with lifelong conditions – findings from the family-</w:t>
      </w:r>
      <w:r w:rsidRPr="000C51E8">
        <w:rPr>
          <w:rFonts w:cstheme="minorHAnsi"/>
        </w:rPr>
        <w:lastRenderedPageBreak/>
        <w:t xml:space="preserve">friendly Florida needs assessment survey. Format: Poster. Child Care Poster Session. American Public Health Association Annual Meeting. Nov 12, 2023. </w:t>
      </w:r>
      <w:r w:rsidRPr="000C51E8">
        <w:rPr>
          <w:rFonts w:cstheme="minorHAnsi"/>
          <w:i/>
          <w:iCs/>
        </w:rPr>
        <w:t>Delta Omega Awardee.</w:t>
      </w:r>
    </w:p>
    <w:p w14:paraId="28E55DFC"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*Mehra, S, </w:t>
      </w:r>
      <w:r w:rsidRPr="000C51E8">
        <w:rPr>
          <w:rFonts w:cstheme="minorHAnsi"/>
          <w:b/>
          <w:bCs/>
        </w:rPr>
        <w:t>Salinas-Miranda, A</w:t>
      </w:r>
      <w:r w:rsidRPr="000C51E8">
        <w:rPr>
          <w:rFonts w:cstheme="minorHAnsi"/>
        </w:rPr>
        <w:t>, Kirby, R., Buro, A., Marshall, J., *Stein Elger, R. (2023). The role of discrimination in obesity among adolescents with autism spectrum disorder: National survey of children’s health 2020-2021. Format: Oral Presentation. Session: Children with Special Healthcare Needs. American Public Health Association Annual Meeting. Nov 15, 2023.</w:t>
      </w:r>
    </w:p>
    <w:p w14:paraId="0253578E"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proofErr w:type="spellStart"/>
      <w:r w:rsidRPr="000C51E8">
        <w:rPr>
          <w:rFonts w:cstheme="minorHAnsi"/>
          <w:lang w:val="es-NI"/>
        </w:rPr>
        <w:t>Nemhard</w:t>
      </w:r>
      <w:proofErr w:type="spellEnd"/>
      <w:r w:rsidRPr="000C51E8">
        <w:rPr>
          <w:rFonts w:cstheme="minorHAnsi"/>
          <w:lang w:val="es-NI"/>
        </w:rPr>
        <w:t xml:space="preserve">, K, </w:t>
      </w:r>
      <w:r w:rsidRPr="000C51E8">
        <w:rPr>
          <w:rFonts w:cstheme="minorHAnsi"/>
          <w:b/>
          <w:bCs/>
          <w:lang w:val="es-NI"/>
        </w:rPr>
        <w:t>Salinas-Miranda, A</w:t>
      </w:r>
      <w:r w:rsidRPr="000C51E8">
        <w:rPr>
          <w:rFonts w:cstheme="minorHAnsi"/>
          <w:lang w:val="es-NI"/>
        </w:rPr>
        <w:t xml:space="preserve">, Agrawal, K. (2023). </w:t>
      </w:r>
      <w:r w:rsidRPr="000C51E8">
        <w:rPr>
          <w:rFonts w:cstheme="minorHAnsi"/>
        </w:rPr>
        <w:t xml:space="preserve">Challenges with </w:t>
      </w:r>
      <w:proofErr w:type="gramStart"/>
      <w:r w:rsidRPr="000C51E8">
        <w:rPr>
          <w:rFonts w:cstheme="minorHAnsi"/>
        </w:rPr>
        <w:t>child care</w:t>
      </w:r>
      <w:proofErr w:type="gramEnd"/>
      <w:r w:rsidRPr="000C51E8">
        <w:rPr>
          <w:rFonts w:cstheme="minorHAnsi"/>
        </w:rPr>
        <w:t xml:space="preserve"> and difficulty in work or study among parents of children with lifelong conditions – findings from the family-friendly Florida needs assessment survey. Format: Poster. Child Care Poster Session. American Public Health Association Annual Meeting. Nov 12, 2023.</w:t>
      </w:r>
    </w:p>
    <w:p w14:paraId="52528F3E"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*Reid, C., *</w:t>
      </w:r>
      <w:proofErr w:type="spellStart"/>
      <w:r w:rsidRPr="000C51E8">
        <w:rPr>
          <w:rFonts w:cstheme="minorHAnsi"/>
        </w:rPr>
        <w:t>Olaore</w:t>
      </w:r>
      <w:proofErr w:type="spellEnd"/>
      <w:r w:rsidRPr="000C51E8">
        <w:rPr>
          <w:rFonts w:cstheme="minorHAnsi"/>
        </w:rPr>
        <w:t>, P</w:t>
      </w:r>
      <w:r w:rsidRPr="000C51E8">
        <w:rPr>
          <w:rFonts w:cstheme="minorHAnsi"/>
          <w:b/>
          <w:bCs/>
        </w:rPr>
        <w:t>., Salinas-Miranda, A</w:t>
      </w:r>
      <w:r w:rsidRPr="000C51E8">
        <w:rPr>
          <w:rFonts w:cstheme="minorHAnsi"/>
        </w:rPr>
        <w:t xml:space="preserve">., Gray, H., Marshall, J. (2023). Caregiver social support and sociodemographic correlates of child health at 0-5 years. </w:t>
      </w:r>
      <w:r w:rsidRPr="000C51E8">
        <w:rPr>
          <w:rFonts w:cstheme="minorHAnsi"/>
          <w:i/>
          <w:iCs/>
        </w:rPr>
        <w:t>Florida Public Health Association Annual Conference 2023</w:t>
      </w:r>
      <w:r w:rsidRPr="000C51E8">
        <w:rPr>
          <w:rFonts w:cstheme="minorHAnsi"/>
        </w:rPr>
        <w:t>. The Florida Hotel, Orlando, Florida, USA. July 25-26, 2023.</w:t>
      </w:r>
    </w:p>
    <w:p w14:paraId="444E2141"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w:t>
      </w:r>
      <w:proofErr w:type="spellStart"/>
      <w:r w:rsidRPr="000C51E8">
        <w:rPr>
          <w:rFonts w:cstheme="minorHAnsi"/>
        </w:rPr>
        <w:t>Olaore</w:t>
      </w:r>
      <w:proofErr w:type="spellEnd"/>
      <w:r w:rsidRPr="000C51E8">
        <w:rPr>
          <w:rFonts w:cstheme="minorHAnsi"/>
        </w:rPr>
        <w:t xml:space="preserve">, P., *Reid, C., </w:t>
      </w:r>
      <w:r w:rsidRPr="000C51E8">
        <w:rPr>
          <w:rFonts w:cstheme="minorHAnsi"/>
          <w:b/>
          <w:bCs/>
        </w:rPr>
        <w:t>Salinas-Miranda, A</w:t>
      </w:r>
      <w:r w:rsidRPr="000C51E8">
        <w:rPr>
          <w:rFonts w:cstheme="minorHAnsi"/>
        </w:rPr>
        <w:t xml:space="preserve">., Gray, H., Marshall, J. (2023). Factors Affecting Food Insecurity in Florida Families with Young Children. </w:t>
      </w:r>
      <w:r w:rsidRPr="000C51E8">
        <w:rPr>
          <w:rFonts w:cstheme="minorHAnsi"/>
          <w:i/>
          <w:iCs/>
        </w:rPr>
        <w:t>Florida Public Health Association Annual Conference 2023</w:t>
      </w:r>
      <w:r w:rsidRPr="000C51E8">
        <w:rPr>
          <w:rFonts w:cstheme="minorHAnsi"/>
        </w:rPr>
        <w:t>. The Florida Hotel, Orlando, Florida, USA. July 25-26, 2023.</w:t>
      </w:r>
    </w:p>
    <w:p w14:paraId="045EA26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w:t>
      </w:r>
      <w:proofErr w:type="spellStart"/>
      <w:r w:rsidRPr="000C51E8">
        <w:rPr>
          <w:rFonts w:cstheme="minorHAnsi"/>
          <w:lang w:val="es-NI"/>
        </w:rPr>
        <w:t>Pachecho</w:t>
      </w:r>
      <w:proofErr w:type="spellEnd"/>
      <w:r w:rsidRPr="000C51E8">
        <w:rPr>
          <w:rFonts w:cstheme="minorHAnsi"/>
          <w:lang w:val="es-NI"/>
        </w:rPr>
        <w:t>, M., *</w:t>
      </w:r>
      <w:proofErr w:type="spellStart"/>
      <w:r w:rsidRPr="000C51E8">
        <w:rPr>
          <w:rFonts w:cstheme="minorHAnsi"/>
          <w:lang w:val="es-NI"/>
        </w:rPr>
        <w:t>Olaore</w:t>
      </w:r>
      <w:proofErr w:type="spellEnd"/>
      <w:r w:rsidRPr="000C51E8">
        <w:rPr>
          <w:rFonts w:cstheme="minorHAnsi"/>
          <w:lang w:val="es-NI"/>
        </w:rPr>
        <w:t>, P., *Reid, C</w:t>
      </w:r>
      <w:r w:rsidRPr="000C51E8">
        <w:rPr>
          <w:rFonts w:cstheme="minorHAnsi"/>
          <w:b/>
          <w:bCs/>
          <w:lang w:val="es-NI"/>
        </w:rPr>
        <w:t>., Salinas-Miranda</w:t>
      </w:r>
      <w:r w:rsidRPr="000C51E8">
        <w:rPr>
          <w:rFonts w:cstheme="minorHAnsi"/>
          <w:lang w:val="es-NI"/>
        </w:rPr>
        <w:t xml:space="preserve">, A., Gray, H., Marshall, J. (2023). </w:t>
      </w:r>
      <w:r w:rsidRPr="000C51E8">
        <w:rPr>
          <w:rFonts w:cstheme="minorHAnsi"/>
        </w:rPr>
        <w:t xml:space="preserve">The transmission of positive childhood experiences across generations in Florida. </w:t>
      </w:r>
      <w:r w:rsidRPr="000C51E8">
        <w:rPr>
          <w:rFonts w:cstheme="minorHAnsi"/>
          <w:i/>
          <w:iCs/>
        </w:rPr>
        <w:t>Florida Public Health Association Annual Conference 2023</w:t>
      </w:r>
      <w:r w:rsidRPr="000C51E8">
        <w:rPr>
          <w:rFonts w:cstheme="minorHAnsi"/>
        </w:rPr>
        <w:t>. The Florida Hotel, Orlando, Florida, USA. July 25-26, 2023.</w:t>
      </w:r>
    </w:p>
    <w:p w14:paraId="3D889FC2"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 xml:space="preserve">Poster: </w:t>
      </w:r>
      <w:r w:rsidRPr="000C51E8">
        <w:rPr>
          <w:rFonts w:cstheme="minorHAnsi"/>
        </w:rPr>
        <w:t xml:space="preserve">*Khan, A., *Dabo, B., </w:t>
      </w:r>
      <w:r w:rsidRPr="000C51E8">
        <w:rPr>
          <w:rFonts w:cstheme="minorHAnsi"/>
          <w:b/>
          <w:bCs/>
        </w:rPr>
        <w:t>Salinas-Miranda, AA</w:t>
      </w:r>
      <w:r w:rsidRPr="000C51E8">
        <w:rPr>
          <w:rFonts w:cstheme="minorHAnsi"/>
        </w:rPr>
        <w:t xml:space="preserve">, Salomon, K, &amp; Hux, V. (2023) Microaggressions are associated with ​trauma symptoms in pregnant Black women. American </w:t>
      </w:r>
      <w:r w:rsidRPr="000C51E8">
        <w:rPr>
          <w:rFonts w:cstheme="minorHAnsi"/>
          <w:i/>
          <w:iCs/>
        </w:rPr>
        <w:t>Psychosomatic Society. 80th Annual Scientific Meeting Challenging the Future: Towards a Better Biopsychosocial Health.</w:t>
      </w:r>
      <w:r w:rsidRPr="000C51E8">
        <w:rPr>
          <w:rFonts w:cstheme="minorHAnsi"/>
        </w:rPr>
        <w:t xml:space="preserve"> March 8-11, 2023. Puerto Rico. </w:t>
      </w:r>
      <w:hyperlink r:id="rId38" w:history="1">
        <w:r w:rsidRPr="000C51E8">
          <w:rPr>
            <w:rStyle w:val="Hyperlink"/>
            <w:rFonts w:cstheme="minorHAnsi"/>
          </w:rPr>
          <w:t>https://psychosomatic.org/2023-annual-meeting/</w:t>
        </w:r>
      </w:hyperlink>
      <w:r w:rsidRPr="000C51E8">
        <w:rPr>
          <w:rFonts w:cstheme="minorHAnsi"/>
        </w:rPr>
        <w:t>. Summary published on: (2023). Abstracts of the 80th Annual Scientific Meeting, March 8–11, 2023, San Juan, Puerto Rico. </w:t>
      </w:r>
      <w:r w:rsidRPr="000C51E8">
        <w:rPr>
          <w:rFonts w:cstheme="minorHAnsi"/>
          <w:i/>
          <w:iCs/>
        </w:rPr>
        <w:t>Psychosomatic Medicine, 85 </w:t>
      </w:r>
      <w:r w:rsidRPr="000C51E8">
        <w:rPr>
          <w:rFonts w:cstheme="minorHAnsi"/>
        </w:rPr>
        <w:t>(4), A1-A179. </w:t>
      </w:r>
      <w:proofErr w:type="spellStart"/>
      <w:r w:rsidRPr="000C51E8">
        <w:rPr>
          <w:rFonts w:cstheme="minorHAnsi"/>
        </w:rPr>
        <w:t>doi</w:t>
      </w:r>
      <w:proofErr w:type="spellEnd"/>
      <w:r w:rsidRPr="000C51E8">
        <w:rPr>
          <w:rFonts w:cstheme="minorHAnsi"/>
        </w:rPr>
        <w:t>: 10.1097/PSY.0000000000001202.</w:t>
      </w:r>
    </w:p>
    <w:p w14:paraId="3D65AF9E"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w:t>
      </w:r>
      <w:proofErr w:type="spellStart"/>
      <w:r w:rsidRPr="000C51E8">
        <w:rPr>
          <w:rFonts w:cstheme="minorHAnsi"/>
          <w:lang w:val="es-NI"/>
        </w:rPr>
        <w:t>Abazu</w:t>
      </w:r>
      <w:proofErr w:type="spellEnd"/>
      <w:r w:rsidRPr="000C51E8">
        <w:rPr>
          <w:rFonts w:cstheme="minorHAnsi"/>
          <w:lang w:val="es-NI"/>
        </w:rPr>
        <w:t xml:space="preserve">, S., </w:t>
      </w:r>
      <w:r w:rsidRPr="000C51E8">
        <w:rPr>
          <w:rFonts w:cstheme="minorHAnsi"/>
          <w:b/>
          <w:bCs/>
          <w:lang w:val="es-NI"/>
        </w:rPr>
        <w:t>Salinas-Miranda, AA</w:t>
      </w:r>
      <w:r w:rsidRPr="000C51E8">
        <w:rPr>
          <w:rFonts w:cstheme="minorHAnsi"/>
          <w:lang w:val="es-NI"/>
        </w:rPr>
        <w:t xml:space="preserve">, Agazzi, H, Joshi, M, Rahill, G, Callejas, Vamos, C. (2023). </w:t>
      </w:r>
      <w:r w:rsidRPr="000C51E8">
        <w:rPr>
          <w:rFonts w:cstheme="minorHAnsi"/>
        </w:rPr>
        <w:t xml:space="preserve">COVID-19 Peritraumatic distress and educational motivation among young mothers of color in the US during the COVID-19 pandemic. </w:t>
      </w:r>
      <w:r w:rsidRPr="000C51E8">
        <w:rPr>
          <w:rFonts w:cstheme="minorHAnsi"/>
          <w:i/>
          <w:iCs/>
        </w:rPr>
        <w:t>USF Health Research Day 2023</w:t>
      </w:r>
      <w:r w:rsidRPr="000C51E8">
        <w:rPr>
          <w:rFonts w:cstheme="minorHAnsi"/>
        </w:rPr>
        <w:t>. March 3</w:t>
      </w:r>
      <w:r w:rsidRPr="000C51E8">
        <w:rPr>
          <w:rFonts w:cstheme="minorHAnsi"/>
          <w:vertAlign w:val="superscript"/>
        </w:rPr>
        <w:t>rd</w:t>
      </w:r>
      <w:proofErr w:type="gramStart"/>
      <w:r w:rsidRPr="000C51E8">
        <w:rPr>
          <w:rFonts w:cstheme="minorHAnsi"/>
        </w:rPr>
        <w:t xml:space="preserve"> 2023</w:t>
      </w:r>
      <w:proofErr w:type="gramEnd"/>
      <w:r w:rsidRPr="000C51E8">
        <w:rPr>
          <w:rFonts w:cstheme="minorHAnsi"/>
        </w:rPr>
        <w:t xml:space="preserve">. Tampa, FL, USA. </w:t>
      </w:r>
    </w:p>
    <w:p w14:paraId="010F0796" w14:textId="77777777" w:rsidR="008940B9" w:rsidRPr="000C51E8" w:rsidRDefault="008940B9">
      <w:pPr>
        <w:pStyle w:val="ListParagraph"/>
        <w:numPr>
          <w:ilvl w:val="0"/>
          <w:numId w:val="16"/>
        </w:numPr>
        <w:spacing w:after="0" w:line="240" w:lineRule="auto"/>
        <w:rPr>
          <w:rFonts w:cstheme="minorHAnsi"/>
        </w:rPr>
      </w:pPr>
      <w:bookmarkStart w:id="39" w:name="_Hlk128989489"/>
      <w:r w:rsidRPr="000C51E8">
        <w:rPr>
          <w:rFonts w:cstheme="minorHAnsi"/>
          <w:u w:val="single"/>
          <w:lang w:val="es-NI"/>
        </w:rPr>
        <w:t xml:space="preserve">Poster: </w:t>
      </w:r>
      <w:r w:rsidRPr="000C51E8">
        <w:rPr>
          <w:rFonts w:cstheme="minorHAnsi"/>
          <w:lang w:val="es-NI"/>
        </w:rPr>
        <w:t>*</w:t>
      </w:r>
      <w:proofErr w:type="spellStart"/>
      <w:r w:rsidRPr="000C51E8">
        <w:rPr>
          <w:rFonts w:cstheme="minorHAnsi"/>
          <w:lang w:val="es-NI"/>
        </w:rPr>
        <w:t>Orogade</w:t>
      </w:r>
      <w:proofErr w:type="spellEnd"/>
      <w:r w:rsidRPr="000C51E8">
        <w:rPr>
          <w:rFonts w:cstheme="minorHAnsi"/>
          <w:lang w:val="es-NI"/>
        </w:rPr>
        <w:t xml:space="preserve">, A, </w:t>
      </w:r>
      <w:r w:rsidRPr="000C51E8">
        <w:rPr>
          <w:rFonts w:cstheme="minorHAnsi"/>
          <w:b/>
          <w:bCs/>
          <w:lang w:val="es-NI"/>
        </w:rPr>
        <w:t>Salinas-Miranda, A.</w:t>
      </w:r>
      <w:r w:rsidRPr="000C51E8">
        <w:rPr>
          <w:rFonts w:cstheme="minorHAnsi"/>
          <w:lang w:val="es-NI"/>
        </w:rPr>
        <w:t xml:space="preserve">, *Zimmer, C., Lewis, SL, Agazzi, H, Joshi, M, Rahill, G, Callejas, Vamos, C. (2023). </w:t>
      </w:r>
      <w:r w:rsidRPr="000C51E8">
        <w:rPr>
          <w:rFonts w:cstheme="minorHAnsi"/>
        </w:rPr>
        <w:t xml:space="preserve">Alcohol Usage and Educational Motivation among Young Mothers of Color during the COVID-19 pandemic. </w:t>
      </w:r>
      <w:r w:rsidRPr="000C51E8">
        <w:rPr>
          <w:rFonts w:cstheme="minorHAnsi"/>
          <w:i/>
          <w:iCs/>
        </w:rPr>
        <w:t>USF Health Research Day 2023</w:t>
      </w:r>
      <w:r w:rsidRPr="000C51E8">
        <w:rPr>
          <w:rFonts w:cstheme="minorHAnsi"/>
        </w:rPr>
        <w:t>. March 3</w:t>
      </w:r>
      <w:r w:rsidRPr="000C51E8">
        <w:rPr>
          <w:rFonts w:cstheme="minorHAnsi"/>
          <w:vertAlign w:val="superscript"/>
        </w:rPr>
        <w:t>rd</w:t>
      </w:r>
      <w:proofErr w:type="gramStart"/>
      <w:r w:rsidRPr="000C51E8">
        <w:rPr>
          <w:rFonts w:cstheme="minorHAnsi"/>
        </w:rPr>
        <w:t xml:space="preserve"> 2023</w:t>
      </w:r>
      <w:proofErr w:type="gramEnd"/>
      <w:r w:rsidRPr="000C51E8">
        <w:rPr>
          <w:rFonts w:cstheme="minorHAnsi"/>
        </w:rPr>
        <w:t xml:space="preserve">, Tampa, FL, USA. </w:t>
      </w:r>
      <w:bookmarkEnd w:id="39"/>
    </w:p>
    <w:p w14:paraId="38A2A809"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*Lewis, S., *</w:t>
      </w:r>
      <w:proofErr w:type="spellStart"/>
      <w:r w:rsidRPr="000C51E8">
        <w:rPr>
          <w:rFonts w:cstheme="minorHAnsi"/>
          <w:lang w:val="es-NI"/>
        </w:rPr>
        <w:t>Orogade</w:t>
      </w:r>
      <w:proofErr w:type="spellEnd"/>
      <w:r w:rsidRPr="000C51E8">
        <w:rPr>
          <w:rFonts w:cstheme="minorHAnsi"/>
          <w:lang w:val="es-NI"/>
        </w:rPr>
        <w:t xml:space="preserve">, A., Benson, D., </w:t>
      </w:r>
      <w:r w:rsidRPr="000C51E8">
        <w:rPr>
          <w:rFonts w:cstheme="minorHAnsi"/>
          <w:b/>
          <w:bCs/>
          <w:lang w:val="es-NI"/>
        </w:rPr>
        <w:t>Salinas-Miranda, A.,</w:t>
      </w:r>
      <w:r w:rsidRPr="000C51E8">
        <w:rPr>
          <w:rFonts w:cstheme="minorHAnsi"/>
          <w:lang w:val="es-NI"/>
        </w:rPr>
        <w:t xml:space="preserve"> Agazzi, H., Joshi, M., Rahill, G., Vamos, C., Callejas, L., Vamos, C. (2023). </w:t>
      </w:r>
      <w:r w:rsidRPr="000C51E8">
        <w:rPr>
          <w:rFonts w:cstheme="minorHAnsi"/>
        </w:rPr>
        <w:t>Association of Adverse Childhood Experiences and Educational Motivation among Young Mothers of Color during the COVID-19 pandemic</w:t>
      </w:r>
      <w:r w:rsidRPr="000C51E8">
        <w:rPr>
          <w:rFonts w:cstheme="minorHAnsi"/>
          <w:i/>
          <w:iCs/>
        </w:rPr>
        <w:t>. USF Health Research Day 2023</w:t>
      </w:r>
      <w:r w:rsidRPr="000C51E8">
        <w:rPr>
          <w:rFonts w:cstheme="minorHAnsi"/>
        </w:rPr>
        <w:t>. March 3</w:t>
      </w:r>
      <w:r w:rsidRPr="000C51E8">
        <w:rPr>
          <w:rFonts w:cstheme="minorHAnsi"/>
          <w:vertAlign w:val="superscript"/>
        </w:rPr>
        <w:t>rd</w:t>
      </w:r>
      <w:proofErr w:type="gramStart"/>
      <w:r w:rsidRPr="000C51E8">
        <w:rPr>
          <w:rFonts w:cstheme="minorHAnsi"/>
        </w:rPr>
        <w:t xml:space="preserve"> 2023</w:t>
      </w:r>
      <w:proofErr w:type="gramEnd"/>
      <w:r w:rsidRPr="000C51E8">
        <w:rPr>
          <w:rFonts w:cstheme="minorHAnsi"/>
        </w:rPr>
        <w:t>. Tampa, FL, USA.</w:t>
      </w:r>
    </w:p>
    <w:p w14:paraId="531530FE"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*Cunningham, C., *</w:t>
      </w:r>
      <w:proofErr w:type="spellStart"/>
      <w:r w:rsidRPr="000C51E8">
        <w:rPr>
          <w:rFonts w:cstheme="minorHAnsi"/>
          <w:lang w:val="es-NI"/>
        </w:rPr>
        <w:t>Orogade</w:t>
      </w:r>
      <w:proofErr w:type="spellEnd"/>
      <w:r w:rsidRPr="000C51E8">
        <w:rPr>
          <w:rFonts w:cstheme="minorHAnsi"/>
          <w:lang w:val="es-NI"/>
        </w:rPr>
        <w:t>, A., *Benson</w:t>
      </w:r>
      <w:r w:rsidRPr="000C51E8">
        <w:rPr>
          <w:rFonts w:cstheme="minorHAnsi"/>
          <w:b/>
          <w:bCs/>
          <w:lang w:val="es-NI"/>
        </w:rPr>
        <w:t xml:space="preserve">, </w:t>
      </w:r>
      <w:r w:rsidRPr="000C51E8">
        <w:rPr>
          <w:rFonts w:cstheme="minorHAnsi"/>
          <w:lang w:val="es-NI"/>
        </w:rPr>
        <w:t>D.</w:t>
      </w:r>
      <w:r w:rsidRPr="000C51E8">
        <w:rPr>
          <w:rFonts w:cstheme="minorHAnsi"/>
          <w:b/>
          <w:bCs/>
          <w:lang w:val="es-NI"/>
        </w:rPr>
        <w:t>, Salinas-Miranda, A.</w:t>
      </w:r>
      <w:r w:rsidRPr="000C51E8">
        <w:rPr>
          <w:rFonts w:cstheme="minorHAnsi"/>
          <w:lang w:val="es-NI"/>
        </w:rPr>
        <w:t xml:space="preserve">, Agazzi, H., Joshi, M., Rahill, G., Callejas, L., Vamos, C. (2023). </w:t>
      </w:r>
      <w:r w:rsidRPr="000C51E8">
        <w:rPr>
          <w:rFonts w:cstheme="minorHAnsi"/>
        </w:rPr>
        <w:t xml:space="preserve">Adverse and Positive Childhood Experiences Predicted Educational Motivation among Young Mothers of Color During the COVID-19 Pandemic. </w:t>
      </w:r>
      <w:r w:rsidRPr="000C51E8">
        <w:rPr>
          <w:rFonts w:cstheme="minorHAnsi"/>
          <w:i/>
          <w:iCs/>
        </w:rPr>
        <w:t>USF Health Research Day 2023</w:t>
      </w:r>
      <w:r w:rsidRPr="000C51E8">
        <w:rPr>
          <w:rFonts w:cstheme="minorHAnsi"/>
        </w:rPr>
        <w:t>. March 3</w:t>
      </w:r>
      <w:r w:rsidRPr="000C51E8">
        <w:rPr>
          <w:rFonts w:cstheme="minorHAnsi"/>
          <w:vertAlign w:val="superscript"/>
        </w:rPr>
        <w:t>rd</w:t>
      </w:r>
      <w:proofErr w:type="gramStart"/>
      <w:r w:rsidRPr="000C51E8">
        <w:rPr>
          <w:rFonts w:cstheme="minorHAnsi"/>
        </w:rPr>
        <w:t xml:space="preserve"> 2023</w:t>
      </w:r>
      <w:proofErr w:type="gramEnd"/>
    </w:p>
    <w:p w14:paraId="6F056FC4"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 xml:space="preserve">Poster: </w:t>
      </w:r>
      <w:r w:rsidRPr="000C51E8">
        <w:rPr>
          <w:rFonts w:cstheme="minorHAnsi"/>
          <w:lang w:val="es-NI"/>
        </w:rPr>
        <w:t>*Yep Santana, J., *</w:t>
      </w:r>
      <w:proofErr w:type="spellStart"/>
      <w:r w:rsidRPr="000C51E8">
        <w:rPr>
          <w:rFonts w:cstheme="minorHAnsi"/>
          <w:lang w:val="es-NI"/>
        </w:rPr>
        <w:t>Orogade</w:t>
      </w:r>
      <w:proofErr w:type="spellEnd"/>
      <w:r w:rsidRPr="000C51E8">
        <w:rPr>
          <w:rFonts w:cstheme="minorHAnsi"/>
          <w:lang w:val="es-NI"/>
        </w:rPr>
        <w:t xml:space="preserve">, A., *Zimmer, C., Benson, D., </w:t>
      </w:r>
      <w:r w:rsidRPr="000C51E8">
        <w:rPr>
          <w:rFonts w:cstheme="minorHAnsi"/>
          <w:b/>
          <w:bCs/>
          <w:lang w:val="es-NI"/>
        </w:rPr>
        <w:t>Salinas-Miranda</w:t>
      </w:r>
      <w:r w:rsidRPr="000C51E8">
        <w:rPr>
          <w:rFonts w:cstheme="minorHAnsi"/>
          <w:lang w:val="es-NI"/>
        </w:rPr>
        <w:t>,</w:t>
      </w:r>
      <w:r w:rsidRPr="000C51E8">
        <w:rPr>
          <w:rFonts w:cstheme="minorHAnsi"/>
          <w:b/>
          <w:bCs/>
          <w:lang w:val="es-NI"/>
        </w:rPr>
        <w:t xml:space="preserve"> A.</w:t>
      </w:r>
      <w:r w:rsidRPr="000C51E8">
        <w:rPr>
          <w:rFonts w:cstheme="minorHAnsi"/>
          <w:lang w:val="es-NI"/>
        </w:rPr>
        <w:t xml:space="preserve">, Agazzi, H., Joshi, M., Rahill, G., Vamos, C. &amp; Callejas, L. (2023). </w:t>
      </w:r>
      <w:r w:rsidRPr="000C51E8">
        <w:rPr>
          <w:rFonts w:cstheme="minorHAnsi"/>
        </w:rPr>
        <w:t>Social Support and Educational Motivation among Young Mothers of Color during COVID-19</w:t>
      </w:r>
      <w:r w:rsidRPr="000C51E8">
        <w:rPr>
          <w:rFonts w:cstheme="minorHAnsi"/>
          <w:i/>
          <w:iCs/>
        </w:rPr>
        <w:t>. USF Health Research Day 2023</w:t>
      </w:r>
      <w:r w:rsidRPr="000C51E8">
        <w:rPr>
          <w:rFonts w:cstheme="minorHAnsi"/>
        </w:rPr>
        <w:t>. March 3</w:t>
      </w:r>
      <w:r w:rsidRPr="000C51E8">
        <w:rPr>
          <w:rFonts w:cstheme="minorHAnsi"/>
          <w:vertAlign w:val="superscript"/>
        </w:rPr>
        <w:t>rd</w:t>
      </w:r>
      <w:proofErr w:type="gramStart"/>
      <w:r w:rsidRPr="000C51E8">
        <w:rPr>
          <w:rFonts w:cstheme="minorHAnsi"/>
        </w:rPr>
        <w:t xml:space="preserve"> 2023</w:t>
      </w:r>
      <w:proofErr w:type="gramEnd"/>
      <w:r w:rsidRPr="000C51E8">
        <w:rPr>
          <w:rFonts w:cstheme="minorHAnsi"/>
        </w:rPr>
        <w:t>, Tampa, FL, USA.</w:t>
      </w:r>
    </w:p>
    <w:p w14:paraId="3E9D96D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 xml:space="preserve">Poster: </w:t>
      </w:r>
      <w:r w:rsidRPr="000C51E8">
        <w:rPr>
          <w:rFonts w:cstheme="minorHAnsi"/>
        </w:rPr>
        <w:t xml:space="preserve">*Nembhard, K., </w:t>
      </w:r>
      <w:r w:rsidRPr="000C51E8">
        <w:rPr>
          <w:rFonts w:cstheme="minorHAnsi"/>
          <w:b/>
          <w:bCs/>
        </w:rPr>
        <w:t>Salinas, A</w:t>
      </w:r>
      <w:r w:rsidRPr="000C51E8">
        <w:rPr>
          <w:rFonts w:cstheme="minorHAnsi"/>
        </w:rPr>
        <w:t>., *Pacheco-</w:t>
      </w:r>
      <w:proofErr w:type="spellStart"/>
      <w:r w:rsidRPr="000C51E8">
        <w:rPr>
          <w:rFonts w:cstheme="minorHAnsi"/>
        </w:rPr>
        <w:t>Garrillo</w:t>
      </w:r>
      <w:proofErr w:type="spellEnd"/>
      <w:r w:rsidRPr="000C51E8">
        <w:rPr>
          <w:rFonts w:cstheme="minorHAnsi"/>
        </w:rPr>
        <w:t xml:space="preserve">, </w:t>
      </w:r>
      <w:proofErr w:type="gramStart"/>
      <w:r w:rsidRPr="000C51E8">
        <w:rPr>
          <w:rFonts w:cstheme="minorHAnsi"/>
        </w:rPr>
        <w:t>M,  *</w:t>
      </w:r>
      <w:proofErr w:type="spellStart"/>
      <w:proofErr w:type="gramEnd"/>
      <w:r w:rsidRPr="000C51E8">
        <w:rPr>
          <w:rFonts w:cstheme="minorHAnsi"/>
        </w:rPr>
        <w:t>Olaore</w:t>
      </w:r>
      <w:proofErr w:type="spellEnd"/>
      <w:r w:rsidRPr="000C51E8">
        <w:rPr>
          <w:rFonts w:cstheme="minorHAnsi"/>
        </w:rPr>
        <w:t>, P., *Shah, K., *Stein-Elger, R., *Pelletier, C., *Busingye, A., *</w:t>
      </w:r>
      <w:proofErr w:type="spellStart"/>
      <w:r w:rsidRPr="000C51E8">
        <w:rPr>
          <w:rFonts w:cstheme="minorHAnsi"/>
        </w:rPr>
        <w:t>Chacreton</w:t>
      </w:r>
      <w:proofErr w:type="spellEnd"/>
      <w:r w:rsidRPr="000C51E8">
        <w:rPr>
          <w:rFonts w:cstheme="minorHAnsi"/>
        </w:rPr>
        <w:t xml:space="preserve">, D., Gray, H., Kirby, R., Fryer, K., &amp; Marshall, J. (2023). Examining the Relationship between Benevolent Childhood Experiences and Caregiver Stress. </w:t>
      </w:r>
      <w:r w:rsidRPr="000C51E8">
        <w:rPr>
          <w:rFonts w:cstheme="minorHAnsi"/>
          <w:i/>
          <w:iCs/>
        </w:rPr>
        <w:t>USF Health Research Day 2023</w:t>
      </w:r>
      <w:r w:rsidRPr="000C51E8">
        <w:rPr>
          <w:rFonts w:cstheme="minorHAnsi"/>
        </w:rPr>
        <w:t>. March 3, 2023.</w:t>
      </w:r>
    </w:p>
    <w:p w14:paraId="3EB0411F"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 xml:space="preserve">Poster: </w:t>
      </w:r>
      <w:r w:rsidRPr="000C51E8">
        <w:rPr>
          <w:rFonts w:cstheme="minorHAnsi"/>
        </w:rPr>
        <w:t>*Pacheco-</w:t>
      </w:r>
      <w:proofErr w:type="spellStart"/>
      <w:r w:rsidRPr="000C51E8">
        <w:rPr>
          <w:rFonts w:cstheme="minorHAnsi"/>
        </w:rPr>
        <w:t>Garrillo</w:t>
      </w:r>
      <w:proofErr w:type="spellEnd"/>
      <w:r w:rsidRPr="000C51E8">
        <w:rPr>
          <w:rFonts w:cstheme="minorHAnsi"/>
        </w:rPr>
        <w:t xml:space="preserve">, M, </w:t>
      </w:r>
      <w:r w:rsidRPr="000C51E8">
        <w:rPr>
          <w:rFonts w:cstheme="minorHAnsi"/>
          <w:b/>
          <w:bCs/>
        </w:rPr>
        <w:t>Salinas, A</w:t>
      </w:r>
      <w:r w:rsidRPr="000C51E8">
        <w:rPr>
          <w:rFonts w:cstheme="minorHAnsi"/>
        </w:rPr>
        <w:t>., *Nembhard, K., *Shah, K., *</w:t>
      </w:r>
      <w:proofErr w:type="spellStart"/>
      <w:r w:rsidRPr="000C51E8">
        <w:rPr>
          <w:rFonts w:cstheme="minorHAnsi"/>
        </w:rPr>
        <w:t>Olaore</w:t>
      </w:r>
      <w:proofErr w:type="spellEnd"/>
      <w:r w:rsidRPr="000C51E8">
        <w:rPr>
          <w:rFonts w:cstheme="minorHAnsi"/>
        </w:rPr>
        <w:t>, P., *Stein-Elger, R., *Pelletier, C., *Busingye, A., *</w:t>
      </w:r>
      <w:proofErr w:type="spellStart"/>
      <w:r w:rsidRPr="000C51E8">
        <w:rPr>
          <w:rFonts w:cstheme="minorHAnsi"/>
        </w:rPr>
        <w:t>Chacreton</w:t>
      </w:r>
      <w:proofErr w:type="spellEnd"/>
      <w:r w:rsidRPr="000C51E8">
        <w:rPr>
          <w:rFonts w:cstheme="minorHAnsi"/>
        </w:rPr>
        <w:t xml:space="preserve">, D., Gray, H., Kirby, R., Fryer, K., &amp; Marshall, J. (2023). The impact of parents’ childhood experiences on their own children’s experience. </w:t>
      </w:r>
      <w:r w:rsidRPr="000C51E8">
        <w:rPr>
          <w:rFonts w:cstheme="minorHAnsi"/>
          <w:i/>
          <w:iCs/>
        </w:rPr>
        <w:t>USF Health Research Day 2023</w:t>
      </w:r>
      <w:r w:rsidRPr="000C51E8">
        <w:rPr>
          <w:rFonts w:cstheme="minorHAnsi"/>
        </w:rPr>
        <w:t xml:space="preserve">. March 3, 2023. </w:t>
      </w:r>
    </w:p>
    <w:p w14:paraId="0ABF10A4"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lastRenderedPageBreak/>
        <w:t xml:space="preserve">Poster: </w:t>
      </w:r>
      <w:r w:rsidRPr="000C51E8">
        <w:rPr>
          <w:rFonts w:cstheme="minorHAnsi"/>
        </w:rPr>
        <w:t xml:space="preserve">*Shah, K, </w:t>
      </w:r>
      <w:r w:rsidRPr="000C51E8">
        <w:rPr>
          <w:rFonts w:cstheme="minorHAnsi"/>
          <w:b/>
          <w:bCs/>
        </w:rPr>
        <w:t>Salinas, A</w:t>
      </w:r>
      <w:r w:rsidRPr="000C51E8">
        <w:rPr>
          <w:rFonts w:cstheme="minorHAnsi"/>
        </w:rPr>
        <w:t>., *Nembhard, K., *Pacheco-</w:t>
      </w:r>
      <w:proofErr w:type="spellStart"/>
      <w:r w:rsidRPr="000C51E8">
        <w:rPr>
          <w:rFonts w:cstheme="minorHAnsi"/>
        </w:rPr>
        <w:t>Garrillo</w:t>
      </w:r>
      <w:proofErr w:type="spellEnd"/>
      <w:r w:rsidRPr="000C51E8">
        <w:rPr>
          <w:rFonts w:cstheme="minorHAnsi"/>
        </w:rPr>
        <w:t>, M, *</w:t>
      </w:r>
      <w:proofErr w:type="spellStart"/>
      <w:r w:rsidRPr="000C51E8">
        <w:rPr>
          <w:rFonts w:cstheme="minorHAnsi"/>
        </w:rPr>
        <w:t>Olaore</w:t>
      </w:r>
      <w:proofErr w:type="spellEnd"/>
      <w:r w:rsidRPr="000C51E8">
        <w:rPr>
          <w:rFonts w:cstheme="minorHAnsi"/>
        </w:rPr>
        <w:t>, P., *Stein-Elger, R., *Pelletier, C., Busingye, A., *</w:t>
      </w:r>
      <w:proofErr w:type="spellStart"/>
      <w:r w:rsidRPr="000C51E8">
        <w:rPr>
          <w:rFonts w:cstheme="minorHAnsi"/>
        </w:rPr>
        <w:t>Chacreton</w:t>
      </w:r>
      <w:proofErr w:type="spellEnd"/>
      <w:r w:rsidRPr="000C51E8">
        <w:rPr>
          <w:rFonts w:cstheme="minorHAnsi"/>
        </w:rPr>
        <w:t xml:space="preserve">, D., Gray, H., Kirby, R., Fryer, K., &amp; Marshall, J. (2023). The Impact of Food Insecurity on the Caregivers Psychological Health. </w:t>
      </w:r>
      <w:r w:rsidRPr="000C51E8">
        <w:rPr>
          <w:rFonts w:cstheme="minorHAnsi"/>
          <w:i/>
          <w:iCs/>
        </w:rPr>
        <w:t>USF Health Research Day 2023</w:t>
      </w:r>
      <w:r w:rsidRPr="000C51E8">
        <w:rPr>
          <w:rFonts w:cstheme="minorHAnsi"/>
        </w:rPr>
        <w:t>. March 3, 2023.</w:t>
      </w:r>
    </w:p>
    <w:p w14:paraId="5EEE16E7"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 xml:space="preserve">Poster: </w:t>
      </w:r>
      <w:r w:rsidRPr="000C51E8">
        <w:rPr>
          <w:rFonts w:cstheme="minorHAnsi"/>
        </w:rPr>
        <w:t xml:space="preserve">*Pelletier, C., Marshall, J., </w:t>
      </w:r>
      <w:r w:rsidRPr="000C51E8">
        <w:rPr>
          <w:rFonts w:cstheme="minorHAnsi"/>
          <w:b/>
          <w:bCs/>
        </w:rPr>
        <w:t>Salinas, A</w:t>
      </w:r>
      <w:r w:rsidRPr="000C51E8">
        <w:rPr>
          <w:rFonts w:cstheme="minorHAnsi"/>
        </w:rPr>
        <w:t>., Kirby, R., Fryer, K., Gray, H., *</w:t>
      </w:r>
      <w:proofErr w:type="spellStart"/>
      <w:r w:rsidRPr="000C51E8">
        <w:rPr>
          <w:rFonts w:cstheme="minorHAnsi"/>
        </w:rPr>
        <w:t>Chacreton</w:t>
      </w:r>
      <w:proofErr w:type="spellEnd"/>
      <w:r w:rsidRPr="000C51E8">
        <w:rPr>
          <w:rFonts w:cstheme="minorHAnsi"/>
        </w:rPr>
        <w:t>, D., *Nembhard, K., *</w:t>
      </w:r>
      <w:proofErr w:type="spellStart"/>
      <w:r w:rsidRPr="000C51E8">
        <w:rPr>
          <w:rFonts w:cstheme="minorHAnsi"/>
        </w:rPr>
        <w:t>Olaore</w:t>
      </w:r>
      <w:proofErr w:type="spellEnd"/>
      <w:r w:rsidRPr="000C51E8">
        <w:rPr>
          <w:rFonts w:cstheme="minorHAnsi"/>
        </w:rPr>
        <w:t xml:space="preserve">, P., *Pacheco Garrillo, M., *Stein Elger, R., *Busingye, A. (2023). Family-Friendly Florida: Parents’ Perspectives on Neighborhood Characteristics and Social Cohesion. </w:t>
      </w:r>
      <w:r w:rsidRPr="000C51E8">
        <w:rPr>
          <w:rFonts w:cstheme="minorHAnsi"/>
          <w:i/>
          <w:iCs/>
        </w:rPr>
        <w:t>USF Health Research Day 2023</w:t>
      </w:r>
      <w:r w:rsidRPr="000C51E8">
        <w:rPr>
          <w:rFonts w:cstheme="minorHAnsi"/>
        </w:rPr>
        <w:t>. March 3, 2023.</w:t>
      </w:r>
    </w:p>
    <w:p w14:paraId="6EF18604"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rPr>
        <w:t>Oral (Keynote Speaker)</w:t>
      </w:r>
      <w:r w:rsidRPr="000C51E8">
        <w:rPr>
          <w:rFonts w:cstheme="minorHAnsi"/>
          <w:b/>
          <w:bCs/>
          <w:u w:val="single"/>
        </w:rPr>
        <w:t>:</w:t>
      </w:r>
      <w:r w:rsidRPr="000C51E8">
        <w:rPr>
          <w:rFonts w:cstheme="minorHAnsi"/>
          <w:b/>
          <w:bCs/>
        </w:rPr>
        <w:t xml:space="preserve"> Salinas-Miranda, AA (2023).</w:t>
      </w:r>
      <w:r w:rsidRPr="000C51E8">
        <w:rPr>
          <w:rFonts w:cstheme="minorHAnsi"/>
        </w:rPr>
        <w:t xml:space="preserve"> Social Ecology of Adverse and Positive Childhood Experiences. </w:t>
      </w:r>
      <w:r w:rsidRPr="000C51E8">
        <w:rPr>
          <w:rFonts w:cstheme="minorHAnsi"/>
          <w:i/>
          <w:iCs/>
        </w:rPr>
        <w:t>Keynote Speaker for Florida Association of School Social Workers Annual Conference</w:t>
      </w:r>
      <w:r w:rsidRPr="000C51E8">
        <w:rPr>
          <w:rFonts w:cstheme="minorHAnsi"/>
        </w:rPr>
        <w:t>. March 1, 2023. https://www.fassw.org/Conference-2022</w:t>
      </w:r>
    </w:p>
    <w:p w14:paraId="42AF2916" w14:textId="77777777"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Oral:</w:t>
      </w:r>
      <w:r w:rsidRPr="000C51E8">
        <w:rPr>
          <w:rFonts w:cstheme="minorHAnsi"/>
          <w:lang w:val="es-NI"/>
        </w:rPr>
        <w:t xml:space="preserve"> </w:t>
      </w:r>
      <w:r w:rsidRPr="000C51E8">
        <w:rPr>
          <w:rFonts w:cstheme="minorHAnsi"/>
          <w:b/>
          <w:bCs/>
          <w:lang w:val="es-NI"/>
        </w:rPr>
        <w:t>Salinas-Miranda, AA, *</w:t>
      </w:r>
      <w:r w:rsidRPr="000C51E8">
        <w:rPr>
          <w:rFonts w:cstheme="minorHAnsi"/>
          <w:lang w:val="es-NI"/>
        </w:rPr>
        <w:t xml:space="preserve">Adesola </w:t>
      </w:r>
      <w:proofErr w:type="spellStart"/>
      <w:r w:rsidRPr="000C51E8">
        <w:rPr>
          <w:rFonts w:cstheme="minorHAnsi"/>
          <w:lang w:val="es-NI"/>
        </w:rPr>
        <w:t>Orogade</w:t>
      </w:r>
      <w:proofErr w:type="spellEnd"/>
      <w:r w:rsidRPr="000C51E8">
        <w:rPr>
          <w:rFonts w:cstheme="minorHAnsi"/>
          <w:b/>
          <w:bCs/>
          <w:lang w:val="es-NI"/>
        </w:rPr>
        <w:t xml:space="preserve">. </w:t>
      </w:r>
      <w:r w:rsidRPr="000C51E8">
        <w:rPr>
          <w:rFonts w:cstheme="minorHAnsi"/>
          <w:b/>
          <w:bCs/>
        </w:rPr>
        <w:t>(2023)</w:t>
      </w:r>
      <w:r w:rsidRPr="000C51E8">
        <w:rPr>
          <w:rFonts w:cstheme="minorHAnsi"/>
        </w:rPr>
        <w:t xml:space="preserve"> COVID-19 Peritraumatic Distress, Mental Health, Social Support and Educational Motivation among Young Mothers of Color during the COVID-19 pandemic. Breakout Session: </w:t>
      </w:r>
      <w:r w:rsidRPr="000C51E8">
        <w:rPr>
          <w:rFonts w:cstheme="minorHAnsi"/>
          <w:i/>
          <w:iCs/>
        </w:rPr>
        <w:t>Florida Association of School Social Workers Annual Conference</w:t>
      </w:r>
      <w:r w:rsidRPr="000C51E8">
        <w:rPr>
          <w:rFonts w:cstheme="minorHAnsi"/>
        </w:rPr>
        <w:t>. March 1, 2023. https://www.fassw.org/Conference-2022</w:t>
      </w:r>
    </w:p>
    <w:p w14:paraId="54C7FE8B" w14:textId="31370D62" w:rsidR="008940B9" w:rsidRPr="000C51E8" w:rsidRDefault="008940B9">
      <w:pPr>
        <w:pStyle w:val="ListParagraph"/>
        <w:numPr>
          <w:ilvl w:val="0"/>
          <w:numId w:val="16"/>
        </w:numPr>
        <w:spacing w:after="0" w:line="240" w:lineRule="auto"/>
        <w:rPr>
          <w:rFonts w:cstheme="minorHAnsi"/>
        </w:rPr>
      </w:pPr>
      <w:r w:rsidRPr="000C51E8">
        <w:rPr>
          <w:rFonts w:cstheme="minorHAnsi"/>
          <w:u w:val="single"/>
          <w:lang w:val="es-NI"/>
        </w:rPr>
        <w:t>Oral</w:t>
      </w:r>
      <w:r w:rsidRPr="000C51E8">
        <w:rPr>
          <w:rFonts w:cstheme="minorHAnsi"/>
          <w:lang w:val="es-NI"/>
        </w:rPr>
        <w:t xml:space="preserve">: Liller, K., Amoros, E., </w:t>
      </w:r>
      <w:proofErr w:type="spellStart"/>
      <w:r w:rsidRPr="000C51E8">
        <w:rPr>
          <w:rFonts w:cstheme="minorHAnsi"/>
          <w:lang w:val="es-NI"/>
        </w:rPr>
        <w:t>Ramirez</w:t>
      </w:r>
      <w:proofErr w:type="spellEnd"/>
      <w:r w:rsidRPr="000C51E8">
        <w:rPr>
          <w:rFonts w:cstheme="minorHAnsi"/>
          <w:lang w:val="es-NI"/>
        </w:rPr>
        <w:t xml:space="preserve">, J. </w:t>
      </w:r>
      <w:proofErr w:type="spellStart"/>
      <w:r w:rsidRPr="000C51E8">
        <w:rPr>
          <w:rFonts w:cstheme="minorHAnsi"/>
          <w:lang w:val="es-NI"/>
        </w:rPr>
        <w:t>DiBlanda</w:t>
      </w:r>
      <w:proofErr w:type="spellEnd"/>
      <w:r w:rsidRPr="000C51E8">
        <w:rPr>
          <w:rFonts w:cstheme="minorHAnsi"/>
          <w:lang w:val="es-NI"/>
        </w:rPr>
        <w:t xml:space="preserve">, *Agrawal, K., *Trejos, R., </w:t>
      </w:r>
      <w:r w:rsidRPr="000C51E8">
        <w:rPr>
          <w:rFonts w:cstheme="minorHAnsi"/>
          <w:b/>
          <w:bCs/>
          <w:lang w:val="es-NI"/>
        </w:rPr>
        <w:t>Salinas-Miranda, A</w:t>
      </w:r>
      <w:r w:rsidRPr="000C51E8">
        <w:rPr>
          <w:rFonts w:cstheme="minorHAnsi"/>
          <w:lang w:val="es-NI"/>
        </w:rPr>
        <w:t xml:space="preserve">. &amp; Thomas, N. (2023). </w:t>
      </w:r>
      <w:r w:rsidRPr="000C51E8">
        <w:rPr>
          <w:rFonts w:cstheme="minorHAnsi"/>
        </w:rPr>
        <w:t>Analysis of Suicides Among Black Males, Ages 25 and Older, from the 2019 Florida Violent Death Reporting System</w:t>
      </w:r>
      <w:r w:rsidRPr="000C51E8">
        <w:rPr>
          <w:rFonts w:cstheme="minorHAnsi"/>
          <w:i/>
          <w:iCs/>
        </w:rPr>
        <w:t xml:space="preserve">. Florida Suicide Prevention Coalition - 2023 Florida </w:t>
      </w:r>
      <w:proofErr w:type="gramStart"/>
      <w:r w:rsidRPr="000C51E8">
        <w:rPr>
          <w:rFonts w:cstheme="minorHAnsi"/>
          <w:i/>
          <w:iCs/>
        </w:rPr>
        <w:t>Taking Action</w:t>
      </w:r>
      <w:proofErr w:type="gramEnd"/>
      <w:r w:rsidRPr="000C51E8">
        <w:rPr>
          <w:rFonts w:cstheme="minorHAnsi"/>
          <w:i/>
          <w:iCs/>
        </w:rPr>
        <w:t xml:space="preserve"> for Suicide Prevention Conference</w:t>
      </w:r>
      <w:r w:rsidRPr="000C51E8">
        <w:rPr>
          <w:rFonts w:cstheme="minorHAnsi"/>
        </w:rPr>
        <w:t>. February 21, 2023.</w:t>
      </w:r>
    </w:p>
    <w:bookmarkEnd w:id="33"/>
    <w:p w14:paraId="177CF443" w14:textId="77777777" w:rsidR="008940B9" w:rsidRPr="000C51E8" w:rsidRDefault="008940B9" w:rsidP="008940B9">
      <w:pPr>
        <w:spacing w:after="0" w:line="240" w:lineRule="auto"/>
        <w:rPr>
          <w:rFonts w:cstheme="minorHAnsi"/>
          <w:i/>
          <w:iCs/>
        </w:rPr>
      </w:pPr>
    </w:p>
    <w:p w14:paraId="2FB3790B" w14:textId="77777777" w:rsidR="008940B9" w:rsidRPr="000C51E8" w:rsidRDefault="008940B9" w:rsidP="008940B9">
      <w:pPr>
        <w:spacing w:after="0" w:line="240" w:lineRule="auto"/>
        <w:rPr>
          <w:rFonts w:cstheme="minorHAnsi"/>
          <w:u w:val="single"/>
          <w:lang w:val="es-NI"/>
        </w:rPr>
      </w:pPr>
      <w:r w:rsidRPr="000C51E8">
        <w:rPr>
          <w:rFonts w:cstheme="minorHAnsi"/>
          <w:u w:val="single"/>
          <w:lang w:val="es-NI"/>
        </w:rPr>
        <w:t>2022 (18)</w:t>
      </w:r>
    </w:p>
    <w:p w14:paraId="298F98DB" w14:textId="77777777" w:rsidR="009A5BE2" w:rsidRPr="000C51E8" w:rsidRDefault="009A5BE2" w:rsidP="008940B9">
      <w:pPr>
        <w:spacing w:after="0" w:line="240" w:lineRule="auto"/>
        <w:rPr>
          <w:rFonts w:cstheme="minorHAnsi"/>
          <w:u w:val="single"/>
          <w:lang w:val="es-NI"/>
        </w:rPr>
      </w:pPr>
    </w:p>
    <w:p w14:paraId="13377882" w14:textId="029D4207" w:rsidR="008940B9" w:rsidRPr="000C51E8" w:rsidRDefault="0038680C">
      <w:pPr>
        <w:pStyle w:val="ListParagraph"/>
        <w:numPr>
          <w:ilvl w:val="0"/>
          <w:numId w:val="16"/>
        </w:numPr>
        <w:spacing w:after="0" w:line="240" w:lineRule="auto"/>
        <w:rPr>
          <w:rFonts w:cstheme="minorHAnsi"/>
        </w:rPr>
      </w:pPr>
      <w:proofErr w:type="spellStart"/>
      <w:r w:rsidRPr="000C51E8">
        <w:rPr>
          <w:rFonts w:cstheme="minorHAnsi"/>
          <w:u w:val="single"/>
          <w:lang w:val="es-419"/>
        </w:rPr>
        <w:t>Scientific</w:t>
      </w:r>
      <w:proofErr w:type="spellEnd"/>
      <w:r w:rsidRPr="000C51E8">
        <w:rPr>
          <w:rFonts w:cstheme="minorHAnsi"/>
          <w:u w:val="single"/>
          <w:lang w:val="es-419"/>
        </w:rPr>
        <w:t xml:space="preserve"> </w:t>
      </w:r>
      <w:proofErr w:type="spellStart"/>
      <w:r w:rsidRPr="000C51E8">
        <w:rPr>
          <w:rFonts w:cstheme="minorHAnsi"/>
          <w:u w:val="single"/>
          <w:lang w:val="es-419"/>
        </w:rPr>
        <w:t>Moderator</w:t>
      </w:r>
      <w:proofErr w:type="spellEnd"/>
      <w:r w:rsidRPr="000C51E8">
        <w:rPr>
          <w:rFonts w:cstheme="minorHAnsi"/>
          <w:b/>
          <w:bCs/>
          <w:lang w:val="es-419"/>
        </w:rPr>
        <w:t xml:space="preserve">: </w:t>
      </w:r>
      <w:r w:rsidR="008940B9" w:rsidRPr="000C51E8">
        <w:rPr>
          <w:rFonts w:cstheme="minorHAnsi"/>
          <w:b/>
          <w:bCs/>
          <w:lang w:val="es-419"/>
        </w:rPr>
        <w:t>Salinas-Miranda, AA (2022).</w:t>
      </w:r>
      <w:r w:rsidR="008940B9" w:rsidRPr="000C51E8">
        <w:rPr>
          <w:rFonts w:cstheme="minorHAnsi"/>
          <w:lang w:val="es-419"/>
        </w:rPr>
        <w:t xml:space="preserve"> </w:t>
      </w:r>
      <w:r w:rsidR="008940B9" w:rsidRPr="000C51E8">
        <w:rPr>
          <w:rFonts w:cstheme="minorHAnsi"/>
        </w:rPr>
        <w:t xml:space="preserve">Session 2183 - Child Maltreatment Prevention and Intervention. Session type: </w:t>
      </w:r>
      <w:r w:rsidR="008940B9" w:rsidRPr="000C51E8">
        <w:rPr>
          <w:rFonts w:cstheme="minorHAnsi"/>
          <w:i/>
          <w:iCs/>
        </w:rPr>
        <w:t>Oral</w:t>
      </w:r>
      <w:r w:rsidR="008940B9" w:rsidRPr="000C51E8">
        <w:rPr>
          <w:rFonts w:cstheme="minorHAnsi"/>
        </w:rPr>
        <w:t xml:space="preserve">. Sunday November 6, 2022. American Public Health Association (APHA) 2022 Annual Meeting and Expo (Nov. 6 - Nov. 9) in Boston. </w:t>
      </w:r>
      <w:hyperlink r:id="rId39" w:history="1">
        <w:r w:rsidR="008940B9" w:rsidRPr="000C51E8">
          <w:rPr>
            <w:rStyle w:val="Hyperlink"/>
            <w:rFonts w:cstheme="minorHAnsi"/>
          </w:rPr>
          <w:t>https://apha.confex.com/apha/2022/meetingapp.cgi/Session/65619</w:t>
        </w:r>
      </w:hyperlink>
      <w:r w:rsidR="008940B9" w:rsidRPr="000C51E8">
        <w:rPr>
          <w:rFonts w:cstheme="minorHAnsi"/>
        </w:rPr>
        <w:t xml:space="preserve"> </w:t>
      </w:r>
    </w:p>
    <w:p w14:paraId="5216E114" w14:textId="29FE0E9C" w:rsidR="008940B9" w:rsidRPr="000C51E8" w:rsidRDefault="0038680C">
      <w:pPr>
        <w:pStyle w:val="ListParagraph"/>
        <w:numPr>
          <w:ilvl w:val="0"/>
          <w:numId w:val="16"/>
        </w:numPr>
        <w:spacing w:after="0" w:line="240" w:lineRule="auto"/>
        <w:rPr>
          <w:rFonts w:cstheme="minorHAnsi"/>
        </w:rPr>
      </w:pPr>
      <w:proofErr w:type="spellStart"/>
      <w:r w:rsidRPr="000C51E8">
        <w:rPr>
          <w:rFonts w:cstheme="minorHAnsi"/>
          <w:u w:val="single"/>
          <w:lang w:val="es-419"/>
        </w:rPr>
        <w:t>Scientific</w:t>
      </w:r>
      <w:proofErr w:type="spellEnd"/>
      <w:r w:rsidRPr="000C51E8">
        <w:rPr>
          <w:rFonts w:cstheme="minorHAnsi"/>
          <w:u w:val="single"/>
          <w:lang w:val="es-419"/>
        </w:rPr>
        <w:t xml:space="preserve"> </w:t>
      </w:r>
      <w:proofErr w:type="spellStart"/>
      <w:r w:rsidRPr="000C51E8">
        <w:rPr>
          <w:rFonts w:cstheme="minorHAnsi"/>
          <w:u w:val="single"/>
          <w:lang w:val="es-419"/>
        </w:rPr>
        <w:t>Moderator</w:t>
      </w:r>
      <w:proofErr w:type="spellEnd"/>
      <w:r w:rsidRPr="000C51E8">
        <w:rPr>
          <w:rFonts w:cstheme="minorHAnsi"/>
          <w:b/>
          <w:bCs/>
          <w:lang w:val="es-419"/>
        </w:rPr>
        <w:t xml:space="preserve">: </w:t>
      </w:r>
      <w:r w:rsidR="008940B9" w:rsidRPr="000C51E8">
        <w:rPr>
          <w:rFonts w:cstheme="minorHAnsi"/>
          <w:b/>
          <w:bCs/>
          <w:lang w:val="es-419"/>
        </w:rPr>
        <w:t xml:space="preserve">Salinas-Miranda, AA (2022). </w:t>
      </w:r>
      <w:r w:rsidR="008940B9" w:rsidRPr="000C51E8">
        <w:rPr>
          <w:rFonts w:cstheme="minorHAnsi"/>
        </w:rPr>
        <w:t xml:space="preserve">Session 3170 – System Approaches and Interventions to Family Violence Prevention. Session type: </w:t>
      </w:r>
      <w:r w:rsidR="008940B9" w:rsidRPr="000C51E8">
        <w:rPr>
          <w:rFonts w:cstheme="minorHAnsi"/>
          <w:i/>
          <w:iCs/>
        </w:rPr>
        <w:t>Oral</w:t>
      </w:r>
      <w:r w:rsidR="008940B9" w:rsidRPr="000C51E8">
        <w:rPr>
          <w:rFonts w:cstheme="minorHAnsi"/>
        </w:rPr>
        <w:t xml:space="preserve">. Monday, November 7, 2022. American Public Health Association (APHA) 2022 Annual Meeting and Expo (Nov. 6 - Nov. 9) in Boston. </w:t>
      </w:r>
      <w:hyperlink r:id="rId40" w:history="1">
        <w:r w:rsidR="008940B9" w:rsidRPr="000C51E8">
          <w:rPr>
            <w:rStyle w:val="Hyperlink"/>
            <w:rFonts w:cstheme="minorHAnsi"/>
          </w:rPr>
          <w:t>https://apha.confex.com/apha/2022/meetingapp.cgi/Session/65895</w:t>
        </w:r>
      </w:hyperlink>
      <w:r w:rsidR="008940B9" w:rsidRPr="000C51E8">
        <w:rPr>
          <w:rFonts w:cstheme="minorHAnsi"/>
        </w:rPr>
        <w:t xml:space="preserve"> </w:t>
      </w:r>
    </w:p>
    <w:p w14:paraId="52C58B8A" w14:textId="574C9D30" w:rsidR="008940B9" w:rsidRPr="000C51E8" w:rsidRDefault="00A34772">
      <w:pPr>
        <w:pStyle w:val="ListParagraph"/>
        <w:numPr>
          <w:ilvl w:val="0"/>
          <w:numId w:val="16"/>
        </w:numPr>
        <w:spacing w:after="0" w:line="240" w:lineRule="auto"/>
        <w:rPr>
          <w:rFonts w:cstheme="minorHAnsi"/>
        </w:rPr>
      </w:pPr>
      <w:r w:rsidRPr="000C51E8">
        <w:rPr>
          <w:rFonts w:cstheme="minorHAnsi"/>
          <w:u w:val="single"/>
          <w:lang w:val="es-NI"/>
        </w:rPr>
        <w:t xml:space="preserve">Oral </w:t>
      </w:r>
      <w:proofErr w:type="spellStart"/>
      <w:r w:rsidRPr="000C51E8">
        <w:rPr>
          <w:rFonts w:cstheme="minorHAnsi"/>
          <w:u w:val="single"/>
          <w:lang w:val="es-NI"/>
        </w:rPr>
        <w:t>presentation</w:t>
      </w:r>
      <w:proofErr w:type="spellEnd"/>
      <w:r w:rsidRPr="000C51E8">
        <w:rPr>
          <w:rFonts w:cstheme="minorHAnsi"/>
          <w:u w:val="single"/>
          <w:lang w:val="es-NI"/>
        </w:rPr>
        <w:t xml:space="preserve">: </w:t>
      </w:r>
      <w:r w:rsidR="008940B9" w:rsidRPr="000C51E8">
        <w:rPr>
          <w:rFonts w:cstheme="minorHAnsi"/>
          <w:lang w:val="es-NI"/>
        </w:rPr>
        <w:t xml:space="preserve">*Saloni, M, </w:t>
      </w:r>
      <w:r w:rsidR="008940B9" w:rsidRPr="000C51E8">
        <w:rPr>
          <w:rFonts w:cstheme="minorHAnsi"/>
          <w:b/>
          <w:bCs/>
          <w:lang w:val="es-NI"/>
        </w:rPr>
        <w:t>Salinas-Miranda, AA</w:t>
      </w:r>
      <w:r w:rsidR="008940B9" w:rsidRPr="000C51E8">
        <w:rPr>
          <w:rFonts w:cstheme="minorHAnsi"/>
          <w:lang w:val="es-NI"/>
        </w:rPr>
        <w:t xml:space="preserve">, Marshall, J, Gray, H, Buro, A., Kirby, R. (2022). </w:t>
      </w:r>
      <w:r w:rsidR="008940B9" w:rsidRPr="000C51E8">
        <w:rPr>
          <w:rFonts w:cstheme="minorHAnsi"/>
        </w:rPr>
        <w:t xml:space="preserve">Abstract ID: 922644. Title: The role of adverse childhood experiences in obesity among adolescents with </w:t>
      </w:r>
      <w:proofErr w:type="gramStart"/>
      <w:r w:rsidR="008940B9" w:rsidRPr="000C51E8">
        <w:rPr>
          <w:rFonts w:cstheme="minorHAnsi"/>
        </w:rPr>
        <w:t>Autism Spectrum Disorder</w:t>
      </w:r>
      <w:proofErr w:type="gramEnd"/>
      <w:r w:rsidR="008940B9" w:rsidRPr="000C51E8">
        <w:rPr>
          <w:rFonts w:cstheme="minorHAnsi"/>
        </w:rPr>
        <w:t xml:space="preserve">: National Survey of Children’s Health 2018-2019. Session: Children with Special Health Care Needs: Initiatives Targeting Autism, Obesity &amp; Mental Health. Accepted abstract, to be presented at American Public Health Association (APHA) 2022 Annual Meeting and Expo (Nov. 6 - Nov. 9) in Boston. </w:t>
      </w:r>
      <w:hyperlink r:id="rId41" w:history="1">
        <w:r w:rsidR="008940B9" w:rsidRPr="000C51E8">
          <w:rPr>
            <w:rStyle w:val="Hyperlink"/>
            <w:rFonts w:cstheme="minorHAnsi"/>
            <w:bdr w:val="none" w:sz="0" w:space="0" w:color="auto" w:frame="1"/>
            <w:shd w:val="clear" w:color="auto" w:fill="FFFFFF"/>
          </w:rPr>
          <w:t>https://apha.confex.com/apha/2022/meetingapp.cgi/Paper/519341</w:t>
        </w:r>
      </w:hyperlink>
    </w:p>
    <w:p w14:paraId="7F870DB6" w14:textId="2F0AEAA5" w:rsidR="008940B9" w:rsidRPr="000C51E8" w:rsidRDefault="0038680C">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(PHEHP Student Awards Poster Session): </w:t>
      </w:r>
      <w:r w:rsidR="008940B9" w:rsidRPr="000C51E8">
        <w:rPr>
          <w:rFonts w:cstheme="minorHAnsi"/>
        </w:rPr>
        <w:t>*</w:t>
      </w:r>
      <w:r w:rsidRPr="000C51E8">
        <w:rPr>
          <w:rFonts w:cstheme="minorHAnsi"/>
        </w:rPr>
        <w:t xml:space="preserve">Agrawal, K., Bohn, J., Mathre, K., </w:t>
      </w:r>
      <w:proofErr w:type="spellStart"/>
      <w:r w:rsidRPr="000C51E8">
        <w:rPr>
          <w:rFonts w:cstheme="minorHAnsi"/>
        </w:rPr>
        <w:t>Buzzanell</w:t>
      </w:r>
      <w:proofErr w:type="spellEnd"/>
      <w:r w:rsidRPr="000C51E8">
        <w:rPr>
          <w:rFonts w:cstheme="minorHAnsi"/>
        </w:rPr>
        <w:t xml:space="preserve">, PM, O'Connell, A, Zimmer, C., </w:t>
      </w:r>
      <w:r w:rsidRPr="000C51E8">
        <w:rPr>
          <w:rFonts w:cstheme="minorHAnsi"/>
          <w:b/>
          <w:bCs/>
        </w:rPr>
        <w:t>Salinas Miranda, A.</w:t>
      </w:r>
      <w:r w:rsidRPr="000C51E8">
        <w:rPr>
          <w:rFonts w:cstheme="minorHAnsi"/>
        </w:rPr>
        <w:t xml:space="preserve"> </w:t>
      </w:r>
      <w:r w:rsidR="008940B9" w:rsidRPr="000C51E8">
        <w:rPr>
          <w:rFonts w:cstheme="minorHAnsi"/>
        </w:rPr>
        <w:t xml:space="preserve">(2022). Abstract ID: 926347. Title: Speaking Into Being: Examining the Role of Communicative Resilience in LGBTQ+ Suicide Prevention. Format: </w:t>
      </w:r>
      <w:r w:rsidR="008940B9" w:rsidRPr="000C51E8">
        <w:rPr>
          <w:rFonts w:cstheme="minorHAnsi"/>
          <w:i/>
          <w:iCs/>
        </w:rPr>
        <w:t>Poster</w:t>
      </w:r>
      <w:r w:rsidR="008940B9" w:rsidRPr="000C51E8">
        <w:rPr>
          <w:rFonts w:cstheme="minorHAnsi"/>
        </w:rPr>
        <w:t>. Session: PHEHP Student Awards Poster Session. American Public Health Association (APHA) 2022 Annual Meeting and Expo (Nov. 6 - Nov. 9)</w:t>
      </w:r>
      <w:r w:rsidRPr="000C51E8">
        <w:rPr>
          <w:rFonts w:cstheme="minorHAnsi"/>
        </w:rPr>
        <w:t xml:space="preserve">, </w:t>
      </w:r>
      <w:r w:rsidR="008940B9" w:rsidRPr="000C51E8">
        <w:rPr>
          <w:rFonts w:cstheme="minorHAnsi"/>
        </w:rPr>
        <w:t>Boston.</w:t>
      </w:r>
      <w:r w:rsidR="008940B9" w:rsidRPr="000C51E8">
        <w:rPr>
          <w:rFonts w:cstheme="minorHAnsi"/>
          <w:color w:val="242424"/>
          <w:shd w:val="clear" w:color="auto" w:fill="FFFFFF"/>
        </w:rPr>
        <w:t> </w:t>
      </w:r>
      <w:hyperlink r:id="rId42" w:history="1">
        <w:r w:rsidR="008940B9" w:rsidRPr="000C51E8">
          <w:rPr>
            <w:rStyle w:val="Hyperlink"/>
            <w:rFonts w:cstheme="minorHAnsi"/>
            <w:bdr w:val="none" w:sz="0" w:space="0" w:color="auto" w:frame="1"/>
            <w:shd w:val="clear" w:color="auto" w:fill="FFFFFF"/>
          </w:rPr>
          <w:t>https://apha.confex.com/apha/2022/meetingapp.cgi/Paper/513872</w:t>
        </w:r>
      </w:hyperlink>
    </w:p>
    <w:p w14:paraId="7B26047C" w14:textId="45395271" w:rsidR="008940B9" w:rsidRPr="000C51E8" w:rsidRDefault="0038680C">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8940B9" w:rsidRPr="000C51E8">
        <w:rPr>
          <w:rFonts w:cstheme="minorHAnsi"/>
        </w:rPr>
        <w:t>*</w:t>
      </w:r>
      <w:r w:rsidRPr="000C51E8">
        <w:rPr>
          <w:rFonts w:cstheme="minorHAnsi"/>
        </w:rPr>
        <w:t>Agrawal, K., *</w:t>
      </w:r>
      <w:proofErr w:type="spellStart"/>
      <w:r w:rsidRPr="000C51E8">
        <w:rPr>
          <w:rFonts w:cstheme="minorHAnsi"/>
        </w:rPr>
        <w:t>Thelisdort</w:t>
      </w:r>
      <w:proofErr w:type="spellEnd"/>
      <w:r w:rsidRPr="000C51E8">
        <w:rPr>
          <w:rFonts w:cstheme="minorHAnsi"/>
        </w:rPr>
        <w:t xml:space="preserve">, F., </w:t>
      </w:r>
      <w:r w:rsidR="00A34772" w:rsidRPr="000C51E8">
        <w:rPr>
          <w:rFonts w:cstheme="minorHAnsi"/>
        </w:rPr>
        <w:t>*</w:t>
      </w:r>
      <w:r w:rsidRPr="000C51E8">
        <w:rPr>
          <w:rFonts w:cstheme="minorHAnsi"/>
        </w:rPr>
        <w:t xml:space="preserve">Zimmer, C. </w:t>
      </w:r>
      <w:r w:rsidRPr="000C51E8">
        <w:rPr>
          <w:rFonts w:cstheme="minorHAnsi"/>
          <w:b/>
          <w:bCs/>
        </w:rPr>
        <w:t>Salinas Miranda, AA</w:t>
      </w:r>
      <w:r w:rsidRPr="000C51E8">
        <w:rPr>
          <w:rFonts w:cstheme="minorHAnsi"/>
        </w:rPr>
        <w:t xml:space="preserve"> (2022)</w:t>
      </w:r>
      <w:r w:rsidR="008940B9" w:rsidRPr="000C51E8">
        <w:rPr>
          <w:rFonts w:cstheme="minorHAnsi"/>
        </w:rPr>
        <w:t xml:space="preserve">. Abstract ID: 926399. Title: Racial Disproportionality in the Child Welfare System: A Cross-Sectional Qualitative Analysis of Stakeholder Perspectives. Format: </w:t>
      </w:r>
      <w:r w:rsidR="008940B9" w:rsidRPr="000C51E8">
        <w:rPr>
          <w:rFonts w:cstheme="minorHAnsi"/>
          <w:i/>
          <w:iCs/>
        </w:rPr>
        <w:t>Poster</w:t>
      </w:r>
      <w:r w:rsidR="008940B9" w:rsidRPr="000C51E8">
        <w:rPr>
          <w:rFonts w:cstheme="minorHAnsi"/>
        </w:rPr>
        <w:t xml:space="preserve">. Session: PHSW Poster Session. Accepted abstract, to be presented at American Public Health Association (APHA) 2022 Annual Meeting and Expo (Nov. 6 - Nov. 9) in Boston. </w:t>
      </w:r>
      <w:hyperlink r:id="rId43" w:history="1">
        <w:r w:rsidR="008940B9" w:rsidRPr="000C51E8">
          <w:rPr>
            <w:rStyle w:val="Hyperlink"/>
            <w:rFonts w:cstheme="minorHAnsi"/>
            <w:bdr w:val="none" w:sz="0" w:space="0" w:color="auto" w:frame="1"/>
            <w:shd w:val="clear" w:color="auto" w:fill="FFFFFF"/>
          </w:rPr>
          <w:t>https://apha.confex.com/apha/2022/meetingapp.cgi/Paper/517859</w:t>
        </w:r>
      </w:hyperlink>
    </w:p>
    <w:p w14:paraId="7C871589" w14:textId="4CD93E56" w:rsidR="008940B9" w:rsidRPr="000C51E8" w:rsidRDefault="0038680C">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8940B9" w:rsidRPr="000C51E8">
        <w:rPr>
          <w:rFonts w:cstheme="minorHAnsi"/>
          <w:lang w:val="es-419"/>
        </w:rPr>
        <w:t>*</w:t>
      </w:r>
      <w:proofErr w:type="spellStart"/>
      <w:r w:rsidR="00A34772" w:rsidRPr="000C51E8">
        <w:rPr>
          <w:rFonts w:cstheme="minorHAnsi"/>
          <w:lang w:val="es-419"/>
        </w:rPr>
        <w:t>Hernandez</w:t>
      </w:r>
      <w:proofErr w:type="spellEnd"/>
      <w:r w:rsidR="00A34772" w:rsidRPr="000C51E8">
        <w:rPr>
          <w:rFonts w:cstheme="minorHAnsi"/>
          <w:lang w:val="es-419"/>
        </w:rPr>
        <w:t xml:space="preserve">, S., Garza, C, </w:t>
      </w:r>
      <w:proofErr w:type="spellStart"/>
      <w:r w:rsidR="00A34772" w:rsidRPr="000C51E8">
        <w:rPr>
          <w:rFonts w:cstheme="minorHAnsi"/>
          <w:lang w:val="es-419"/>
        </w:rPr>
        <w:t>Martinez</w:t>
      </w:r>
      <w:proofErr w:type="spellEnd"/>
      <w:r w:rsidR="00A34772" w:rsidRPr="000C51E8">
        <w:rPr>
          <w:rFonts w:cstheme="minorHAnsi"/>
          <w:lang w:val="es-419"/>
        </w:rPr>
        <w:t xml:space="preserve">-Tyson, D., Izurieta, R., Reina Ortiz, M, </w:t>
      </w:r>
      <w:r w:rsidR="00A34772" w:rsidRPr="000C51E8">
        <w:rPr>
          <w:rFonts w:cstheme="minorHAnsi"/>
          <w:b/>
          <w:bCs/>
          <w:lang w:val="es-419"/>
        </w:rPr>
        <w:t>Salinas, A</w:t>
      </w:r>
      <w:r w:rsidR="00A34772" w:rsidRPr="000C51E8">
        <w:rPr>
          <w:rFonts w:cstheme="minorHAnsi"/>
          <w:lang w:val="es-419"/>
        </w:rPr>
        <w:t xml:space="preserve">, Hoare, I, Ruiz, E., &amp; Calvo, A. </w:t>
      </w:r>
      <w:r w:rsidR="008940B9" w:rsidRPr="000C51E8">
        <w:rPr>
          <w:rFonts w:cstheme="minorHAnsi"/>
          <w:lang w:val="es-NI"/>
        </w:rPr>
        <w:t xml:space="preserve">(2022). </w:t>
      </w:r>
      <w:r w:rsidR="008940B9" w:rsidRPr="000C51E8">
        <w:rPr>
          <w:rFonts w:cstheme="minorHAnsi"/>
        </w:rPr>
        <w:t xml:space="preserve">Abstract ID: 904103. Title: Salud Latina USF Webinar series evaluation. Session: Public Health Preparedness </w:t>
      </w:r>
      <w:proofErr w:type="gramStart"/>
      <w:r w:rsidR="008940B9" w:rsidRPr="000C51E8">
        <w:rPr>
          <w:rFonts w:cstheme="minorHAnsi"/>
        </w:rPr>
        <w:t>in the midst of</w:t>
      </w:r>
      <w:proofErr w:type="gramEnd"/>
      <w:r w:rsidR="008940B9" w:rsidRPr="000C51E8">
        <w:rPr>
          <w:rFonts w:cstheme="minorHAnsi"/>
        </w:rPr>
        <w:t xml:space="preserve"> COVID-19: successes‚ challenges‚ and recommendations. American Public Health Association (APHA) 2022 Annual Meeting and Expo (Nov. 6 - Nov. 9) in Boston. </w:t>
      </w:r>
      <w:hyperlink r:id="rId44" w:history="1">
        <w:r w:rsidR="008940B9" w:rsidRPr="000C51E8">
          <w:rPr>
            <w:rStyle w:val="Hyperlink"/>
            <w:rFonts w:cstheme="minorHAnsi"/>
            <w:bdr w:val="none" w:sz="0" w:space="0" w:color="auto" w:frame="1"/>
            <w:shd w:val="clear" w:color="auto" w:fill="FFFFFF"/>
          </w:rPr>
          <w:t>https://apha.confex.com/apha/2022/meetingapp.cgi/Paper/513820</w:t>
        </w:r>
      </w:hyperlink>
    </w:p>
    <w:p w14:paraId="655218C9" w14:textId="7E46BA0E" w:rsidR="008940B9" w:rsidRPr="000C51E8" w:rsidRDefault="0038680C">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8940B9" w:rsidRPr="000C51E8">
        <w:rPr>
          <w:rFonts w:cstheme="minorHAnsi"/>
          <w:lang w:val="es-NI"/>
        </w:rPr>
        <w:t xml:space="preserve">Liller, K, Thomas, N, </w:t>
      </w:r>
      <w:proofErr w:type="spellStart"/>
      <w:r w:rsidR="008940B9" w:rsidRPr="000C51E8">
        <w:rPr>
          <w:rFonts w:cstheme="minorHAnsi"/>
          <w:lang w:val="es-NI"/>
        </w:rPr>
        <w:t>Ramirez</w:t>
      </w:r>
      <w:proofErr w:type="spellEnd"/>
      <w:r w:rsidR="008940B9" w:rsidRPr="000C51E8">
        <w:rPr>
          <w:rFonts w:cstheme="minorHAnsi"/>
          <w:lang w:val="es-NI"/>
        </w:rPr>
        <w:t xml:space="preserve">, J., Amoros, E., </w:t>
      </w:r>
      <w:proofErr w:type="spellStart"/>
      <w:r w:rsidR="008940B9" w:rsidRPr="000C51E8">
        <w:rPr>
          <w:rFonts w:cstheme="minorHAnsi"/>
          <w:lang w:val="es-NI"/>
        </w:rPr>
        <w:t>Diblanda</w:t>
      </w:r>
      <w:proofErr w:type="spellEnd"/>
      <w:r w:rsidR="008940B9" w:rsidRPr="000C51E8">
        <w:rPr>
          <w:rFonts w:cstheme="minorHAnsi"/>
          <w:lang w:val="es-NI"/>
        </w:rPr>
        <w:t xml:space="preserve">, A., </w:t>
      </w:r>
      <w:r w:rsidR="008940B9" w:rsidRPr="000C51E8">
        <w:rPr>
          <w:rFonts w:cstheme="minorHAnsi"/>
          <w:b/>
          <w:bCs/>
          <w:lang w:val="es-NI"/>
        </w:rPr>
        <w:t>Salinas, A</w:t>
      </w:r>
      <w:r w:rsidR="008940B9" w:rsidRPr="000C51E8">
        <w:rPr>
          <w:rFonts w:cstheme="minorHAnsi"/>
          <w:lang w:val="es-NI"/>
        </w:rPr>
        <w:t xml:space="preserve">, </w:t>
      </w:r>
      <w:r w:rsidRPr="000C51E8">
        <w:rPr>
          <w:rFonts w:cstheme="minorHAnsi"/>
          <w:lang w:val="es-NI"/>
        </w:rPr>
        <w:t>*</w:t>
      </w:r>
      <w:r w:rsidR="008940B9" w:rsidRPr="000C51E8">
        <w:rPr>
          <w:rFonts w:cstheme="minorHAnsi"/>
          <w:lang w:val="es-NI"/>
        </w:rPr>
        <w:t xml:space="preserve">Agrawal, K., </w:t>
      </w:r>
      <w:r w:rsidRPr="000C51E8">
        <w:rPr>
          <w:rFonts w:cstheme="minorHAnsi"/>
          <w:lang w:val="es-NI"/>
        </w:rPr>
        <w:t>*</w:t>
      </w:r>
      <w:r w:rsidR="008940B9" w:rsidRPr="000C51E8">
        <w:rPr>
          <w:rFonts w:cstheme="minorHAnsi"/>
          <w:lang w:val="es-NI"/>
        </w:rPr>
        <w:t xml:space="preserve">Trejos, R., Reid, K., Mathew, T., Mai, A. (2022). </w:t>
      </w:r>
      <w:r w:rsidR="008940B9" w:rsidRPr="000C51E8">
        <w:rPr>
          <w:rFonts w:cstheme="minorHAnsi"/>
        </w:rPr>
        <w:t xml:space="preserve">Session Title: Violence Prevention &amp; Control. Presentation Title: Findings from the Florida Violent Death Reporting System for 2019 including Qualitative Analyses of Suicide Deaths of 10-24-year-old Black Males. Format: </w:t>
      </w:r>
      <w:r w:rsidR="008940B9" w:rsidRPr="000C51E8">
        <w:rPr>
          <w:rFonts w:cstheme="minorHAnsi"/>
          <w:i/>
          <w:iCs/>
        </w:rPr>
        <w:t>Oral</w:t>
      </w:r>
      <w:r w:rsidR="008940B9" w:rsidRPr="000C51E8">
        <w:rPr>
          <w:rFonts w:cstheme="minorHAnsi"/>
        </w:rPr>
        <w:t xml:space="preserve">. Date and Time: Sunday, Nov 6, 2022. American Public Health Association (APHA) 2022 Annual Meeting and Expo (Nov. 6 - Nov. 9) in Boston. </w:t>
      </w:r>
      <w:hyperlink r:id="rId45" w:history="1">
        <w:r w:rsidR="008940B9" w:rsidRPr="000C51E8">
          <w:rPr>
            <w:rStyle w:val="Hyperlink"/>
            <w:rFonts w:cstheme="minorHAnsi"/>
          </w:rPr>
          <w:t>https://apha.confex.com/apha/2022/meetingapp.cgi/Paper/514047</w:t>
        </w:r>
      </w:hyperlink>
      <w:r w:rsidR="008940B9" w:rsidRPr="000C51E8">
        <w:rPr>
          <w:rFonts w:cstheme="minorHAnsi"/>
        </w:rPr>
        <w:t xml:space="preserve"> </w:t>
      </w:r>
    </w:p>
    <w:p w14:paraId="198DC624" w14:textId="0DA18692" w:rsidR="008940B9" w:rsidRPr="000C51E8" w:rsidRDefault="0038680C">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r w:rsidR="008940B9" w:rsidRPr="000C51E8">
        <w:rPr>
          <w:rFonts w:cstheme="minorHAnsi"/>
          <w:lang w:val="es-NI"/>
        </w:rPr>
        <w:t xml:space="preserve">*Ruiz, E, </w:t>
      </w:r>
      <w:proofErr w:type="spellStart"/>
      <w:r w:rsidR="008940B9" w:rsidRPr="000C51E8">
        <w:rPr>
          <w:rFonts w:cstheme="minorHAnsi"/>
          <w:lang w:val="es-NI"/>
        </w:rPr>
        <w:t>Martinez</w:t>
      </w:r>
      <w:proofErr w:type="spellEnd"/>
      <w:r w:rsidR="008940B9" w:rsidRPr="000C51E8">
        <w:rPr>
          <w:rFonts w:cstheme="minorHAnsi"/>
          <w:lang w:val="es-NI"/>
        </w:rPr>
        <w:t xml:space="preserve">-Tyson, D, Calvo, </w:t>
      </w:r>
      <w:r w:rsidR="008940B9" w:rsidRPr="000C51E8">
        <w:rPr>
          <w:rFonts w:cstheme="minorHAnsi"/>
          <w:b/>
          <w:bCs/>
          <w:lang w:val="es-NI"/>
        </w:rPr>
        <w:t>Salinas-Miranda, AA</w:t>
      </w:r>
      <w:r w:rsidR="008940B9" w:rsidRPr="000C51E8">
        <w:rPr>
          <w:rFonts w:cstheme="minorHAnsi"/>
          <w:lang w:val="es-NI"/>
        </w:rPr>
        <w:t xml:space="preserve"> (2022). </w:t>
      </w:r>
      <w:r w:rsidR="008940B9" w:rsidRPr="000C51E8">
        <w:rPr>
          <w:rFonts w:cstheme="minorHAnsi"/>
        </w:rPr>
        <w:t>Poster presentation: Spanish-Language COVID-19 Vaccine Information and YouTube: A Digital Media Content Analysis. Proposal ID: 1370–82120. Annual Social Marketing Conference. May 27-28, 2022, Clearwater, Florida.</w:t>
      </w:r>
    </w:p>
    <w:p w14:paraId="6EF714DD" w14:textId="710C68D1" w:rsidR="008940B9" w:rsidRPr="000C51E8" w:rsidRDefault="0038680C">
      <w:pPr>
        <w:pStyle w:val="ListParagraph"/>
        <w:numPr>
          <w:ilvl w:val="0"/>
          <w:numId w:val="16"/>
        </w:numPr>
        <w:spacing w:after="0" w:line="240" w:lineRule="auto"/>
        <w:rPr>
          <w:rFonts w:cstheme="minorHAnsi"/>
        </w:rPr>
      </w:pPr>
      <w:proofErr w:type="spellStart"/>
      <w:r w:rsidRPr="000C51E8">
        <w:rPr>
          <w:rFonts w:cstheme="minorHAnsi"/>
          <w:u w:val="single"/>
          <w:lang w:val="es-NI"/>
        </w:rPr>
        <w:t>Presentation</w:t>
      </w:r>
      <w:proofErr w:type="spellEnd"/>
      <w:r w:rsidRPr="000C51E8">
        <w:rPr>
          <w:rFonts w:cstheme="minorHAnsi"/>
          <w:b/>
          <w:bCs/>
          <w:lang w:val="es-NI"/>
        </w:rPr>
        <w:t xml:space="preserve">: </w:t>
      </w:r>
      <w:r w:rsidR="008940B9" w:rsidRPr="000C51E8">
        <w:rPr>
          <w:rFonts w:cstheme="minorHAnsi"/>
          <w:b/>
          <w:bCs/>
          <w:lang w:val="es-NI"/>
        </w:rPr>
        <w:t>Salinas-Miranda, AA,</w:t>
      </w:r>
      <w:r w:rsidR="008940B9" w:rsidRPr="000C51E8">
        <w:rPr>
          <w:rFonts w:cstheme="minorHAnsi"/>
          <w:lang w:val="es-NI"/>
        </w:rPr>
        <w:t xml:space="preserve"> </w:t>
      </w:r>
      <w:r w:rsidRPr="000C51E8">
        <w:rPr>
          <w:rFonts w:cstheme="minorHAnsi"/>
          <w:lang w:val="es-NI"/>
        </w:rPr>
        <w:t>*</w:t>
      </w:r>
      <w:r w:rsidR="008940B9" w:rsidRPr="000C51E8">
        <w:rPr>
          <w:rFonts w:cstheme="minorHAnsi"/>
          <w:lang w:val="es-NI"/>
        </w:rPr>
        <w:t xml:space="preserve">Dabo, B, Mildon, E (2022). </w:t>
      </w:r>
      <w:r w:rsidR="008940B9" w:rsidRPr="000C51E8">
        <w:rPr>
          <w:rFonts w:cstheme="minorHAnsi"/>
        </w:rPr>
        <w:t xml:space="preserve">The prevalence of adverse childhood experiences among individuals with functional neurological </w:t>
      </w:r>
      <w:proofErr w:type="gramStart"/>
      <w:r w:rsidR="008940B9" w:rsidRPr="000C51E8">
        <w:rPr>
          <w:rFonts w:cstheme="minorHAnsi"/>
        </w:rPr>
        <w:t>disorder</w:t>
      </w:r>
      <w:proofErr w:type="gramEnd"/>
      <w:r w:rsidR="008940B9" w:rsidRPr="000C51E8">
        <w:rPr>
          <w:rFonts w:cstheme="minorHAnsi"/>
        </w:rPr>
        <w:t xml:space="preserve"> in the FND Hope International Scientific Registry. Abstract to be presented at 4</w:t>
      </w:r>
      <w:r w:rsidR="008940B9" w:rsidRPr="000C51E8">
        <w:rPr>
          <w:rFonts w:cstheme="minorHAnsi"/>
          <w:vertAlign w:val="superscript"/>
        </w:rPr>
        <w:t>th</w:t>
      </w:r>
      <w:r w:rsidR="008940B9" w:rsidRPr="000C51E8">
        <w:rPr>
          <w:rFonts w:cstheme="minorHAnsi"/>
        </w:rPr>
        <w:t xml:space="preserve"> International Conference on Functional Neurological Disorders. June 19-21, 2022. Boston, USA. </w:t>
      </w:r>
    </w:p>
    <w:p w14:paraId="17E84E8F" w14:textId="5A25A849"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8940B9" w:rsidRPr="000C51E8">
        <w:rPr>
          <w:rFonts w:cstheme="minorHAnsi"/>
        </w:rPr>
        <w:t xml:space="preserve">*Reid, C., Sappenfield, W, Beckstead, J, Vamos, C, Fryer, K, </w:t>
      </w:r>
      <w:r w:rsidR="008940B9" w:rsidRPr="000C51E8">
        <w:rPr>
          <w:rFonts w:cstheme="minorHAnsi"/>
          <w:b/>
          <w:bCs/>
        </w:rPr>
        <w:t>Salinas-Miranda, AA</w:t>
      </w:r>
      <w:r w:rsidR="008940B9" w:rsidRPr="000C51E8">
        <w:rPr>
          <w:rFonts w:cstheme="minorHAnsi"/>
        </w:rPr>
        <w:t xml:space="preserve">. (2022) The Influence of Stress, Coping, and Social Support on Depression in Pregnant Women during the COVID-19 Pandemic. 2022 Biennial Conference of the International </w:t>
      </w:r>
      <w:proofErr w:type="spellStart"/>
      <w:r w:rsidR="008940B9" w:rsidRPr="000C51E8">
        <w:rPr>
          <w:rFonts w:cstheme="minorHAnsi"/>
        </w:rPr>
        <w:t>Marcé</w:t>
      </w:r>
      <w:proofErr w:type="spellEnd"/>
      <w:r w:rsidR="008940B9" w:rsidRPr="000C51E8">
        <w:rPr>
          <w:rFonts w:cstheme="minorHAnsi"/>
        </w:rPr>
        <w:t xml:space="preserve"> Society for Perinatal Mental Health.</w:t>
      </w:r>
    </w:p>
    <w:p w14:paraId="461A898F" w14:textId="00576257" w:rsidR="008940B9" w:rsidRPr="000C51E8" w:rsidRDefault="00A34772">
      <w:pPr>
        <w:pStyle w:val="ListParagraph"/>
        <w:numPr>
          <w:ilvl w:val="0"/>
          <w:numId w:val="16"/>
        </w:numPr>
        <w:spacing w:after="0" w:line="240" w:lineRule="auto"/>
        <w:rPr>
          <w:rFonts w:cstheme="minorHAnsi"/>
        </w:rPr>
      </w:pPr>
      <w:r w:rsidRPr="000C51E8">
        <w:rPr>
          <w:rFonts w:cstheme="minorHAnsi"/>
          <w:u w:val="single"/>
          <w:lang w:val="es-NI"/>
        </w:rPr>
        <w:t>Poster</w:t>
      </w:r>
      <w:r w:rsidRPr="000C51E8">
        <w:rPr>
          <w:rFonts w:cstheme="minorHAnsi"/>
          <w:lang w:val="es-NI"/>
        </w:rPr>
        <w:t xml:space="preserve">: </w:t>
      </w:r>
      <w:r w:rsidR="008940B9" w:rsidRPr="000C51E8">
        <w:rPr>
          <w:rFonts w:cstheme="minorHAnsi"/>
          <w:lang w:val="es-NI"/>
        </w:rPr>
        <w:t>Liller</w:t>
      </w:r>
      <w:r w:rsidRPr="000C51E8">
        <w:rPr>
          <w:rFonts w:cstheme="minorHAnsi"/>
          <w:lang w:val="es-NI"/>
        </w:rPr>
        <w:t xml:space="preserve">, </w:t>
      </w:r>
      <w:r w:rsidR="008940B9" w:rsidRPr="000C51E8">
        <w:rPr>
          <w:rFonts w:cstheme="minorHAnsi"/>
          <w:lang w:val="es-NI"/>
        </w:rPr>
        <w:t>KD, Thomas</w:t>
      </w:r>
      <w:r w:rsidRPr="000C51E8">
        <w:rPr>
          <w:rFonts w:cstheme="minorHAnsi"/>
          <w:lang w:val="es-NI"/>
        </w:rPr>
        <w:t>,</w:t>
      </w:r>
      <w:r w:rsidR="008940B9" w:rsidRPr="000C51E8">
        <w:rPr>
          <w:rFonts w:cstheme="minorHAnsi"/>
          <w:lang w:val="es-NI"/>
        </w:rPr>
        <w:t xml:space="preserve"> N, </w:t>
      </w:r>
      <w:proofErr w:type="spellStart"/>
      <w:r w:rsidR="008940B9" w:rsidRPr="000C51E8">
        <w:rPr>
          <w:rFonts w:cstheme="minorHAnsi"/>
          <w:lang w:val="es-NI"/>
        </w:rPr>
        <w:t>Ramirez</w:t>
      </w:r>
      <w:proofErr w:type="spellEnd"/>
      <w:r w:rsidRPr="000C51E8">
        <w:rPr>
          <w:rFonts w:cstheme="minorHAnsi"/>
          <w:lang w:val="es-NI"/>
        </w:rPr>
        <w:t>,</w:t>
      </w:r>
      <w:r w:rsidR="008940B9" w:rsidRPr="000C51E8">
        <w:rPr>
          <w:rFonts w:cstheme="minorHAnsi"/>
          <w:lang w:val="es-NI"/>
        </w:rPr>
        <w:t xml:space="preserve"> J, Amoros</w:t>
      </w:r>
      <w:r w:rsidRPr="000C51E8">
        <w:rPr>
          <w:rFonts w:cstheme="minorHAnsi"/>
          <w:lang w:val="es-NI"/>
        </w:rPr>
        <w:t>,</w:t>
      </w:r>
      <w:r w:rsidR="008940B9" w:rsidRPr="000C51E8">
        <w:rPr>
          <w:rFonts w:cstheme="minorHAnsi"/>
          <w:lang w:val="es-NI"/>
        </w:rPr>
        <w:t xml:space="preserve"> E, </w:t>
      </w:r>
      <w:proofErr w:type="spellStart"/>
      <w:r w:rsidR="008940B9" w:rsidRPr="000C51E8">
        <w:rPr>
          <w:rFonts w:cstheme="minorHAnsi"/>
          <w:lang w:val="es-NI"/>
        </w:rPr>
        <w:t>DiBlanda</w:t>
      </w:r>
      <w:proofErr w:type="spellEnd"/>
      <w:r w:rsidRPr="000C51E8">
        <w:rPr>
          <w:rFonts w:cstheme="minorHAnsi"/>
          <w:lang w:val="es-NI"/>
        </w:rPr>
        <w:t>,</w:t>
      </w:r>
      <w:r w:rsidR="008940B9" w:rsidRPr="000C51E8">
        <w:rPr>
          <w:rFonts w:cstheme="minorHAnsi"/>
          <w:lang w:val="es-NI"/>
        </w:rPr>
        <w:t xml:space="preserve"> A, </w:t>
      </w:r>
      <w:r w:rsidR="008940B9" w:rsidRPr="000C51E8">
        <w:rPr>
          <w:rFonts w:cstheme="minorHAnsi"/>
          <w:b/>
          <w:bCs/>
          <w:lang w:val="es-NI"/>
        </w:rPr>
        <w:t>Salinas-Miranda A</w:t>
      </w:r>
      <w:r w:rsidR="008940B9" w:rsidRPr="000C51E8">
        <w:rPr>
          <w:rFonts w:cstheme="minorHAnsi"/>
          <w:lang w:val="es-NI"/>
        </w:rPr>
        <w:t xml:space="preserve">, </w:t>
      </w:r>
      <w:r w:rsidRPr="000C51E8">
        <w:rPr>
          <w:rFonts w:cstheme="minorHAnsi"/>
          <w:lang w:val="es-NI"/>
        </w:rPr>
        <w:t>*</w:t>
      </w:r>
      <w:r w:rsidR="008940B9" w:rsidRPr="000C51E8">
        <w:rPr>
          <w:rFonts w:cstheme="minorHAnsi"/>
          <w:lang w:val="es-NI"/>
        </w:rPr>
        <w:t>Agrawal</w:t>
      </w:r>
      <w:r w:rsidRPr="000C51E8">
        <w:rPr>
          <w:rFonts w:cstheme="minorHAnsi"/>
          <w:lang w:val="es-NI"/>
        </w:rPr>
        <w:t>,</w:t>
      </w:r>
      <w:r w:rsidR="008940B9" w:rsidRPr="000C51E8">
        <w:rPr>
          <w:rFonts w:cstheme="minorHAnsi"/>
          <w:lang w:val="es-NI"/>
        </w:rPr>
        <w:t xml:space="preserve"> KR, </w:t>
      </w:r>
      <w:r w:rsidRPr="000C51E8">
        <w:rPr>
          <w:rFonts w:cstheme="minorHAnsi"/>
          <w:lang w:val="es-NI"/>
        </w:rPr>
        <w:t>*</w:t>
      </w:r>
      <w:r w:rsidR="008940B9" w:rsidRPr="000C51E8">
        <w:rPr>
          <w:rFonts w:cstheme="minorHAnsi"/>
          <w:lang w:val="es-NI"/>
        </w:rPr>
        <w:t xml:space="preserve">Trejos-Saucedo R, </w:t>
      </w:r>
      <w:r w:rsidRPr="000C51E8">
        <w:rPr>
          <w:rFonts w:cstheme="minorHAnsi"/>
          <w:lang w:val="es-NI"/>
        </w:rPr>
        <w:t>*</w:t>
      </w:r>
      <w:r w:rsidR="008940B9" w:rsidRPr="000C51E8">
        <w:rPr>
          <w:rFonts w:cstheme="minorHAnsi"/>
          <w:lang w:val="es-NI"/>
        </w:rPr>
        <w:t xml:space="preserve">Reid, McDaniel, Mathew, &amp; Mai. </w:t>
      </w:r>
      <w:r w:rsidR="008940B9" w:rsidRPr="000C51E8">
        <w:rPr>
          <w:rFonts w:cstheme="minorHAnsi"/>
        </w:rPr>
        <w:t>(March 2022) Florida Violent Death Reporting System 2019 preliminary findings. Chiles Center Synergy Event, Tampa, Florida.</w:t>
      </w:r>
    </w:p>
    <w:p w14:paraId="031C02FA" w14:textId="7D5DFCFC" w:rsidR="008940B9" w:rsidRPr="000C51E8" w:rsidRDefault="00A34772">
      <w:pPr>
        <w:pStyle w:val="ListParagraph"/>
        <w:numPr>
          <w:ilvl w:val="0"/>
          <w:numId w:val="16"/>
        </w:numPr>
        <w:spacing w:after="0" w:line="240" w:lineRule="auto"/>
        <w:rPr>
          <w:rFonts w:cstheme="minorHAnsi"/>
        </w:rPr>
      </w:pPr>
      <w:r w:rsidRPr="000C51E8">
        <w:rPr>
          <w:rFonts w:cstheme="minorHAnsi"/>
          <w:u w:val="single"/>
          <w:lang w:val="es-419"/>
        </w:rPr>
        <w:t>Poster</w:t>
      </w:r>
      <w:r w:rsidRPr="000C51E8">
        <w:rPr>
          <w:rFonts w:cstheme="minorHAnsi"/>
          <w:lang w:val="es-419"/>
        </w:rPr>
        <w:t xml:space="preserve">: </w:t>
      </w:r>
      <w:r w:rsidR="008940B9" w:rsidRPr="000C51E8">
        <w:rPr>
          <w:rFonts w:cstheme="minorHAnsi"/>
          <w:lang w:val="es-NI"/>
        </w:rPr>
        <w:t xml:space="preserve">*Carlesso, MD, Guillen, R, Rose, B., </w:t>
      </w:r>
      <w:r w:rsidRPr="000C51E8">
        <w:rPr>
          <w:rFonts w:cstheme="minorHAnsi"/>
          <w:lang w:val="es-NI"/>
        </w:rPr>
        <w:t>*</w:t>
      </w:r>
      <w:r w:rsidR="008940B9" w:rsidRPr="000C51E8">
        <w:rPr>
          <w:rFonts w:cstheme="minorHAnsi"/>
          <w:lang w:val="es-NI"/>
        </w:rPr>
        <w:t xml:space="preserve">Heger, J., </w:t>
      </w:r>
      <w:r w:rsidR="008940B9" w:rsidRPr="000C51E8">
        <w:rPr>
          <w:rFonts w:cstheme="minorHAnsi"/>
          <w:b/>
          <w:bCs/>
          <w:lang w:val="es-NI"/>
        </w:rPr>
        <w:t>Salinas Miranda, AA.</w:t>
      </w:r>
      <w:r w:rsidR="008940B9" w:rsidRPr="000C51E8">
        <w:rPr>
          <w:rFonts w:cstheme="minorHAnsi"/>
          <w:lang w:val="es-NI"/>
        </w:rPr>
        <w:t xml:space="preserve"> </w:t>
      </w:r>
      <w:r w:rsidR="008940B9" w:rsidRPr="000C51E8">
        <w:rPr>
          <w:rFonts w:cstheme="minorHAnsi"/>
        </w:rPr>
        <w:t xml:space="preserve">Pilot study on a person-centered App for addiction recovery and correlations of gratitude, meditation, affirmations and </w:t>
      </w:r>
      <w:proofErr w:type="gramStart"/>
      <w:r w:rsidR="008940B9" w:rsidRPr="000C51E8">
        <w:rPr>
          <w:rFonts w:cstheme="minorHAnsi"/>
        </w:rPr>
        <w:t>meeting</w:t>
      </w:r>
      <w:proofErr w:type="gramEnd"/>
      <w:r w:rsidR="008940B9" w:rsidRPr="000C51E8">
        <w:rPr>
          <w:rFonts w:cstheme="minorHAnsi"/>
        </w:rPr>
        <w:t xml:space="preserve"> attendance. USF Health Research Day 2022. University of South Florida, Tampa, Florida, USA.</w:t>
      </w:r>
    </w:p>
    <w:p w14:paraId="64AAE3FF" w14:textId="03906C40" w:rsidR="008940B9" w:rsidRPr="000C51E8" w:rsidRDefault="00A34772">
      <w:pPr>
        <w:pStyle w:val="ListParagraph"/>
        <w:numPr>
          <w:ilvl w:val="0"/>
          <w:numId w:val="16"/>
        </w:numPr>
        <w:spacing w:after="0" w:line="240" w:lineRule="auto"/>
        <w:rPr>
          <w:rFonts w:cstheme="minorHAnsi"/>
        </w:rPr>
      </w:pPr>
      <w:r w:rsidRPr="000C51E8">
        <w:rPr>
          <w:rFonts w:cstheme="minorHAnsi"/>
          <w:u w:val="single"/>
          <w:lang w:val="es-NI"/>
        </w:rPr>
        <w:t xml:space="preserve">Oral </w:t>
      </w:r>
      <w:proofErr w:type="spellStart"/>
      <w:r w:rsidRPr="000C51E8">
        <w:rPr>
          <w:rFonts w:cstheme="minorHAnsi"/>
          <w:u w:val="single"/>
          <w:lang w:val="es-NI"/>
        </w:rPr>
        <w:t>presentation</w:t>
      </w:r>
      <w:proofErr w:type="spellEnd"/>
      <w:r w:rsidRPr="000C51E8">
        <w:rPr>
          <w:rFonts w:cstheme="minorHAnsi"/>
          <w:lang w:val="es-NI"/>
        </w:rPr>
        <w:t xml:space="preserve">: </w:t>
      </w:r>
      <w:r w:rsidR="008940B9" w:rsidRPr="000C51E8">
        <w:rPr>
          <w:rFonts w:cstheme="minorHAnsi"/>
          <w:lang w:val="es-NI"/>
        </w:rPr>
        <w:t>Liller</w:t>
      </w:r>
      <w:r w:rsidRPr="000C51E8">
        <w:rPr>
          <w:rFonts w:cstheme="minorHAnsi"/>
          <w:lang w:val="es-NI"/>
        </w:rPr>
        <w:t>,</w:t>
      </w:r>
      <w:r w:rsidR="008940B9" w:rsidRPr="000C51E8">
        <w:rPr>
          <w:rFonts w:cstheme="minorHAnsi"/>
          <w:lang w:val="es-NI"/>
        </w:rPr>
        <w:t xml:space="preserve"> KD, Thomas</w:t>
      </w:r>
      <w:r w:rsidRPr="000C51E8">
        <w:rPr>
          <w:rFonts w:cstheme="minorHAnsi"/>
          <w:lang w:val="es-NI"/>
        </w:rPr>
        <w:t>,</w:t>
      </w:r>
      <w:r w:rsidR="008940B9" w:rsidRPr="000C51E8">
        <w:rPr>
          <w:rFonts w:cstheme="minorHAnsi"/>
          <w:lang w:val="es-NI"/>
        </w:rPr>
        <w:t xml:space="preserve"> N, </w:t>
      </w:r>
      <w:proofErr w:type="spellStart"/>
      <w:r w:rsidR="008940B9" w:rsidRPr="000C51E8">
        <w:rPr>
          <w:rFonts w:cstheme="minorHAnsi"/>
          <w:lang w:val="es-NI"/>
        </w:rPr>
        <w:t>Ramirez</w:t>
      </w:r>
      <w:proofErr w:type="spellEnd"/>
      <w:r w:rsidRPr="000C51E8">
        <w:rPr>
          <w:rFonts w:cstheme="minorHAnsi"/>
          <w:lang w:val="es-NI"/>
        </w:rPr>
        <w:t>,</w:t>
      </w:r>
      <w:r w:rsidR="008940B9" w:rsidRPr="000C51E8">
        <w:rPr>
          <w:rFonts w:cstheme="minorHAnsi"/>
          <w:lang w:val="es-NI"/>
        </w:rPr>
        <w:t xml:space="preserve"> J, Amoros</w:t>
      </w:r>
      <w:r w:rsidRPr="000C51E8">
        <w:rPr>
          <w:rFonts w:cstheme="minorHAnsi"/>
          <w:lang w:val="es-NI"/>
        </w:rPr>
        <w:t>,</w:t>
      </w:r>
      <w:r w:rsidR="008940B9" w:rsidRPr="000C51E8">
        <w:rPr>
          <w:rFonts w:cstheme="minorHAnsi"/>
          <w:lang w:val="es-NI"/>
        </w:rPr>
        <w:t xml:space="preserve"> E, </w:t>
      </w:r>
      <w:proofErr w:type="spellStart"/>
      <w:r w:rsidR="008940B9" w:rsidRPr="000C51E8">
        <w:rPr>
          <w:rFonts w:cstheme="minorHAnsi"/>
          <w:lang w:val="es-NI"/>
        </w:rPr>
        <w:t>DiBlanda</w:t>
      </w:r>
      <w:proofErr w:type="spellEnd"/>
      <w:r w:rsidRPr="000C51E8">
        <w:rPr>
          <w:rFonts w:cstheme="minorHAnsi"/>
          <w:lang w:val="es-NI"/>
        </w:rPr>
        <w:t>,</w:t>
      </w:r>
      <w:r w:rsidR="008940B9" w:rsidRPr="000C51E8">
        <w:rPr>
          <w:rFonts w:cstheme="minorHAnsi"/>
          <w:lang w:val="es-NI"/>
        </w:rPr>
        <w:t xml:space="preserve"> A, </w:t>
      </w:r>
      <w:r w:rsidR="008940B9" w:rsidRPr="000C51E8">
        <w:rPr>
          <w:rFonts w:cstheme="minorHAnsi"/>
          <w:b/>
          <w:bCs/>
          <w:lang w:val="es-NI"/>
        </w:rPr>
        <w:t>Salinas-Miranda A</w:t>
      </w:r>
      <w:r w:rsidR="008940B9" w:rsidRPr="000C51E8">
        <w:rPr>
          <w:rFonts w:cstheme="minorHAnsi"/>
          <w:lang w:val="es-NI"/>
        </w:rPr>
        <w:t xml:space="preserve">, </w:t>
      </w:r>
      <w:r w:rsidRPr="000C51E8">
        <w:rPr>
          <w:rFonts w:cstheme="minorHAnsi"/>
          <w:lang w:val="es-NI"/>
        </w:rPr>
        <w:t>*</w:t>
      </w:r>
      <w:r w:rsidR="008940B9" w:rsidRPr="000C51E8">
        <w:rPr>
          <w:rFonts w:cstheme="minorHAnsi"/>
          <w:lang w:val="es-NI"/>
        </w:rPr>
        <w:t>Agrawal</w:t>
      </w:r>
      <w:r w:rsidRPr="000C51E8">
        <w:rPr>
          <w:rFonts w:cstheme="minorHAnsi"/>
          <w:lang w:val="es-NI"/>
        </w:rPr>
        <w:t>,</w:t>
      </w:r>
      <w:r w:rsidR="008940B9" w:rsidRPr="000C51E8">
        <w:rPr>
          <w:rFonts w:cstheme="minorHAnsi"/>
          <w:lang w:val="es-NI"/>
        </w:rPr>
        <w:t xml:space="preserve"> KR, </w:t>
      </w:r>
      <w:r w:rsidRPr="000C51E8">
        <w:rPr>
          <w:rFonts w:cstheme="minorHAnsi"/>
          <w:lang w:val="es-NI"/>
        </w:rPr>
        <w:t>*</w:t>
      </w:r>
      <w:r w:rsidR="008940B9" w:rsidRPr="000C51E8">
        <w:rPr>
          <w:rFonts w:cstheme="minorHAnsi"/>
          <w:lang w:val="es-NI"/>
        </w:rPr>
        <w:t>Trejos-Saucedo</w:t>
      </w:r>
      <w:r w:rsidRPr="000C51E8">
        <w:rPr>
          <w:rFonts w:cstheme="minorHAnsi"/>
          <w:lang w:val="es-NI"/>
        </w:rPr>
        <w:t>,</w:t>
      </w:r>
      <w:r w:rsidR="008940B9" w:rsidRPr="000C51E8">
        <w:rPr>
          <w:rFonts w:cstheme="minorHAnsi"/>
          <w:lang w:val="es-NI"/>
        </w:rPr>
        <w:t xml:space="preserve"> R, Reid, M, Mathew, &amp; Mai. </w:t>
      </w:r>
      <w:r w:rsidR="008940B9" w:rsidRPr="000C51E8">
        <w:rPr>
          <w:rFonts w:cstheme="minorHAnsi"/>
        </w:rPr>
        <w:t>(2022)</w:t>
      </w:r>
      <w:r w:rsidRPr="000C51E8">
        <w:rPr>
          <w:rFonts w:cstheme="minorHAnsi"/>
        </w:rPr>
        <w:t>.</w:t>
      </w:r>
      <w:r w:rsidR="008940B9" w:rsidRPr="000C51E8">
        <w:rPr>
          <w:rFonts w:cstheme="minorHAnsi"/>
        </w:rPr>
        <w:t xml:space="preserve"> Florida Violent Death Reporting System 2019 preliminary findings. Florida Suicide Prevention Coalition’s Annual Meeting, Lutz, Florida. 2/21/22.</w:t>
      </w:r>
    </w:p>
    <w:p w14:paraId="0AF989CE" w14:textId="47E82DD6"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Oral presentation</w:t>
      </w:r>
      <w:r w:rsidRPr="000C51E8">
        <w:rPr>
          <w:rFonts w:cstheme="minorHAnsi"/>
        </w:rPr>
        <w:t xml:space="preserve">: </w:t>
      </w:r>
      <w:r w:rsidR="008940B9" w:rsidRPr="000C51E8">
        <w:rPr>
          <w:rFonts w:cstheme="minorHAnsi"/>
        </w:rPr>
        <w:t>Bohn</w:t>
      </w:r>
      <w:r w:rsidRPr="000C51E8">
        <w:rPr>
          <w:rFonts w:cstheme="minorHAnsi"/>
        </w:rPr>
        <w:t>,</w:t>
      </w:r>
      <w:r w:rsidR="008940B9" w:rsidRPr="000C51E8">
        <w:rPr>
          <w:rFonts w:cstheme="minorHAnsi"/>
        </w:rPr>
        <w:t xml:space="preserve"> J, </w:t>
      </w:r>
      <w:r w:rsidR="008940B9" w:rsidRPr="000C51E8">
        <w:rPr>
          <w:rFonts w:cstheme="minorHAnsi"/>
          <w:b/>
          <w:bCs/>
        </w:rPr>
        <w:t>Salinas-Miranda A</w:t>
      </w:r>
      <w:r w:rsidR="008940B9" w:rsidRPr="000C51E8">
        <w:rPr>
          <w:rFonts w:cstheme="minorHAnsi"/>
        </w:rPr>
        <w:t>, O’Connell</w:t>
      </w:r>
      <w:r w:rsidRPr="000C51E8">
        <w:rPr>
          <w:rFonts w:cstheme="minorHAnsi"/>
        </w:rPr>
        <w:t>,</w:t>
      </w:r>
      <w:r w:rsidR="008940B9" w:rsidRPr="000C51E8">
        <w:rPr>
          <w:rFonts w:cstheme="minorHAnsi"/>
        </w:rPr>
        <w:t xml:space="preserve"> A, </w:t>
      </w:r>
      <w:r w:rsidRPr="000C51E8">
        <w:rPr>
          <w:rFonts w:cstheme="minorHAnsi"/>
        </w:rPr>
        <w:t>*</w:t>
      </w:r>
      <w:r w:rsidR="008940B9" w:rsidRPr="000C51E8">
        <w:rPr>
          <w:rFonts w:cstheme="minorHAnsi"/>
        </w:rPr>
        <w:t>Agrawal</w:t>
      </w:r>
      <w:r w:rsidRPr="000C51E8">
        <w:rPr>
          <w:rFonts w:cstheme="minorHAnsi"/>
        </w:rPr>
        <w:t>,</w:t>
      </w:r>
      <w:r w:rsidR="008940B9" w:rsidRPr="000C51E8">
        <w:rPr>
          <w:rFonts w:cstheme="minorHAnsi"/>
        </w:rPr>
        <w:t xml:space="preserve"> KR. (February 2022) Growing Hope- tools and connections: A Pinellas town hall series on suicide prevention. Florida Suicide Prevention Coalition’s Annual Meeting, Lutz, Florida.</w:t>
      </w:r>
    </w:p>
    <w:p w14:paraId="222857FD" w14:textId="39F5B5A2"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8940B9" w:rsidRPr="000C51E8">
        <w:rPr>
          <w:rFonts w:cstheme="minorHAnsi"/>
        </w:rPr>
        <w:t xml:space="preserve">*O’Connell A, Mathre K, Bohn J, Agrawal KR, </w:t>
      </w:r>
      <w:r w:rsidR="008940B9" w:rsidRPr="000C51E8">
        <w:rPr>
          <w:rFonts w:cstheme="minorHAnsi"/>
          <w:b/>
          <w:bCs/>
        </w:rPr>
        <w:t>Salinas-Miranda A</w:t>
      </w:r>
      <w:r w:rsidR="008940B9" w:rsidRPr="000C51E8">
        <w:rPr>
          <w:rFonts w:cstheme="minorHAnsi"/>
        </w:rPr>
        <w:t>. (February 2022) Compassion, connection, and equity: Keys to community-based suicide prevention for the LGBTQ+ community of Pinellas County. Florida Suicide Prevention Coalition’s Annual Meeting, Lutz, Florida.</w:t>
      </w:r>
    </w:p>
    <w:p w14:paraId="00C44893" w14:textId="369A3A57"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8940B9" w:rsidRPr="000C51E8">
        <w:rPr>
          <w:rFonts w:cstheme="minorHAnsi"/>
        </w:rPr>
        <w:t xml:space="preserve">*Agrawal KR, Bohn JH, Mathre K, O’Connell A, </w:t>
      </w:r>
      <w:proofErr w:type="spellStart"/>
      <w:r w:rsidR="008940B9" w:rsidRPr="000C51E8">
        <w:rPr>
          <w:rFonts w:cstheme="minorHAnsi"/>
        </w:rPr>
        <w:t>Buzzanell</w:t>
      </w:r>
      <w:proofErr w:type="spellEnd"/>
      <w:r w:rsidR="008940B9" w:rsidRPr="000C51E8">
        <w:rPr>
          <w:rFonts w:cstheme="minorHAnsi"/>
        </w:rPr>
        <w:t xml:space="preserve"> PM, </w:t>
      </w:r>
      <w:r w:rsidR="008940B9" w:rsidRPr="000C51E8">
        <w:rPr>
          <w:rFonts w:cstheme="minorHAnsi"/>
          <w:b/>
          <w:bCs/>
        </w:rPr>
        <w:t>Salinas-Miranda A</w:t>
      </w:r>
      <w:r w:rsidR="008940B9" w:rsidRPr="000C51E8">
        <w:rPr>
          <w:rFonts w:cstheme="minorHAnsi"/>
        </w:rPr>
        <w:t>. (March 24-25, 2022) Speaking Into being: Examining the role of communicative resilience in LGBTQ+ suicide prevention. USF Graduate Student Research Symposium, Tampa, Florida.</w:t>
      </w:r>
    </w:p>
    <w:p w14:paraId="0520E3B5" w14:textId="78F38923"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Poster</w:t>
      </w:r>
      <w:r w:rsidRPr="000C51E8">
        <w:rPr>
          <w:rFonts w:cstheme="minorHAnsi"/>
        </w:rPr>
        <w:t xml:space="preserve">: </w:t>
      </w:r>
      <w:r w:rsidR="008940B9" w:rsidRPr="000C51E8">
        <w:rPr>
          <w:rFonts w:cstheme="minorHAnsi"/>
        </w:rPr>
        <w:t xml:space="preserve">*Agrawal KR, </w:t>
      </w:r>
      <w:proofErr w:type="spellStart"/>
      <w:r w:rsidR="008940B9" w:rsidRPr="000C51E8">
        <w:rPr>
          <w:rFonts w:cstheme="minorHAnsi"/>
        </w:rPr>
        <w:t>Thelisdort</w:t>
      </w:r>
      <w:proofErr w:type="spellEnd"/>
      <w:r w:rsidR="008940B9" w:rsidRPr="000C51E8">
        <w:rPr>
          <w:rFonts w:cstheme="minorHAnsi"/>
        </w:rPr>
        <w:t xml:space="preserve">, Stewart G, Joshi M, </w:t>
      </w:r>
      <w:r w:rsidR="008940B9" w:rsidRPr="000C51E8">
        <w:rPr>
          <w:rFonts w:cstheme="minorHAnsi"/>
          <w:b/>
          <w:bCs/>
        </w:rPr>
        <w:t>Salinas-Miranda A</w:t>
      </w:r>
      <w:r w:rsidR="008940B9" w:rsidRPr="000C51E8">
        <w:rPr>
          <w:rFonts w:cstheme="minorHAnsi"/>
        </w:rPr>
        <w:t>. (March 2022) Racial disparities in the Child Welfare System: Survey of stakeholder perceptions and recommendations for reducing racial inequities. Poster presentation at the Chiles Center Synergy Event, Tampa, Florida.</w:t>
      </w:r>
    </w:p>
    <w:p w14:paraId="59CC41FD" w14:textId="4A3F8A64" w:rsidR="008940B9" w:rsidRPr="000C51E8" w:rsidRDefault="00A34772">
      <w:pPr>
        <w:pStyle w:val="ListParagraph"/>
        <w:numPr>
          <w:ilvl w:val="0"/>
          <w:numId w:val="16"/>
        </w:numPr>
        <w:spacing w:after="0" w:line="240" w:lineRule="auto"/>
        <w:rPr>
          <w:rFonts w:cstheme="minorHAnsi"/>
        </w:rPr>
      </w:pPr>
      <w:r w:rsidRPr="000C51E8">
        <w:rPr>
          <w:rFonts w:cstheme="minorHAnsi"/>
          <w:u w:val="single"/>
        </w:rPr>
        <w:t>Presentation</w:t>
      </w:r>
      <w:r w:rsidRPr="000C51E8">
        <w:rPr>
          <w:rFonts w:cstheme="minorHAnsi"/>
        </w:rPr>
        <w:t xml:space="preserve">: </w:t>
      </w:r>
      <w:r w:rsidR="008940B9" w:rsidRPr="000C51E8">
        <w:rPr>
          <w:rFonts w:cstheme="minorHAnsi"/>
        </w:rPr>
        <w:t xml:space="preserve">*Amory, K, </w:t>
      </w:r>
      <w:r w:rsidR="008940B9" w:rsidRPr="000C51E8">
        <w:rPr>
          <w:rFonts w:cstheme="minorHAnsi"/>
          <w:b/>
        </w:rPr>
        <w:t>Salinas-Miranda, A,</w:t>
      </w:r>
      <w:r w:rsidR="008940B9" w:rsidRPr="000C51E8">
        <w:rPr>
          <w:rFonts w:cstheme="minorHAnsi"/>
        </w:rPr>
        <w:t xml:space="preserve"> Powers, R. (2022). Abstract submitted: Listening Sessions with Survivors of Domestic Violence and their Encounters with the Criminal Justice System. Submitted and presented in the 2022 ACJS 59th Annual Meeting.</w:t>
      </w:r>
      <w:bookmarkEnd w:id="34"/>
    </w:p>
    <w:p w14:paraId="0C0C64D5" w14:textId="77777777" w:rsidR="008940B9" w:rsidRPr="000C51E8" w:rsidRDefault="008940B9" w:rsidP="008940B9">
      <w:pPr>
        <w:spacing w:after="0" w:line="240" w:lineRule="auto"/>
        <w:rPr>
          <w:rFonts w:cstheme="minorHAnsi"/>
        </w:rPr>
      </w:pPr>
    </w:p>
    <w:p w14:paraId="5284F267" w14:textId="77777777" w:rsidR="008940B9" w:rsidRPr="000C51E8" w:rsidRDefault="008940B9" w:rsidP="008940B9">
      <w:pPr>
        <w:spacing w:after="0" w:line="240" w:lineRule="auto"/>
        <w:rPr>
          <w:rFonts w:cstheme="minorHAnsi"/>
          <w:u w:val="single"/>
        </w:rPr>
      </w:pPr>
      <w:r w:rsidRPr="000C51E8">
        <w:rPr>
          <w:rFonts w:cstheme="minorHAnsi"/>
          <w:u w:val="single"/>
        </w:rPr>
        <w:t>2021 (17)</w:t>
      </w:r>
    </w:p>
    <w:p w14:paraId="51544E01"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bCs/>
        </w:rPr>
        <w:t>Salinas-Miranda, A</w:t>
      </w:r>
      <w:r w:rsidRPr="000C51E8">
        <w:rPr>
          <w:rFonts w:cstheme="minorHAnsi"/>
        </w:rPr>
        <w:t xml:space="preserve"> &amp; King, L. </w:t>
      </w:r>
      <w:r w:rsidRPr="000C51E8">
        <w:rPr>
          <w:rFonts w:cstheme="minorHAnsi"/>
          <w:u w:val="single"/>
        </w:rPr>
        <w:t>Session Moderator Family Violence Prevention Caucus</w:t>
      </w:r>
      <w:r w:rsidRPr="000C51E8">
        <w:rPr>
          <w:rFonts w:cstheme="minorHAnsi"/>
        </w:rPr>
        <w:t xml:space="preserve">: 4023.0 Risk and Protective Factors for Family Violence. Tuesday, October 26, 2021. 8:30 AM - 10:00 AM. </w:t>
      </w:r>
      <w:r w:rsidRPr="000C51E8">
        <w:rPr>
          <w:rFonts w:cstheme="minorHAnsi"/>
          <w:i/>
          <w:iCs/>
        </w:rPr>
        <w:t>Annual Meeting American Public Health Association, 2021.</w:t>
      </w:r>
      <w:r w:rsidRPr="000C51E8">
        <w:rPr>
          <w:rFonts w:cstheme="minorHAnsi"/>
        </w:rPr>
        <w:t xml:space="preserve"> </w:t>
      </w:r>
    </w:p>
    <w:p w14:paraId="2A416E7B"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 xml:space="preserve">Calvo, A, Martinez-Tyson, D, Reina-Ortiz, R, Salinas-Miranda, A, Izurieta, R, Hoare, I. University of south Florida’s “Salud Latina” initiative to address health disparities among Latinx communities in the US and abroad. Latino Caucus. </w:t>
      </w:r>
      <w:r w:rsidRPr="000C51E8">
        <w:rPr>
          <w:rFonts w:cstheme="minorHAnsi"/>
          <w:i/>
          <w:iCs/>
        </w:rPr>
        <w:t>Annual Meeting American Public Health Association, 2021.</w:t>
      </w:r>
    </w:p>
    <w:p w14:paraId="2B3830AA"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lastRenderedPageBreak/>
        <w:t xml:space="preserve">Vamos, C., </w:t>
      </w:r>
      <w:r w:rsidRPr="000C51E8">
        <w:rPr>
          <w:rFonts w:cstheme="minorHAnsi"/>
          <w:b/>
          <w:bCs/>
        </w:rPr>
        <w:t>Salinas, A</w:t>
      </w:r>
      <w:r w:rsidRPr="000C51E8">
        <w:rPr>
          <w:rFonts w:cstheme="minorHAnsi"/>
        </w:rPr>
        <w:t xml:space="preserve">, Daley, E, Kirby, R, Lovett, S, Petersen, D. </w:t>
      </w:r>
      <w:r w:rsidRPr="000C51E8">
        <w:rPr>
          <w:rFonts w:cstheme="minorHAnsi"/>
          <w:u w:val="single"/>
        </w:rPr>
        <w:t xml:space="preserve">Poster: </w:t>
      </w:r>
      <w:r w:rsidRPr="000C51E8">
        <w:rPr>
          <w:rFonts w:cstheme="minorHAnsi"/>
        </w:rPr>
        <w:t xml:space="preserve">Plan, pivot and prosper: Lessons learned from implementing a multi-pronged MCH leadership scholars’ program amidst a global pandemic. </w:t>
      </w:r>
      <w:r w:rsidRPr="000C51E8">
        <w:rPr>
          <w:rFonts w:cstheme="minorHAnsi"/>
          <w:i/>
          <w:iCs/>
        </w:rPr>
        <w:t>Annual Meeting American Public Health Association, 2021.</w:t>
      </w:r>
    </w:p>
    <w:p w14:paraId="25AFA447"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*Buro, A</w:t>
      </w:r>
      <w:r w:rsidRPr="000C51E8">
        <w:rPr>
          <w:rFonts w:cstheme="minorHAnsi"/>
          <w:b/>
          <w:bCs/>
        </w:rPr>
        <w:t>, Salinas, A</w:t>
      </w:r>
      <w:r w:rsidRPr="000C51E8">
        <w:rPr>
          <w:rFonts w:cstheme="minorHAnsi"/>
        </w:rPr>
        <w:t xml:space="preserve">, Marshall, J., Gray, H., Kirby, R. </w:t>
      </w:r>
      <w:r w:rsidRPr="000C51E8">
        <w:rPr>
          <w:rFonts w:cstheme="minorHAnsi"/>
          <w:u w:val="single"/>
        </w:rPr>
        <w:t xml:space="preserve">Poster: </w:t>
      </w:r>
      <w:r w:rsidRPr="000C51E8">
        <w:rPr>
          <w:rFonts w:cstheme="minorHAnsi"/>
        </w:rPr>
        <w:t xml:space="preserve">Obesity and comorbidities among adolescents with autism spectrum disorder: The national survey of children’s health 2017-2018. </w:t>
      </w:r>
      <w:r w:rsidRPr="000C51E8">
        <w:rPr>
          <w:rFonts w:cstheme="minorHAnsi"/>
          <w:i/>
          <w:iCs/>
        </w:rPr>
        <w:t>Annual Meeting American Public Health Association, 2021.</w:t>
      </w:r>
    </w:p>
    <w:p w14:paraId="5E3E0C50" w14:textId="77777777" w:rsidR="008940B9" w:rsidRPr="000C51E8" w:rsidRDefault="008940B9">
      <w:pPr>
        <w:pStyle w:val="ListParagraph"/>
        <w:numPr>
          <w:ilvl w:val="0"/>
          <w:numId w:val="16"/>
        </w:numPr>
        <w:spacing w:after="0" w:line="240" w:lineRule="auto"/>
        <w:rPr>
          <w:rFonts w:cstheme="minorHAnsi"/>
          <w:i/>
          <w:iCs/>
        </w:rPr>
      </w:pPr>
      <w:r w:rsidRPr="000C51E8">
        <w:rPr>
          <w:rFonts w:cstheme="minorHAnsi"/>
          <w:lang w:val="es-NI"/>
        </w:rPr>
        <w:t>*Buro, A</w:t>
      </w:r>
      <w:r w:rsidRPr="000C51E8">
        <w:rPr>
          <w:rFonts w:cstheme="minorHAnsi"/>
          <w:b/>
          <w:bCs/>
          <w:lang w:val="es-NI"/>
        </w:rPr>
        <w:t>, Salinas, A</w:t>
      </w:r>
      <w:r w:rsidRPr="000C51E8">
        <w:rPr>
          <w:rFonts w:cstheme="minorHAnsi"/>
          <w:lang w:val="es-NI"/>
        </w:rPr>
        <w:t xml:space="preserve">, Marshall, J., Gray, H., Kirby. </w:t>
      </w:r>
      <w:r w:rsidRPr="000C51E8">
        <w:rPr>
          <w:rFonts w:cstheme="minorHAnsi"/>
          <w:u w:val="single"/>
        </w:rPr>
        <w:t xml:space="preserve">Poster: </w:t>
      </w:r>
      <w:r w:rsidRPr="000C51E8">
        <w:rPr>
          <w:rFonts w:cstheme="minorHAnsi"/>
        </w:rPr>
        <w:t xml:space="preserve">Obesity and comorbidities in adolescents aged 10-17 years: The national survey of children’s health 2017-2018. </w:t>
      </w:r>
      <w:r w:rsidRPr="000C51E8">
        <w:rPr>
          <w:rFonts w:cstheme="minorHAnsi"/>
          <w:i/>
          <w:iCs/>
        </w:rPr>
        <w:t>Annual Meeting American Public Health Association, 2021.</w:t>
      </w:r>
    </w:p>
    <w:p w14:paraId="0D6B2EB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 xml:space="preserve">*Jose, S, Sian, S, Menezes, L, </w:t>
      </w:r>
      <w:r w:rsidRPr="000C51E8">
        <w:rPr>
          <w:rFonts w:cstheme="minorHAnsi"/>
          <w:b/>
          <w:bCs/>
        </w:rPr>
        <w:t>Salinas, A</w:t>
      </w:r>
      <w:r w:rsidRPr="000C51E8">
        <w:rPr>
          <w:rFonts w:cstheme="minorHAnsi"/>
        </w:rPr>
        <w:t xml:space="preserve">. </w:t>
      </w:r>
      <w:r w:rsidRPr="000C51E8">
        <w:rPr>
          <w:rFonts w:cstheme="minorHAnsi"/>
          <w:u w:val="single"/>
        </w:rPr>
        <w:t xml:space="preserve">Poster: </w:t>
      </w:r>
      <w:r w:rsidRPr="000C51E8">
        <w:rPr>
          <w:rFonts w:cstheme="minorHAnsi"/>
        </w:rPr>
        <w:t xml:space="preserve">Investigating medical student knowledge, attitudes, and perceptions of human trafficking and need for training in the United States. </w:t>
      </w:r>
      <w:r w:rsidRPr="000C51E8">
        <w:rPr>
          <w:rFonts w:cstheme="minorHAnsi"/>
          <w:i/>
          <w:iCs/>
        </w:rPr>
        <w:t>Annual Meeting American Public Health Association, 2021</w:t>
      </w:r>
    </w:p>
    <w:p w14:paraId="63EBA0D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 xml:space="preserve">*Reid, C, Beckstead, J, </w:t>
      </w:r>
      <w:r w:rsidRPr="000C51E8">
        <w:rPr>
          <w:rFonts w:cstheme="minorHAnsi"/>
          <w:b/>
          <w:bCs/>
        </w:rPr>
        <w:t>Salinas-Miranda, A</w:t>
      </w:r>
      <w:r w:rsidRPr="000C51E8">
        <w:rPr>
          <w:rFonts w:cstheme="minorHAnsi"/>
        </w:rPr>
        <w:t>, MD, PhD, MACE, CDVS</w:t>
      </w:r>
      <w:r w:rsidRPr="000C51E8">
        <w:rPr>
          <w:rFonts w:cstheme="minorHAnsi"/>
          <w:u w:val="single"/>
        </w:rPr>
        <w:t xml:space="preserve"> Poster: </w:t>
      </w:r>
      <w:r w:rsidRPr="000C51E8">
        <w:rPr>
          <w:rFonts w:cstheme="minorHAnsi"/>
        </w:rPr>
        <w:t xml:space="preserve">5038.0 - The influence of COVID-19 stress on anxiety and depression in international students during the COVID-19 pandemic. </w:t>
      </w:r>
      <w:r w:rsidRPr="000C51E8">
        <w:rPr>
          <w:rFonts w:cstheme="minorHAnsi"/>
          <w:i/>
          <w:iCs/>
        </w:rPr>
        <w:t>APHA 2021.</w:t>
      </w:r>
    </w:p>
    <w:p w14:paraId="6185E55E"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 xml:space="preserve">*Lovett, S.M., Reid, B.M., </w:t>
      </w:r>
      <w:r w:rsidRPr="000C51E8">
        <w:rPr>
          <w:rFonts w:cstheme="minorHAnsi"/>
          <w:b/>
          <w:bCs/>
        </w:rPr>
        <w:t>Salinas-Miranda, A.A</w:t>
      </w:r>
      <w:r w:rsidRPr="000C51E8">
        <w:rPr>
          <w:rFonts w:cstheme="minorHAnsi"/>
        </w:rPr>
        <w:t xml:space="preserve">., &amp; Kirby, R.S. (Accepted, December 2021). </w:t>
      </w:r>
      <w:r w:rsidRPr="000C51E8">
        <w:rPr>
          <w:rFonts w:cstheme="minorHAnsi"/>
          <w:u w:val="single"/>
        </w:rPr>
        <w:t xml:space="preserve">Oral Presentation: </w:t>
      </w:r>
      <w:r w:rsidRPr="000C51E8">
        <w:rPr>
          <w:rFonts w:cstheme="minorHAnsi"/>
        </w:rPr>
        <w:t xml:space="preserve">Predictors of flourishing in relation to adverse childhood experiences and resilience using the National Survey of Children’s Health. </w:t>
      </w:r>
      <w:proofErr w:type="spellStart"/>
      <w:r w:rsidRPr="000C51E8">
        <w:rPr>
          <w:rFonts w:cstheme="minorHAnsi"/>
        </w:rPr>
        <w:t>CityMatCH</w:t>
      </w:r>
      <w:proofErr w:type="spellEnd"/>
      <w:r w:rsidRPr="000C51E8">
        <w:rPr>
          <w:rFonts w:cstheme="minorHAnsi"/>
        </w:rPr>
        <w:t xml:space="preserve"> Leadership and MCH Epidemiology Conference, New Orleans, LA. December 8-10, 2021.</w:t>
      </w:r>
    </w:p>
    <w:p w14:paraId="68BD26C1" w14:textId="77777777" w:rsidR="008940B9" w:rsidRPr="000C51E8" w:rsidRDefault="008940B9">
      <w:pPr>
        <w:pStyle w:val="ListParagraph"/>
        <w:numPr>
          <w:ilvl w:val="0"/>
          <w:numId w:val="16"/>
        </w:numPr>
        <w:spacing w:after="0" w:line="240" w:lineRule="auto"/>
        <w:rPr>
          <w:rFonts w:eastAsia="Times New Roman" w:cstheme="minorHAnsi"/>
        </w:rPr>
      </w:pPr>
      <w:r w:rsidRPr="000C51E8">
        <w:rPr>
          <w:rFonts w:cstheme="minorHAnsi"/>
        </w:rPr>
        <w:t>*</w:t>
      </w:r>
      <w:r w:rsidRPr="000C51E8">
        <w:rPr>
          <w:rFonts w:eastAsia="Times New Roman" w:cstheme="minorHAnsi"/>
        </w:rPr>
        <w:t xml:space="preserve">Lovett, S.M., Sappenfield, W.M., </w:t>
      </w:r>
      <w:r w:rsidRPr="000C51E8">
        <w:rPr>
          <w:rFonts w:eastAsia="Times New Roman" w:cstheme="minorHAnsi"/>
          <w:b/>
          <w:bCs/>
        </w:rPr>
        <w:t>Salinas-Miranda, A.A</w:t>
      </w:r>
      <w:r w:rsidRPr="000C51E8">
        <w:rPr>
          <w:rFonts w:eastAsia="Times New Roman" w:cstheme="minorHAnsi"/>
        </w:rPr>
        <w:t>., &amp; Thomas, N. (</w:t>
      </w:r>
      <w:r w:rsidRPr="000C51E8">
        <w:rPr>
          <w:rFonts w:eastAsia="Times New Roman" w:cstheme="minorHAnsi"/>
          <w:i/>
          <w:iCs/>
        </w:rPr>
        <w:t>Accepted</w:t>
      </w:r>
      <w:r w:rsidRPr="000C51E8">
        <w:rPr>
          <w:rFonts w:eastAsia="Times New Roman" w:cstheme="minorHAnsi"/>
        </w:rPr>
        <w:t xml:space="preserve">, December 2021). </w:t>
      </w:r>
      <w:r w:rsidRPr="000C51E8">
        <w:rPr>
          <w:rFonts w:cstheme="minorHAnsi"/>
          <w:u w:val="single"/>
        </w:rPr>
        <w:t>Oral Presentation:</w:t>
      </w:r>
      <w:r w:rsidRPr="000C51E8">
        <w:rPr>
          <w:rFonts w:cstheme="minorHAnsi"/>
        </w:rPr>
        <w:t xml:space="preserve"> </w:t>
      </w:r>
      <w:r w:rsidRPr="000C51E8">
        <w:rPr>
          <w:rFonts w:eastAsia="Times New Roman" w:cstheme="minorHAnsi"/>
        </w:rPr>
        <w:t xml:space="preserve">Associations between intimate partner violence and pregnancy wantedness among reproductive-aged women in Guatemala. </w:t>
      </w:r>
      <w:proofErr w:type="spellStart"/>
      <w:r w:rsidRPr="000C51E8">
        <w:rPr>
          <w:rFonts w:eastAsia="Times New Roman" w:cstheme="minorHAnsi"/>
        </w:rPr>
        <w:t>CityMatCH</w:t>
      </w:r>
      <w:proofErr w:type="spellEnd"/>
      <w:r w:rsidRPr="000C51E8">
        <w:rPr>
          <w:rFonts w:eastAsia="Times New Roman" w:cstheme="minorHAnsi"/>
        </w:rPr>
        <w:t xml:space="preserve"> Leadership and MCH Epidemiology Conference, New Orleans, LA.</w:t>
      </w:r>
    </w:p>
    <w:p w14:paraId="3B84B1A0"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Mildon, B, Snow, E, Occean, J, Agu, N</w:t>
      </w:r>
      <w:r w:rsidRPr="000C51E8">
        <w:rPr>
          <w:rFonts w:cstheme="minorHAnsi"/>
          <w:b/>
          <w:bCs/>
          <w:lang w:val="es-NI"/>
        </w:rPr>
        <w:t>, **Salinas-Miranda, AA.</w:t>
      </w:r>
      <w:r w:rsidRPr="000C51E8">
        <w:rPr>
          <w:rFonts w:cstheme="minorHAnsi"/>
          <w:lang w:val="es-NI"/>
        </w:rPr>
        <w:t xml:space="preserve"> </w:t>
      </w:r>
      <w:r w:rsidRPr="000C51E8">
        <w:rPr>
          <w:rFonts w:cstheme="minorHAnsi"/>
        </w:rPr>
        <w:t xml:space="preserve">Association between adverse childhood experiences and functional seizures among FND patients in the FND Patient Registry. Submitted to 21st International Congress of Parkinson’s Disease and Movement Disorders. Movement Disorder Society (MDS) Virtual Congress 2021. September 17-22, 2021. </w:t>
      </w:r>
    </w:p>
    <w:p w14:paraId="6C9F1619"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*Sian, S, </w:t>
      </w:r>
      <w:proofErr w:type="spellStart"/>
      <w:r w:rsidRPr="000C51E8">
        <w:rPr>
          <w:rFonts w:cstheme="minorHAnsi"/>
          <w:lang w:val="es-NI"/>
        </w:rPr>
        <w:t>Jose</w:t>
      </w:r>
      <w:proofErr w:type="spellEnd"/>
      <w:r w:rsidRPr="000C51E8">
        <w:rPr>
          <w:rFonts w:cstheme="minorHAnsi"/>
          <w:lang w:val="es-NI"/>
        </w:rPr>
        <w:t xml:space="preserve">, S, Menezes, LJ, </w:t>
      </w:r>
      <w:r w:rsidRPr="000C51E8">
        <w:rPr>
          <w:rFonts w:cstheme="minorHAnsi"/>
          <w:b/>
          <w:bCs/>
          <w:lang w:val="es-NI"/>
        </w:rPr>
        <w:t xml:space="preserve">Salinas-Miranda, AA </w:t>
      </w:r>
      <w:r w:rsidRPr="000C51E8">
        <w:rPr>
          <w:rFonts w:cstheme="minorHAnsi"/>
          <w:lang w:val="es-NI"/>
        </w:rPr>
        <w:t xml:space="preserve">(2021). </w:t>
      </w:r>
      <w:r w:rsidRPr="000C51E8">
        <w:rPr>
          <w:rFonts w:cstheme="minorHAnsi"/>
          <w:u w:val="single"/>
        </w:rPr>
        <w:t xml:space="preserve">Digital Poster: </w:t>
      </w:r>
      <w:r w:rsidRPr="000C51E8">
        <w:rPr>
          <w:rFonts w:cstheme="minorHAnsi"/>
        </w:rPr>
        <w:t xml:space="preserve">Investigating Medical Students’ Attitudes Toward Sex Trafficking Victims in the United States. USF Health Research Day 2021. February 26, 2021. </w:t>
      </w:r>
    </w:p>
    <w:p w14:paraId="2E1FA828"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 </w:t>
      </w:r>
      <w:proofErr w:type="spellStart"/>
      <w:r w:rsidRPr="000C51E8">
        <w:rPr>
          <w:rFonts w:cstheme="minorHAnsi"/>
          <w:lang w:val="es-NI"/>
        </w:rPr>
        <w:t>Jose</w:t>
      </w:r>
      <w:proofErr w:type="spellEnd"/>
      <w:r w:rsidRPr="000C51E8">
        <w:rPr>
          <w:rFonts w:cstheme="minorHAnsi"/>
          <w:lang w:val="es-NI"/>
        </w:rPr>
        <w:t xml:space="preserve">, S, Sian, S, Menezes, LJ, </w:t>
      </w:r>
      <w:r w:rsidRPr="000C51E8">
        <w:rPr>
          <w:rFonts w:cstheme="minorHAnsi"/>
          <w:b/>
          <w:bCs/>
          <w:lang w:val="es-NI"/>
        </w:rPr>
        <w:t xml:space="preserve">Salinas-Miranda, AA. </w:t>
      </w:r>
      <w:r w:rsidRPr="000C51E8">
        <w:rPr>
          <w:rFonts w:cstheme="minorHAnsi"/>
        </w:rPr>
        <w:t xml:space="preserve">(2021). </w:t>
      </w:r>
      <w:r w:rsidRPr="000C51E8">
        <w:rPr>
          <w:rFonts w:cstheme="minorHAnsi"/>
          <w:u w:val="single"/>
        </w:rPr>
        <w:t xml:space="preserve">Digital Poster:  </w:t>
      </w:r>
      <w:r w:rsidRPr="000C51E8">
        <w:rPr>
          <w:rFonts w:cstheme="minorHAnsi"/>
        </w:rPr>
        <w:t>Examining Human Trafficking Knowledge Among Medical Students in the United States. USF Health Research Day 2021. February 26, 2021.</w:t>
      </w:r>
    </w:p>
    <w:p w14:paraId="0F82CFBD"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*Buro, A, </w:t>
      </w:r>
      <w:r w:rsidRPr="000C51E8">
        <w:rPr>
          <w:rFonts w:cstheme="minorHAnsi"/>
          <w:b/>
          <w:bCs/>
          <w:lang w:val="es-NI"/>
        </w:rPr>
        <w:t>Salinas-Miranda, AA</w:t>
      </w:r>
      <w:r w:rsidRPr="000C51E8">
        <w:rPr>
          <w:rFonts w:cstheme="minorHAnsi"/>
          <w:lang w:val="es-NI"/>
        </w:rPr>
        <w:t xml:space="preserve">, Marshall, J, Kirby, RS. </w:t>
      </w:r>
      <w:r w:rsidRPr="000C51E8">
        <w:rPr>
          <w:rFonts w:cstheme="minorHAnsi"/>
        </w:rPr>
        <w:t xml:space="preserve">(2021). </w:t>
      </w:r>
      <w:r w:rsidRPr="000C51E8">
        <w:rPr>
          <w:rFonts w:cstheme="minorHAnsi"/>
          <w:u w:val="single"/>
        </w:rPr>
        <w:t xml:space="preserve">Digital presentation: </w:t>
      </w:r>
      <w:r w:rsidRPr="000C51E8">
        <w:rPr>
          <w:rFonts w:cstheme="minorHAnsi"/>
        </w:rPr>
        <w:t xml:space="preserve">Correlates of obesity among adolescents with autism spectrum disorder: The 2017-2018 National Survey of Children’s Health. USF Health Research Day 2021. February 26, 2021. </w:t>
      </w:r>
    </w:p>
    <w:p w14:paraId="28684AE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*Reid, C</w:t>
      </w:r>
      <w:r w:rsidRPr="000C51E8">
        <w:rPr>
          <w:rFonts w:cstheme="minorHAnsi"/>
          <w:b/>
          <w:bCs/>
          <w:lang w:val="es-NI"/>
        </w:rPr>
        <w:t>, Salinas-Miranda, AA</w:t>
      </w:r>
      <w:r w:rsidRPr="000C51E8">
        <w:rPr>
          <w:rFonts w:cstheme="minorHAnsi"/>
          <w:lang w:val="es-NI"/>
        </w:rPr>
        <w:t xml:space="preserve">, Beckstead, J. (2021). </w:t>
      </w:r>
      <w:r w:rsidRPr="000C51E8">
        <w:rPr>
          <w:rFonts w:cstheme="minorHAnsi"/>
          <w:u w:val="single"/>
        </w:rPr>
        <w:t xml:space="preserve">Digital Poster: </w:t>
      </w:r>
      <w:r w:rsidRPr="000C51E8">
        <w:rPr>
          <w:rFonts w:cstheme="minorHAnsi"/>
        </w:rPr>
        <w:t>A Predictive Model of COVID-19-related Stress on Anxiety and Depression in International Students at a Large Florida University during the Covid-19 Pandemic. USF Health Research Day 2021. February 26, 2021.</w:t>
      </w:r>
    </w:p>
    <w:p w14:paraId="440E06BD"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*Markis, A, </w:t>
      </w:r>
      <w:r w:rsidRPr="000C51E8">
        <w:rPr>
          <w:rFonts w:cstheme="minorHAnsi"/>
          <w:b/>
          <w:bCs/>
          <w:lang w:val="es-NI"/>
        </w:rPr>
        <w:t>Salinas-Miranda, AA</w:t>
      </w:r>
      <w:r w:rsidRPr="000C51E8">
        <w:rPr>
          <w:rFonts w:cstheme="minorHAnsi"/>
          <w:lang w:val="es-NI"/>
        </w:rPr>
        <w:t xml:space="preserve">, Cohen, N. (2021). </w:t>
      </w:r>
      <w:r w:rsidRPr="000C51E8">
        <w:rPr>
          <w:rFonts w:cstheme="minorHAnsi"/>
          <w:u w:val="single"/>
        </w:rPr>
        <w:t xml:space="preserve">Digital Poster: </w:t>
      </w:r>
      <w:r w:rsidRPr="000C51E8">
        <w:rPr>
          <w:rFonts w:cstheme="minorHAnsi"/>
        </w:rPr>
        <w:t xml:space="preserve">The Lived Experiences of Individuals with </w:t>
      </w:r>
      <w:proofErr w:type="spellStart"/>
      <w:r w:rsidRPr="000C51E8">
        <w:rPr>
          <w:rFonts w:cstheme="minorHAnsi"/>
        </w:rPr>
        <w:t>Elhers</w:t>
      </w:r>
      <w:proofErr w:type="spellEnd"/>
      <w:r w:rsidRPr="000C51E8">
        <w:rPr>
          <w:rFonts w:cstheme="minorHAnsi"/>
        </w:rPr>
        <w:t xml:space="preserve"> – Danlos Syndrome in Florida: A Qualitative Study. USF Health Research Day 2021. February 26, 2021. </w:t>
      </w:r>
    </w:p>
    <w:p w14:paraId="69254870"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Hayford, H., Thomas, N., Ortiz, C., Zeiger, M., </w:t>
      </w:r>
      <w:r w:rsidRPr="000C51E8">
        <w:rPr>
          <w:rFonts w:cstheme="minorHAnsi"/>
          <w:b/>
          <w:bCs/>
          <w:lang w:val="es-NI"/>
        </w:rPr>
        <w:t>Salinas-Miranda, A</w:t>
      </w:r>
      <w:r w:rsidRPr="000C51E8">
        <w:rPr>
          <w:rFonts w:cstheme="minorHAnsi"/>
          <w:lang w:val="es-NI"/>
        </w:rPr>
        <w:t xml:space="preserve">., &amp; Agazzi, H. (2021, </w:t>
      </w:r>
      <w:proofErr w:type="spellStart"/>
      <w:r w:rsidRPr="000C51E8">
        <w:rPr>
          <w:rFonts w:cstheme="minorHAnsi"/>
          <w:lang w:val="es-NI"/>
        </w:rPr>
        <w:t>February</w:t>
      </w:r>
      <w:proofErr w:type="spellEnd"/>
      <w:r w:rsidRPr="000C51E8">
        <w:rPr>
          <w:rFonts w:cstheme="minorHAnsi"/>
          <w:lang w:val="es-NI"/>
        </w:rPr>
        <w:t xml:space="preserve">). </w:t>
      </w:r>
      <w:r w:rsidRPr="000C51E8">
        <w:rPr>
          <w:rFonts w:cstheme="minorHAnsi"/>
        </w:rPr>
        <w:t>A nonrandomized trial of a behavioral parent training intervention for parents with children with challenging behaviors: In-person versus internet-HOT DOCS in response to COVID-19. USF Health Research Day, Tampa, FL.</w:t>
      </w:r>
    </w:p>
    <w:p w14:paraId="5658F157"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Hayford, H., Thomas, N., Ortiz, M., </w:t>
      </w:r>
      <w:r w:rsidRPr="000C51E8">
        <w:rPr>
          <w:rFonts w:cstheme="minorHAnsi"/>
          <w:b/>
          <w:bCs/>
          <w:lang w:val="es-NI"/>
        </w:rPr>
        <w:t>Salinas-Miranda, A.,</w:t>
      </w:r>
      <w:r w:rsidRPr="000C51E8">
        <w:rPr>
          <w:rFonts w:cstheme="minorHAnsi"/>
          <w:lang w:val="es-NI"/>
        </w:rPr>
        <w:t xml:space="preserve"> &amp; Agazzi, H. (2021, August). </w:t>
      </w:r>
      <w:r w:rsidRPr="000C51E8">
        <w:rPr>
          <w:rFonts w:cstheme="minorHAnsi"/>
        </w:rPr>
        <w:t>Parenting during a Pandemic: Virtual Parent Training. 2021 Annual Conference of the American Psychological Association, virtual conference.</w:t>
      </w:r>
    </w:p>
    <w:p w14:paraId="2D2F6BBA" w14:textId="77777777" w:rsidR="008940B9" w:rsidRPr="000C51E8" w:rsidRDefault="008940B9" w:rsidP="008940B9">
      <w:pPr>
        <w:spacing w:after="0" w:line="240" w:lineRule="auto"/>
        <w:rPr>
          <w:rFonts w:cstheme="minorHAnsi"/>
        </w:rPr>
      </w:pPr>
    </w:p>
    <w:p w14:paraId="0F447F3D" w14:textId="77777777" w:rsidR="008940B9" w:rsidRPr="000C51E8" w:rsidRDefault="008940B9" w:rsidP="008940B9">
      <w:pPr>
        <w:spacing w:after="0" w:line="240" w:lineRule="auto"/>
        <w:rPr>
          <w:rFonts w:cstheme="minorHAnsi"/>
          <w:u w:val="single"/>
        </w:rPr>
      </w:pPr>
      <w:r w:rsidRPr="000C51E8">
        <w:rPr>
          <w:rFonts w:cstheme="minorHAnsi"/>
          <w:u w:val="single"/>
        </w:rPr>
        <w:t>2020 (7)</w:t>
      </w:r>
    </w:p>
    <w:p w14:paraId="51D1F145" w14:textId="77777777" w:rsidR="008940B9" w:rsidRPr="000C51E8" w:rsidRDefault="008940B9" w:rsidP="008940B9">
      <w:pPr>
        <w:spacing w:after="0" w:line="240" w:lineRule="auto"/>
        <w:rPr>
          <w:rFonts w:cstheme="minorHAnsi"/>
        </w:rPr>
      </w:pPr>
    </w:p>
    <w:p w14:paraId="18324395" w14:textId="3546DE4E" w:rsidR="00E85361" w:rsidRPr="000C51E8" w:rsidRDefault="006013E6">
      <w:pPr>
        <w:pStyle w:val="ListParagraph"/>
        <w:numPr>
          <w:ilvl w:val="0"/>
          <w:numId w:val="16"/>
        </w:numPr>
        <w:spacing w:after="0" w:line="240" w:lineRule="auto"/>
        <w:rPr>
          <w:rFonts w:cstheme="minorHAnsi"/>
        </w:rPr>
      </w:pPr>
      <w:r w:rsidRPr="000C51E8">
        <w:rPr>
          <w:rFonts w:cstheme="minorHAnsi"/>
          <w:u w:val="single"/>
        </w:rPr>
        <w:t>Oral presentation and abstract published</w:t>
      </w:r>
      <w:r w:rsidRPr="000C51E8">
        <w:rPr>
          <w:rFonts w:cstheme="minorHAnsi"/>
        </w:rPr>
        <w:t xml:space="preserve">: </w:t>
      </w:r>
      <w:proofErr w:type="spellStart"/>
      <w:r w:rsidR="00E85361" w:rsidRPr="000C51E8">
        <w:rPr>
          <w:rFonts w:cstheme="minorHAnsi"/>
        </w:rPr>
        <w:t>Chmaitelli</w:t>
      </w:r>
      <w:proofErr w:type="spellEnd"/>
      <w:r w:rsidR="00A34772" w:rsidRPr="000C51E8">
        <w:rPr>
          <w:rFonts w:cstheme="minorHAnsi"/>
        </w:rPr>
        <w:t xml:space="preserve">, G., </w:t>
      </w:r>
      <w:r w:rsidR="00E85361" w:rsidRPr="000C51E8">
        <w:rPr>
          <w:rFonts w:cstheme="minorHAnsi"/>
          <w:b/>
          <w:bCs/>
        </w:rPr>
        <w:t>Salinas-Miranda</w:t>
      </w:r>
      <w:r w:rsidR="00A34772" w:rsidRPr="000C51E8">
        <w:rPr>
          <w:rFonts w:cstheme="minorHAnsi"/>
          <w:b/>
          <w:bCs/>
        </w:rPr>
        <w:t>, A</w:t>
      </w:r>
      <w:r w:rsidR="00A34772" w:rsidRPr="000C51E8">
        <w:rPr>
          <w:rFonts w:cstheme="minorHAnsi"/>
        </w:rPr>
        <w:t xml:space="preserve">., </w:t>
      </w:r>
      <w:r w:rsidR="00E85361" w:rsidRPr="000C51E8">
        <w:rPr>
          <w:rFonts w:cstheme="minorHAnsi"/>
        </w:rPr>
        <w:t>King</w:t>
      </w:r>
      <w:r w:rsidR="00A34772" w:rsidRPr="000C51E8">
        <w:rPr>
          <w:rFonts w:cstheme="minorHAnsi"/>
        </w:rPr>
        <w:t xml:space="preserve">, LM, </w:t>
      </w:r>
      <w:proofErr w:type="spellStart"/>
      <w:r w:rsidR="00E85361" w:rsidRPr="000C51E8">
        <w:rPr>
          <w:rFonts w:cstheme="minorHAnsi"/>
        </w:rPr>
        <w:t>Dongarwar</w:t>
      </w:r>
      <w:proofErr w:type="spellEnd"/>
      <w:r w:rsidR="00A34772" w:rsidRPr="000C51E8">
        <w:rPr>
          <w:rFonts w:cstheme="minorHAnsi"/>
        </w:rPr>
        <w:t xml:space="preserve">, D., </w:t>
      </w:r>
      <w:r w:rsidR="00E85361" w:rsidRPr="000C51E8">
        <w:rPr>
          <w:rFonts w:cstheme="minorHAnsi"/>
        </w:rPr>
        <w:t>Berry</w:t>
      </w:r>
      <w:r w:rsidR="00A34772" w:rsidRPr="000C51E8">
        <w:rPr>
          <w:rFonts w:cstheme="minorHAnsi"/>
        </w:rPr>
        <w:t xml:space="preserve">, EL, </w:t>
      </w:r>
      <w:r w:rsidR="00E85361" w:rsidRPr="000C51E8">
        <w:rPr>
          <w:rFonts w:cstheme="minorHAnsi"/>
        </w:rPr>
        <w:t>Harris</w:t>
      </w:r>
      <w:r w:rsidR="00A34772" w:rsidRPr="000C51E8">
        <w:rPr>
          <w:rFonts w:cstheme="minorHAnsi"/>
        </w:rPr>
        <w:t xml:space="preserve">, TB, </w:t>
      </w:r>
      <w:r w:rsidR="00E85361" w:rsidRPr="000C51E8">
        <w:rPr>
          <w:rFonts w:cstheme="minorHAnsi"/>
        </w:rPr>
        <w:t>Salihu</w:t>
      </w:r>
      <w:r w:rsidR="00A34772" w:rsidRPr="000C51E8">
        <w:rPr>
          <w:rFonts w:cstheme="minorHAnsi"/>
        </w:rPr>
        <w:t>, HM</w:t>
      </w:r>
      <w:r w:rsidR="00E85361" w:rsidRPr="000C51E8">
        <w:rPr>
          <w:rFonts w:cstheme="minorHAnsi"/>
        </w:rPr>
        <w:t>. ABSTRACT 12 ASSOCIATION AMONG RACISM, PSYCHO-SOCIAL STRESS, AND HEALTH-RELATED QUALITY OF LIFE: BUFFERED EFFECT OF ALCOHOL. Presented at Harris, T. B., &amp; Salihu, H. M. (2020). 2019 Health Equity Summer Research Summit Organized by the Center of Excellence in Health Equity, Training and Research, Baylor College of Medicine, Houston, Texas 77030, USA on June 18</w:t>
      </w:r>
      <w:r w:rsidR="00E85361" w:rsidRPr="000C51E8">
        <w:rPr>
          <w:rFonts w:cstheme="minorHAnsi"/>
          <w:vertAlign w:val="superscript"/>
        </w:rPr>
        <w:t>th</w:t>
      </w:r>
      <w:r w:rsidR="00E85361" w:rsidRPr="000C51E8">
        <w:rPr>
          <w:rFonts w:cstheme="minorHAnsi"/>
        </w:rPr>
        <w:t>, 2019. </w:t>
      </w:r>
      <w:r w:rsidR="00E85361" w:rsidRPr="000C51E8">
        <w:rPr>
          <w:rFonts w:cstheme="minorHAnsi"/>
          <w:i/>
          <w:iCs/>
        </w:rPr>
        <w:t>International journal of MCH and AIDS</w:t>
      </w:r>
      <w:r w:rsidR="00E85361" w:rsidRPr="000C51E8">
        <w:rPr>
          <w:rFonts w:cstheme="minorHAnsi"/>
        </w:rPr>
        <w:t>, </w:t>
      </w:r>
      <w:r w:rsidR="00E85361" w:rsidRPr="000C51E8">
        <w:rPr>
          <w:rFonts w:cstheme="minorHAnsi"/>
          <w:i/>
          <w:iCs/>
        </w:rPr>
        <w:t>9</w:t>
      </w:r>
      <w:r w:rsidR="00E85361" w:rsidRPr="000C51E8">
        <w:rPr>
          <w:rFonts w:cstheme="minorHAnsi"/>
        </w:rPr>
        <w:t xml:space="preserve">(Suppl 1), S1–S47. </w:t>
      </w:r>
      <w:hyperlink r:id="rId46" w:history="1">
        <w:r w:rsidRPr="000C51E8">
          <w:rPr>
            <w:rStyle w:val="Hyperlink"/>
            <w:rFonts w:cstheme="minorHAnsi"/>
          </w:rPr>
          <w:t>https://doi.org/10.21106/ijma.371</w:t>
        </w:r>
      </w:hyperlink>
      <w:r w:rsidRPr="000C51E8">
        <w:rPr>
          <w:rFonts w:cstheme="minorHAnsi"/>
        </w:rPr>
        <w:t xml:space="preserve"> </w:t>
      </w:r>
    </w:p>
    <w:p w14:paraId="7E21C10D" w14:textId="561311B6"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Scientific Moderator: </w:t>
      </w:r>
      <w:r w:rsidR="008940B9" w:rsidRPr="000C51E8">
        <w:rPr>
          <w:rFonts w:cstheme="minorHAnsi"/>
          <w:b/>
          <w:bCs/>
        </w:rPr>
        <w:t xml:space="preserve">Salinas, A, </w:t>
      </w:r>
      <w:r w:rsidR="008940B9" w:rsidRPr="000C51E8">
        <w:rPr>
          <w:rFonts w:cstheme="minorHAnsi"/>
        </w:rPr>
        <w:t xml:space="preserve">Hunter, A. </w:t>
      </w:r>
      <w:r w:rsidRPr="000C51E8">
        <w:rPr>
          <w:rFonts w:cstheme="minorHAnsi"/>
        </w:rPr>
        <w:t>Session</w:t>
      </w:r>
      <w:r w:rsidR="008940B9" w:rsidRPr="000C51E8">
        <w:rPr>
          <w:rFonts w:cstheme="minorHAnsi"/>
        </w:rPr>
        <w:t xml:space="preserve"> 4206.0 Family Violence Prevention and Intervention Session. Session: Tuesday, October 27, 2020, 3:00 PM - 4:30 PM</w:t>
      </w:r>
    </w:p>
    <w:p w14:paraId="6FF7F985" w14:textId="75722F17"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Scientific Moderator: </w:t>
      </w:r>
      <w:r w:rsidR="008940B9" w:rsidRPr="000C51E8">
        <w:rPr>
          <w:rFonts w:cstheme="minorHAnsi"/>
        </w:rPr>
        <w:t xml:space="preserve">Schwab Reese, L, </w:t>
      </w:r>
      <w:r w:rsidR="008940B9" w:rsidRPr="000C51E8">
        <w:rPr>
          <w:rFonts w:cstheme="minorHAnsi"/>
          <w:b/>
          <w:bCs/>
        </w:rPr>
        <w:t>Salinas</w:t>
      </w:r>
      <w:r w:rsidR="008940B9" w:rsidRPr="000C51E8">
        <w:rPr>
          <w:rFonts w:cstheme="minorHAnsi"/>
        </w:rPr>
        <w:t xml:space="preserve">, A. </w:t>
      </w:r>
      <w:r w:rsidRPr="000C51E8">
        <w:rPr>
          <w:rFonts w:cstheme="minorHAnsi"/>
        </w:rPr>
        <w:t xml:space="preserve">Session </w:t>
      </w:r>
      <w:r w:rsidR="008940B9" w:rsidRPr="000C51E8">
        <w:rPr>
          <w:rFonts w:cstheme="minorHAnsi"/>
        </w:rPr>
        <w:t>3199.0 International Family Violence Prevention and Intervention Session. Session: Monday, October 26, 2020, 3:00 PM - 4:30 PM</w:t>
      </w:r>
    </w:p>
    <w:p w14:paraId="172C4F71" w14:textId="22B5ACE0"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Scientific Moderator: </w:t>
      </w:r>
      <w:r w:rsidR="008940B9" w:rsidRPr="000C51E8">
        <w:rPr>
          <w:rFonts w:cstheme="minorHAnsi"/>
        </w:rPr>
        <w:t xml:space="preserve">Chatterji, M, </w:t>
      </w:r>
      <w:r w:rsidR="008940B9" w:rsidRPr="000C51E8">
        <w:rPr>
          <w:rFonts w:cstheme="minorHAnsi"/>
          <w:b/>
          <w:bCs/>
        </w:rPr>
        <w:t>Salinas</w:t>
      </w:r>
      <w:r w:rsidR="008940B9" w:rsidRPr="000C51E8">
        <w:rPr>
          <w:rFonts w:cstheme="minorHAnsi"/>
        </w:rPr>
        <w:t xml:space="preserve">, A. </w:t>
      </w:r>
      <w:r w:rsidRPr="000C51E8">
        <w:rPr>
          <w:rFonts w:cstheme="minorHAnsi"/>
        </w:rPr>
        <w:t xml:space="preserve">Session </w:t>
      </w:r>
      <w:r w:rsidR="008940B9" w:rsidRPr="000C51E8">
        <w:rPr>
          <w:rFonts w:cstheme="minorHAnsi"/>
        </w:rPr>
        <w:t>3028.0 Epidemiology of Intimate Partner Violence (IPV). Session: Monday, October 26, 2020, 10:30 AM - 12:00 PM</w:t>
      </w:r>
    </w:p>
    <w:p w14:paraId="19F059BA" w14:textId="353AC1B5" w:rsidR="008940B9" w:rsidRPr="000C51E8" w:rsidRDefault="006013E6">
      <w:pPr>
        <w:pStyle w:val="ListParagraph"/>
        <w:numPr>
          <w:ilvl w:val="0"/>
          <w:numId w:val="16"/>
        </w:numPr>
        <w:spacing w:after="0" w:line="240" w:lineRule="auto"/>
        <w:rPr>
          <w:rFonts w:cstheme="minorHAnsi"/>
          <w:iCs/>
        </w:rPr>
      </w:pPr>
      <w:r w:rsidRPr="000C51E8">
        <w:rPr>
          <w:rFonts w:cstheme="minorHAnsi"/>
          <w:u w:val="single"/>
        </w:rPr>
        <w:t xml:space="preserve">Poster: </w:t>
      </w:r>
      <w:r w:rsidR="008940B9" w:rsidRPr="000C51E8">
        <w:rPr>
          <w:rFonts w:cstheme="minorHAnsi"/>
        </w:rPr>
        <w:t xml:space="preserve">King, L., </w:t>
      </w:r>
      <w:r w:rsidR="008940B9" w:rsidRPr="000C51E8">
        <w:rPr>
          <w:rFonts w:cstheme="minorHAnsi"/>
          <w:b/>
          <w:bCs/>
        </w:rPr>
        <w:t>Salinas, A</w:t>
      </w:r>
      <w:r w:rsidR="008940B9" w:rsidRPr="000C51E8">
        <w:rPr>
          <w:rFonts w:cstheme="minorHAnsi"/>
        </w:rPr>
        <w:t xml:space="preserve">, </w:t>
      </w:r>
      <w:r w:rsidRPr="000C51E8">
        <w:rPr>
          <w:rFonts w:cstheme="minorHAnsi"/>
        </w:rPr>
        <w:t>*</w:t>
      </w:r>
      <w:r w:rsidR="008940B9" w:rsidRPr="000C51E8">
        <w:rPr>
          <w:rFonts w:cstheme="minorHAnsi"/>
        </w:rPr>
        <w:t xml:space="preserve">Collins, S, Wilson, R, Berry, EL, Salihu, H, Zori, G. (2020). </w:t>
      </w:r>
      <w:r w:rsidR="008940B9" w:rsidRPr="000C51E8">
        <w:rPr>
          <w:rFonts w:cstheme="minorHAnsi"/>
          <w:iCs/>
          <w:u w:val="single"/>
        </w:rPr>
        <w:t xml:space="preserve">Digital Poster: </w:t>
      </w:r>
      <w:r w:rsidR="008940B9" w:rsidRPr="000C51E8">
        <w:rPr>
          <w:rFonts w:cstheme="minorHAnsi"/>
        </w:rPr>
        <w:t>Community residents’ perceptions of fathers’ health using community-based participatory research focus groups and the life-course perspective. Poster #14139.0. American Public Health Association Annual Conference 2020: Preventing Violence. Oct 26, 2020</w:t>
      </w:r>
    </w:p>
    <w:p w14:paraId="34AEE679" w14:textId="76E068AA"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Oral presentation: </w:t>
      </w:r>
      <w:r w:rsidR="008940B9" w:rsidRPr="000C51E8">
        <w:rPr>
          <w:rFonts w:cstheme="minorHAnsi"/>
        </w:rPr>
        <w:t xml:space="preserve">Cupoli, R, </w:t>
      </w:r>
      <w:proofErr w:type="spellStart"/>
      <w:r w:rsidR="008940B9" w:rsidRPr="000C51E8">
        <w:rPr>
          <w:rFonts w:cstheme="minorHAnsi"/>
        </w:rPr>
        <w:t>Myslicki</w:t>
      </w:r>
      <w:proofErr w:type="spellEnd"/>
      <w:r w:rsidR="008940B9" w:rsidRPr="000C51E8">
        <w:rPr>
          <w:rFonts w:cstheme="minorHAnsi"/>
        </w:rPr>
        <w:t xml:space="preserve">, T, </w:t>
      </w:r>
      <w:r w:rsidR="008940B9" w:rsidRPr="000C51E8">
        <w:rPr>
          <w:rFonts w:cstheme="minorHAnsi"/>
          <w:b/>
          <w:bCs/>
        </w:rPr>
        <w:t>Salinas, A</w:t>
      </w:r>
      <w:r w:rsidR="008940B9" w:rsidRPr="000C51E8">
        <w:rPr>
          <w:rFonts w:cstheme="minorHAnsi"/>
        </w:rPr>
        <w:t xml:space="preserve">, </w:t>
      </w:r>
      <w:r w:rsidRPr="000C51E8">
        <w:rPr>
          <w:rFonts w:cstheme="minorHAnsi"/>
        </w:rPr>
        <w:t>*</w:t>
      </w:r>
      <w:r w:rsidR="008940B9" w:rsidRPr="000C51E8">
        <w:rPr>
          <w:rFonts w:cstheme="minorHAnsi"/>
        </w:rPr>
        <w:t xml:space="preserve">Sutton, N (2020). Title: Initiating a community-centered approach in addressing domestic violence: </w:t>
      </w:r>
      <w:proofErr w:type="gramStart"/>
      <w:r w:rsidR="008940B9" w:rsidRPr="000C51E8">
        <w:rPr>
          <w:rFonts w:cstheme="minorHAnsi"/>
        </w:rPr>
        <w:t xml:space="preserve">The </w:t>
      </w:r>
      <w:r w:rsidRPr="000C51E8">
        <w:rPr>
          <w:rFonts w:cstheme="minorHAnsi"/>
        </w:rPr>
        <w:t>Hillsborough</w:t>
      </w:r>
      <w:r w:rsidR="008940B9" w:rsidRPr="000C51E8">
        <w:rPr>
          <w:rFonts w:cstheme="minorHAnsi"/>
        </w:rPr>
        <w:t xml:space="preserve"> county</w:t>
      </w:r>
      <w:proofErr w:type="gramEnd"/>
      <w:r w:rsidR="008940B9" w:rsidRPr="000C51E8">
        <w:rPr>
          <w:rFonts w:cstheme="minorHAnsi"/>
        </w:rPr>
        <w:t xml:space="preserve"> domestic violence coordinated community response project. American Public Health Association Annual Conference 2020: Preventing Violence. Oct 26, 2020. </w:t>
      </w:r>
    </w:p>
    <w:p w14:paraId="34CC88C0" w14:textId="6320A82B"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Poster: </w:t>
      </w:r>
      <w:r w:rsidR="008940B9" w:rsidRPr="000C51E8">
        <w:rPr>
          <w:rFonts w:cstheme="minorHAnsi"/>
        </w:rPr>
        <w:t xml:space="preserve">Reina Ortiz, M, Pracht, E, Hoare, I, Thomas, N, </w:t>
      </w:r>
      <w:r w:rsidR="008940B9" w:rsidRPr="000C51E8">
        <w:rPr>
          <w:rFonts w:cstheme="minorHAnsi"/>
          <w:b/>
          <w:bCs/>
        </w:rPr>
        <w:t>Salinas, A</w:t>
      </w:r>
      <w:r w:rsidR="008940B9" w:rsidRPr="000C51E8">
        <w:rPr>
          <w:rFonts w:cstheme="minorHAnsi"/>
        </w:rPr>
        <w:t xml:space="preserve"> and Kurji, N. Poster #3068.0: Post-hurricane behavioral disorders: Health disparities in rates of Florida inpatient episodes between 1991 and 2014. American Public Health Association Annual Conference 2020: Preventing Violence. Oct 26, 2020.</w:t>
      </w:r>
    </w:p>
    <w:p w14:paraId="25A6EA98" w14:textId="77777777" w:rsidR="008940B9" w:rsidRPr="000C51E8" w:rsidRDefault="008940B9">
      <w:pPr>
        <w:pStyle w:val="ListParagraph"/>
        <w:numPr>
          <w:ilvl w:val="0"/>
          <w:numId w:val="16"/>
        </w:numPr>
        <w:spacing w:after="0" w:line="240" w:lineRule="auto"/>
        <w:rPr>
          <w:rFonts w:cstheme="minorHAnsi"/>
          <w:i/>
        </w:rPr>
      </w:pPr>
      <w:r w:rsidRPr="000C51E8">
        <w:rPr>
          <w:rFonts w:cstheme="minorHAnsi"/>
          <w:lang w:val="es-NI"/>
        </w:rPr>
        <w:t xml:space="preserve">*Car, C, </w:t>
      </w:r>
      <w:r w:rsidRPr="000C51E8">
        <w:rPr>
          <w:rFonts w:cstheme="minorHAnsi"/>
          <w:b/>
          <w:lang w:val="es-NI"/>
        </w:rPr>
        <w:t>Salinas-Miranda, AA</w:t>
      </w:r>
      <w:r w:rsidRPr="000C51E8">
        <w:rPr>
          <w:rFonts w:cstheme="minorHAnsi"/>
          <w:lang w:val="es-NI"/>
        </w:rPr>
        <w:t xml:space="preserve"> (2020).</w:t>
      </w:r>
      <w:r w:rsidRPr="000C51E8">
        <w:rPr>
          <w:rFonts w:cstheme="minorHAnsi"/>
          <w:iCs/>
          <w:u w:val="single"/>
          <w:lang w:val="es-NI"/>
        </w:rPr>
        <w:t xml:space="preserve"> </w:t>
      </w:r>
      <w:r w:rsidRPr="000C51E8">
        <w:rPr>
          <w:rFonts w:cstheme="minorHAnsi"/>
          <w:iCs/>
          <w:u w:val="single"/>
        </w:rPr>
        <w:t xml:space="preserve">Poster: </w:t>
      </w:r>
      <w:r w:rsidRPr="000C51E8">
        <w:rPr>
          <w:rFonts w:cstheme="minorHAnsi"/>
        </w:rPr>
        <w:t xml:space="preserve">Intimate partner violence among indigenous women in Guatemala: Analysis of Demographic Health Survey 2015. USF Health Research Day, Feb. 2020. </w:t>
      </w:r>
    </w:p>
    <w:p w14:paraId="0762F9E4" w14:textId="77777777" w:rsidR="006013E6" w:rsidRPr="000C51E8" w:rsidRDefault="006013E6" w:rsidP="008940B9">
      <w:pPr>
        <w:spacing w:after="0" w:line="240" w:lineRule="auto"/>
        <w:rPr>
          <w:rFonts w:cstheme="minorHAnsi"/>
          <w:u w:val="single"/>
        </w:rPr>
      </w:pPr>
    </w:p>
    <w:p w14:paraId="0F828F94" w14:textId="531C7FE3" w:rsidR="008940B9" w:rsidRPr="000C51E8" w:rsidRDefault="008940B9" w:rsidP="008940B9">
      <w:pPr>
        <w:spacing w:after="0" w:line="240" w:lineRule="auto"/>
        <w:rPr>
          <w:rFonts w:cstheme="minorHAnsi"/>
          <w:u w:val="single"/>
        </w:rPr>
      </w:pPr>
      <w:r w:rsidRPr="000C51E8">
        <w:rPr>
          <w:rFonts w:cstheme="minorHAnsi"/>
          <w:u w:val="single"/>
        </w:rPr>
        <w:t>2019 (7)</w:t>
      </w:r>
    </w:p>
    <w:p w14:paraId="1ECAE9C0" w14:textId="77777777" w:rsidR="008940B9" w:rsidRPr="000C51E8" w:rsidRDefault="008940B9" w:rsidP="008940B9">
      <w:pPr>
        <w:spacing w:after="0" w:line="240" w:lineRule="auto"/>
        <w:rPr>
          <w:rFonts w:cstheme="minorHAnsi"/>
        </w:rPr>
      </w:pPr>
    </w:p>
    <w:p w14:paraId="69761B14" w14:textId="0CB1D33C" w:rsidR="008940B9" w:rsidRPr="000C51E8" w:rsidRDefault="006013E6">
      <w:pPr>
        <w:pStyle w:val="ListParagraph"/>
        <w:numPr>
          <w:ilvl w:val="0"/>
          <w:numId w:val="16"/>
        </w:numPr>
        <w:spacing w:after="0" w:line="240" w:lineRule="auto"/>
        <w:rPr>
          <w:rFonts w:cstheme="minorHAnsi"/>
          <w:lang w:val="es-NI"/>
        </w:rPr>
      </w:pPr>
      <w:r w:rsidRPr="000C51E8">
        <w:rPr>
          <w:rFonts w:cstheme="minorHAnsi"/>
          <w:u w:val="single"/>
          <w:lang w:val="es-419"/>
        </w:rPr>
        <w:t xml:space="preserve">Poster: </w:t>
      </w:r>
      <w:r w:rsidR="008940B9" w:rsidRPr="000C51E8">
        <w:rPr>
          <w:rFonts w:cstheme="minorHAnsi"/>
          <w:lang w:val="es-419"/>
        </w:rPr>
        <w:t xml:space="preserve">*Thomas, N. </w:t>
      </w:r>
      <w:r w:rsidR="008940B9" w:rsidRPr="000C51E8">
        <w:rPr>
          <w:rFonts w:cstheme="minorHAnsi"/>
          <w:b/>
          <w:lang w:val="es-419"/>
        </w:rPr>
        <w:t>Salinas-Miranda, AA</w:t>
      </w:r>
      <w:r w:rsidR="008940B9" w:rsidRPr="000C51E8">
        <w:rPr>
          <w:rFonts w:cstheme="minorHAnsi"/>
          <w:lang w:val="es-419"/>
        </w:rPr>
        <w:t xml:space="preserve">, </w:t>
      </w:r>
      <w:proofErr w:type="spellStart"/>
      <w:r w:rsidR="008940B9" w:rsidRPr="000C51E8">
        <w:rPr>
          <w:rFonts w:cstheme="minorHAnsi"/>
          <w:lang w:val="es-419"/>
        </w:rPr>
        <w:t>Sayi</w:t>
      </w:r>
      <w:proofErr w:type="spellEnd"/>
      <w:r w:rsidR="008940B9" w:rsidRPr="000C51E8">
        <w:rPr>
          <w:rFonts w:cstheme="minorHAnsi"/>
          <w:lang w:val="es-419"/>
        </w:rPr>
        <w:t>, T. (2019)</w:t>
      </w:r>
      <w:r w:rsidRPr="000C51E8">
        <w:rPr>
          <w:rFonts w:cstheme="minorHAnsi"/>
          <w:lang w:val="es-419"/>
        </w:rPr>
        <w:t>.</w:t>
      </w:r>
      <w:r w:rsidR="008940B9" w:rsidRPr="000C51E8">
        <w:rPr>
          <w:rFonts w:cstheme="minorHAnsi"/>
          <w:lang w:val="es-419"/>
        </w:rPr>
        <w:t xml:space="preserve"> </w:t>
      </w:r>
      <w:r w:rsidR="008940B9" w:rsidRPr="000C51E8">
        <w:rPr>
          <w:rFonts w:cstheme="minorHAnsi"/>
        </w:rPr>
        <w:t xml:space="preserve">Associations between emotional intimate partner violence and family planning decision making among women in South Africa (#4205.1). American Public Health Association 2019. Family Violence Prevention Poster Session. Philadelphia. </w:t>
      </w:r>
      <w:r w:rsidR="008940B9" w:rsidRPr="000C51E8">
        <w:rPr>
          <w:rFonts w:cstheme="minorHAnsi"/>
          <w:lang w:val="es-NI"/>
        </w:rPr>
        <w:t xml:space="preserve">Nov 2-6, 2019. </w:t>
      </w:r>
    </w:p>
    <w:p w14:paraId="72F9AE2C" w14:textId="111FD16C" w:rsidR="008940B9" w:rsidRPr="000C51E8" w:rsidRDefault="006013E6">
      <w:pPr>
        <w:pStyle w:val="ListParagraph"/>
        <w:numPr>
          <w:ilvl w:val="0"/>
          <w:numId w:val="16"/>
        </w:numPr>
        <w:spacing w:after="0" w:line="240" w:lineRule="auto"/>
        <w:rPr>
          <w:rFonts w:cstheme="minorHAnsi"/>
          <w:i/>
        </w:rPr>
      </w:pPr>
      <w:r w:rsidRPr="000C51E8">
        <w:rPr>
          <w:rFonts w:cstheme="minorHAnsi"/>
          <w:iCs/>
          <w:u w:val="single"/>
          <w:lang w:val="es-NI"/>
        </w:rPr>
        <w:t xml:space="preserve">Poster: </w:t>
      </w:r>
      <w:r w:rsidR="008940B9" w:rsidRPr="000C51E8">
        <w:rPr>
          <w:rFonts w:cstheme="minorHAnsi"/>
          <w:i/>
          <w:lang w:val="es-NI"/>
        </w:rPr>
        <w:t>*</w:t>
      </w:r>
      <w:r w:rsidR="008940B9" w:rsidRPr="000C51E8">
        <w:rPr>
          <w:rFonts w:cstheme="minorHAnsi"/>
          <w:lang w:val="es-NI"/>
        </w:rPr>
        <w:t xml:space="preserve">Thomas, N., </w:t>
      </w:r>
      <w:r w:rsidR="008940B9" w:rsidRPr="000C51E8">
        <w:rPr>
          <w:rFonts w:cstheme="minorHAnsi"/>
          <w:b/>
          <w:lang w:val="es-NI"/>
        </w:rPr>
        <w:t>Salinas-Miranda, AA</w:t>
      </w:r>
      <w:r w:rsidR="008940B9" w:rsidRPr="000C51E8">
        <w:rPr>
          <w:rFonts w:cstheme="minorHAnsi"/>
          <w:lang w:val="es-NI"/>
        </w:rPr>
        <w:t xml:space="preserve">, Wilson, R, </w:t>
      </w:r>
      <w:r w:rsidRPr="000C51E8">
        <w:rPr>
          <w:rFonts w:cstheme="minorHAnsi"/>
          <w:lang w:val="es-NI"/>
        </w:rPr>
        <w:t xml:space="preserve">&amp; </w:t>
      </w:r>
      <w:r w:rsidR="008940B9" w:rsidRPr="000C51E8">
        <w:rPr>
          <w:rFonts w:cstheme="minorHAnsi"/>
          <w:lang w:val="es-NI"/>
        </w:rPr>
        <w:t xml:space="preserve">Kirby, R. (2019). </w:t>
      </w:r>
      <w:r w:rsidR="008940B9" w:rsidRPr="000C51E8">
        <w:rPr>
          <w:rFonts w:cstheme="minorHAnsi"/>
        </w:rPr>
        <w:t xml:space="preserve">The mediating effect of depression on the relationship between adverse childhood events and bullying behaviors: a study using the National Survey of Children’s Health. </w:t>
      </w:r>
      <w:r w:rsidR="008940B9" w:rsidRPr="000C51E8">
        <w:rPr>
          <w:rFonts w:cstheme="minorHAnsi"/>
          <w:i/>
        </w:rPr>
        <w:t>USF Health Research Day</w:t>
      </w:r>
      <w:r w:rsidR="008940B9" w:rsidRPr="000C51E8">
        <w:rPr>
          <w:rFonts w:cstheme="minorHAnsi"/>
        </w:rPr>
        <w:t xml:space="preserve">. Tampa, FL. February 22, 2019. </w:t>
      </w:r>
      <w:r w:rsidR="008940B9" w:rsidRPr="000C51E8">
        <w:rPr>
          <w:rFonts w:cstheme="minorHAnsi"/>
          <w:b/>
          <w:i/>
        </w:rPr>
        <w:t xml:space="preserve">Award winning </w:t>
      </w:r>
      <w:r w:rsidR="008940B9" w:rsidRPr="000C51E8">
        <w:rPr>
          <w:rFonts w:cstheme="minorHAnsi"/>
          <w:b/>
          <w:i/>
          <w:u w:val="single"/>
        </w:rPr>
        <w:t xml:space="preserve">Poster: </w:t>
      </w:r>
      <w:r w:rsidR="008940B9" w:rsidRPr="000C51E8">
        <w:rPr>
          <w:rFonts w:cstheme="minorHAnsi"/>
          <w:b/>
          <w:i/>
        </w:rPr>
        <w:t>“Outstanding Poster Award.</w:t>
      </w:r>
      <w:r w:rsidR="008940B9" w:rsidRPr="000C51E8">
        <w:rPr>
          <w:rFonts w:cstheme="minorHAnsi"/>
          <w:i/>
        </w:rPr>
        <w:t>”</w:t>
      </w:r>
    </w:p>
    <w:p w14:paraId="6F9BBB01" w14:textId="34A3DFA8" w:rsidR="008940B9" w:rsidRPr="000C51E8" w:rsidRDefault="006013E6">
      <w:pPr>
        <w:pStyle w:val="ListParagraph"/>
        <w:numPr>
          <w:ilvl w:val="0"/>
          <w:numId w:val="16"/>
        </w:numPr>
        <w:spacing w:after="0" w:line="240" w:lineRule="auto"/>
        <w:rPr>
          <w:rFonts w:cstheme="minorHAnsi"/>
        </w:rPr>
      </w:pPr>
      <w:r w:rsidRPr="000C51E8">
        <w:rPr>
          <w:rFonts w:cstheme="minorHAnsi"/>
          <w:u w:val="single"/>
        </w:rPr>
        <w:t xml:space="preserve">Poster: </w:t>
      </w:r>
      <w:r w:rsidR="008940B9" w:rsidRPr="000C51E8">
        <w:rPr>
          <w:rFonts w:cstheme="minorHAnsi"/>
        </w:rPr>
        <w:t>*</w:t>
      </w:r>
      <w:proofErr w:type="spellStart"/>
      <w:r w:rsidR="008940B9" w:rsidRPr="000C51E8">
        <w:rPr>
          <w:rFonts w:cstheme="minorHAnsi"/>
        </w:rPr>
        <w:t>Chmaitelli</w:t>
      </w:r>
      <w:proofErr w:type="spellEnd"/>
      <w:r w:rsidR="008940B9" w:rsidRPr="000C51E8">
        <w:rPr>
          <w:rFonts w:cstheme="minorHAnsi"/>
        </w:rPr>
        <w:t xml:space="preserve"> GP, </w:t>
      </w:r>
      <w:r w:rsidR="008940B9" w:rsidRPr="000C51E8">
        <w:rPr>
          <w:rFonts w:cstheme="minorHAnsi"/>
          <w:b/>
        </w:rPr>
        <w:t>Salinas-Miranda AA</w:t>
      </w:r>
      <w:r w:rsidR="008940B9" w:rsidRPr="000C51E8">
        <w:rPr>
          <w:rFonts w:cstheme="minorHAnsi"/>
        </w:rPr>
        <w:t xml:space="preserve">, King LM, </w:t>
      </w:r>
      <w:proofErr w:type="spellStart"/>
      <w:r w:rsidR="008940B9" w:rsidRPr="000C51E8">
        <w:rPr>
          <w:rFonts w:cstheme="minorHAnsi"/>
        </w:rPr>
        <w:t>Dongarwar</w:t>
      </w:r>
      <w:proofErr w:type="spellEnd"/>
      <w:r w:rsidR="008940B9" w:rsidRPr="000C51E8">
        <w:rPr>
          <w:rFonts w:cstheme="minorHAnsi"/>
        </w:rPr>
        <w:t xml:space="preserve"> D, Berry, EL, Harris T, Salihu HM. (June 2019). </w:t>
      </w:r>
      <w:r w:rsidR="008940B9" w:rsidRPr="000C51E8">
        <w:rPr>
          <w:rFonts w:cstheme="minorHAnsi"/>
          <w:u w:val="single"/>
        </w:rPr>
        <w:t xml:space="preserve">Poster: </w:t>
      </w:r>
      <w:r w:rsidR="008940B9" w:rsidRPr="000C51E8">
        <w:rPr>
          <w:rFonts w:cstheme="minorHAnsi"/>
        </w:rPr>
        <w:t>Association among racism, psycho-social stress, and health-related quality of life: Buffered effect of alcohol. Poster presented to Baylor College of Medicine (BCM) Center of Excellence (COE) Summer Institute Summit, Houston, TX.</w:t>
      </w:r>
    </w:p>
    <w:p w14:paraId="4461FA4B" w14:textId="2A742676" w:rsidR="008940B9" w:rsidRPr="000C51E8" w:rsidRDefault="006013E6">
      <w:pPr>
        <w:pStyle w:val="ListParagraph"/>
        <w:numPr>
          <w:ilvl w:val="0"/>
          <w:numId w:val="16"/>
        </w:numPr>
        <w:spacing w:after="0" w:line="240" w:lineRule="auto"/>
        <w:rPr>
          <w:rFonts w:cstheme="minorHAnsi"/>
          <w:i/>
        </w:rPr>
      </w:pPr>
      <w:r w:rsidRPr="000C51E8">
        <w:rPr>
          <w:rFonts w:cstheme="minorHAnsi"/>
          <w:iCs/>
          <w:u w:val="single"/>
          <w:lang w:val="es-NI"/>
        </w:rPr>
        <w:t xml:space="preserve">Poster: </w:t>
      </w:r>
      <w:r w:rsidR="008940B9" w:rsidRPr="000C51E8">
        <w:rPr>
          <w:rFonts w:cstheme="minorHAnsi"/>
          <w:i/>
          <w:lang w:val="es-NI"/>
        </w:rPr>
        <w:t>*</w:t>
      </w:r>
      <w:r w:rsidR="008940B9" w:rsidRPr="000C51E8">
        <w:rPr>
          <w:rFonts w:cstheme="minorHAnsi"/>
          <w:lang w:val="es-NI"/>
        </w:rPr>
        <w:t xml:space="preserve">Occean, JR, Thomas, N., </w:t>
      </w:r>
      <w:r w:rsidR="008940B9" w:rsidRPr="000C51E8">
        <w:rPr>
          <w:rFonts w:cstheme="minorHAnsi"/>
          <w:b/>
          <w:lang w:val="es-NI"/>
        </w:rPr>
        <w:t>Salinas-Miranda, AA</w:t>
      </w:r>
      <w:r w:rsidR="008940B9" w:rsidRPr="000C51E8">
        <w:rPr>
          <w:rFonts w:cstheme="minorHAnsi"/>
          <w:lang w:val="es-NI"/>
        </w:rPr>
        <w:t xml:space="preserve">. </w:t>
      </w:r>
      <w:r w:rsidR="008940B9" w:rsidRPr="000C51E8">
        <w:rPr>
          <w:rFonts w:cstheme="minorHAnsi"/>
        </w:rPr>
        <w:t xml:space="preserve">(2019). </w:t>
      </w:r>
      <w:r w:rsidR="008940B9" w:rsidRPr="000C51E8">
        <w:rPr>
          <w:rFonts w:cstheme="minorHAnsi"/>
          <w:iCs/>
          <w:u w:val="single"/>
        </w:rPr>
        <w:t xml:space="preserve">Poster: </w:t>
      </w:r>
      <w:r w:rsidR="008940B9" w:rsidRPr="000C51E8">
        <w:rPr>
          <w:rFonts w:cstheme="minorHAnsi"/>
        </w:rPr>
        <w:t xml:space="preserve">Intimate Partner Violence among Women in Haiti. </w:t>
      </w:r>
      <w:r w:rsidR="008940B9" w:rsidRPr="000C51E8">
        <w:rPr>
          <w:rFonts w:cstheme="minorHAnsi"/>
          <w:i/>
        </w:rPr>
        <w:t>USF Health Research Day</w:t>
      </w:r>
      <w:r w:rsidR="008940B9" w:rsidRPr="000C51E8">
        <w:rPr>
          <w:rFonts w:cstheme="minorHAnsi"/>
        </w:rPr>
        <w:t>. Tampa, FL. February 22, 2019.</w:t>
      </w:r>
    </w:p>
    <w:p w14:paraId="7DCBDC7E" w14:textId="37E46C18" w:rsidR="008940B9" w:rsidRPr="000C51E8" w:rsidRDefault="006013E6">
      <w:pPr>
        <w:pStyle w:val="ListParagraph"/>
        <w:numPr>
          <w:ilvl w:val="0"/>
          <w:numId w:val="16"/>
        </w:numPr>
        <w:spacing w:after="0" w:line="240" w:lineRule="auto"/>
        <w:rPr>
          <w:rFonts w:cstheme="minorHAnsi"/>
          <w:iCs/>
          <w:u w:val="single"/>
        </w:rPr>
      </w:pPr>
      <w:r w:rsidRPr="000C51E8">
        <w:rPr>
          <w:rFonts w:cstheme="minorHAnsi"/>
          <w:u w:val="single"/>
          <w:lang w:val="es-NI"/>
        </w:rPr>
        <w:t xml:space="preserve">Poster: </w:t>
      </w:r>
      <w:r w:rsidR="008940B9" w:rsidRPr="000C51E8">
        <w:rPr>
          <w:rFonts w:cstheme="minorHAnsi"/>
          <w:lang w:val="es-NI"/>
        </w:rPr>
        <w:t xml:space="preserve">*Sharma, V, Reina-Ortiz, M, Hoare, I, Thomas, N, </w:t>
      </w:r>
      <w:r w:rsidR="008940B9" w:rsidRPr="000C51E8">
        <w:rPr>
          <w:rFonts w:cstheme="minorHAnsi"/>
          <w:b/>
          <w:lang w:val="es-NI"/>
        </w:rPr>
        <w:t>Salinas-Miranda, AA.</w:t>
      </w:r>
      <w:r w:rsidR="008940B9" w:rsidRPr="000C51E8">
        <w:rPr>
          <w:rFonts w:cstheme="minorHAnsi"/>
          <w:lang w:val="es-NI"/>
        </w:rPr>
        <w:t xml:space="preserve"> </w:t>
      </w:r>
      <w:r w:rsidR="008940B9" w:rsidRPr="000C51E8">
        <w:rPr>
          <w:rFonts w:cstheme="minorHAnsi"/>
        </w:rPr>
        <w:t xml:space="preserve">(2019). </w:t>
      </w:r>
      <w:r w:rsidR="008940B9" w:rsidRPr="000C51E8">
        <w:rPr>
          <w:rFonts w:cstheme="minorHAnsi"/>
          <w:iCs/>
          <w:u w:val="single"/>
        </w:rPr>
        <w:t xml:space="preserve">Poster: </w:t>
      </w:r>
      <w:r w:rsidR="008940B9" w:rsidRPr="000C51E8">
        <w:rPr>
          <w:rFonts w:cstheme="minorHAnsi"/>
        </w:rPr>
        <w:t>Reproductive behavior in post-earthquake Nepal: A comparison using a national-level survey. American Public Health Association Annual Conference 2019. Philadelphia. Nov 2-6, 2019.</w:t>
      </w:r>
    </w:p>
    <w:p w14:paraId="10D6D865" w14:textId="193368BC" w:rsidR="008940B9" w:rsidRPr="000C51E8" w:rsidRDefault="006013E6">
      <w:pPr>
        <w:pStyle w:val="ListParagraph"/>
        <w:numPr>
          <w:ilvl w:val="0"/>
          <w:numId w:val="16"/>
        </w:numPr>
        <w:spacing w:after="0" w:line="240" w:lineRule="auto"/>
        <w:rPr>
          <w:rFonts w:cstheme="minorHAnsi"/>
          <w:iCs/>
          <w:u w:val="single"/>
        </w:rPr>
      </w:pPr>
      <w:r w:rsidRPr="000C51E8">
        <w:rPr>
          <w:rFonts w:cstheme="minorHAnsi"/>
          <w:u w:val="single"/>
          <w:lang w:val="es-NI"/>
        </w:rPr>
        <w:t xml:space="preserve">Poster: </w:t>
      </w:r>
      <w:r w:rsidR="008940B9" w:rsidRPr="000C51E8">
        <w:rPr>
          <w:rFonts w:cstheme="minorHAnsi"/>
          <w:lang w:val="es-NI"/>
        </w:rPr>
        <w:t>King, L., *</w:t>
      </w:r>
      <w:proofErr w:type="spellStart"/>
      <w:r w:rsidR="008940B9" w:rsidRPr="000C51E8">
        <w:rPr>
          <w:rFonts w:cstheme="minorHAnsi"/>
          <w:lang w:val="es-NI"/>
        </w:rPr>
        <w:t>Dongarwar</w:t>
      </w:r>
      <w:proofErr w:type="spellEnd"/>
      <w:r w:rsidR="008940B9" w:rsidRPr="000C51E8">
        <w:rPr>
          <w:rFonts w:cstheme="minorHAnsi"/>
          <w:lang w:val="es-NI"/>
        </w:rPr>
        <w:t xml:space="preserve">, D, Yusuf, K, </w:t>
      </w:r>
      <w:r w:rsidR="008940B9" w:rsidRPr="000C51E8">
        <w:rPr>
          <w:rFonts w:cstheme="minorHAnsi"/>
          <w:b/>
          <w:lang w:val="es-NI"/>
        </w:rPr>
        <w:t>Salinas-Miranda, AA</w:t>
      </w:r>
      <w:r w:rsidR="008940B9" w:rsidRPr="000C51E8">
        <w:rPr>
          <w:rFonts w:cstheme="minorHAnsi"/>
          <w:lang w:val="es-NI"/>
        </w:rPr>
        <w:t xml:space="preserve">, Salihu, H. (2019). </w:t>
      </w:r>
      <w:r w:rsidR="008940B9" w:rsidRPr="000C51E8">
        <w:rPr>
          <w:rFonts w:cstheme="minorHAnsi"/>
          <w:iCs/>
          <w:u w:val="single"/>
        </w:rPr>
        <w:t xml:space="preserve">Poster: </w:t>
      </w:r>
      <w:r w:rsidR="008940B9" w:rsidRPr="000C51E8">
        <w:rPr>
          <w:rFonts w:cstheme="minorHAnsi"/>
        </w:rPr>
        <w:t>Trends in the incidence of macrosomia and macrosomia phenotypes in the United States across five decades, 1971-2017. American Public Health Association Annual Conference 2019. Philadelphia. Nov 2-6, 2019.</w:t>
      </w:r>
    </w:p>
    <w:p w14:paraId="1D384FAB"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Medina, I., </w:t>
      </w:r>
      <w:r w:rsidRPr="000C51E8">
        <w:rPr>
          <w:rFonts w:cstheme="minorHAnsi"/>
          <w:b/>
          <w:lang w:val="es-NI"/>
        </w:rPr>
        <w:t>Salinas, A.</w:t>
      </w:r>
      <w:r w:rsidRPr="000C51E8">
        <w:rPr>
          <w:rFonts w:cstheme="minorHAnsi"/>
          <w:lang w:val="es-NI"/>
        </w:rPr>
        <w:t xml:space="preserve">, </w:t>
      </w:r>
      <w:proofErr w:type="spellStart"/>
      <w:r w:rsidRPr="000C51E8">
        <w:rPr>
          <w:rFonts w:cstheme="minorHAnsi"/>
          <w:lang w:val="es-NI"/>
        </w:rPr>
        <w:t>Masys</w:t>
      </w:r>
      <w:proofErr w:type="spellEnd"/>
      <w:r w:rsidRPr="000C51E8">
        <w:rPr>
          <w:rFonts w:cstheme="minorHAnsi"/>
          <w:lang w:val="es-NI"/>
        </w:rPr>
        <w:t xml:space="preserve">, A. (2019).  </w:t>
      </w:r>
      <w:r w:rsidRPr="000C51E8">
        <w:rPr>
          <w:rFonts w:cstheme="minorHAnsi"/>
        </w:rPr>
        <w:t xml:space="preserve">Oral Presentation: “Person-Centered Care and Human </w:t>
      </w:r>
      <w:r w:rsidRPr="000C51E8">
        <w:rPr>
          <w:rFonts w:cstheme="minorHAnsi"/>
        </w:rPr>
        <w:lastRenderedPageBreak/>
        <w:t xml:space="preserve">Trafficking Prevention – Training Healthcare Providers”. </w:t>
      </w:r>
      <w:r w:rsidRPr="000C51E8">
        <w:rPr>
          <w:rFonts w:cstheme="minorHAnsi"/>
          <w:i/>
        </w:rPr>
        <w:t xml:space="preserve">The 12th Geneva Conference of the International College of </w:t>
      </w:r>
      <w:proofErr w:type="gramStart"/>
      <w:r w:rsidRPr="000C51E8">
        <w:rPr>
          <w:rFonts w:cstheme="minorHAnsi"/>
          <w:i/>
        </w:rPr>
        <w:t>Person Centered</w:t>
      </w:r>
      <w:proofErr w:type="gramEnd"/>
      <w:r w:rsidRPr="000C51E8">
        <w:rPr>
          <w:rFonts w:cstheme="minorHAnsi"/>
          <w:i/>
        </w:rPr>
        <w:t xml:space="preserve"> Medicine (ICPCM)</w:t>
      </w:r>
      <w:r w:rsidRPr="000C51E8">
        <w:rPr>
          <w:rFonts w:cstheme="minorHAnsi"/>
        </w:rPr>
        <w:t xml:space="preserve">. Geneva, Switzerland. March 25-27, 2019. </w:t>
      </w:r>
    </w:p>
    <w:p w14:paraId="145516B6" w14:textId="77777777" w:rsidR="008940B9" w:rsidRPr="000C51E8" w:rsidRDefault="008940B9" w:rsidP="008940B9">
      <w:pPr>
        <w:spacing w:after="0" w:line="240" w:lineRule="auto"/>
        <w:rPr>
          <w:rFonts w:cstheme="minorHAnsi"/>
        </w:rPr>
      </w:pPr>
    </w:p>
    <w:p w14:paraId="1F54F173" w14:textId="77777777" w:rsidR="008940B9" w:rsidRPr="000C51E8" w:rsidRDefault="008940B9" w:rsidP="008940B9">
      <w:pPr>
        <w:spacing w:after="0" w:line="240" w:lineRule="auto"/>
        <w:rPr>
          <w:rFonts w:cstheme="minorHAnsi"/>
          <w:u w:val="single"/>
        </w:rPr>
      </w:pPr>
      <w:r w:rsidRPr="000C51E8">
        <w:rPr>
          <w:rFonts w:cstheme="minorHAnsi"/>
          <w:u w:val="single"/>
        </w:rPr>
        <w:t>2018 (9)</w:t>
      </w:r>
    </w:p>
    <w:p w14:paraId="18BF9E7F" w14:textId="77777777" w:rsidR="008940B9" w:rsidRPr="000C51E8" w:rsidRDefault="008940B9" w:rsidP="008940B9">
      <w:pPr>
        <w:spacing w:after="0" w:line="240" w:lineRule="auto"/>
        <w:rPr>
          <w:rFonts w:cstheme="minorHAnsi"/>
        </w:rPr>
      </w:pPr>
    </w:p>
    <w:p w14:paraId="0A304030" w14:textId="77777777" w:rsidR="008940B9" w:rsidRPr="000C51E8" w:rsidRDefault="008940B9">
      <w:pPr>
        <w:pStyle w:val="ListParagraph"/>
        <w:numPr>
          <w:ilvl w:val="0"/>
          <w:numId w:val="16"/>
        </w:numPr>
        <w:spacing w:after="0" w:line="240" w:lineRule="auto"/>
        <w:rPr>
          <w:rFonts w:cstheme="minorHAnsi"/>
          <w:lang w:val="es-NI"/>
        </w:rPr>
      </w:pPr>
      <w:r w:rsidRPr="000C51E8">
        <w:rPr>
          <w:rFonts w:cstheme="minorHAnsi"/>
          <w:lang w:val="es-NI"/>
        </w:rPr>
        <w:t xml:space="preserve">King, L.M., </w:t>
      </w:r>
      <w:r w:rsidRPr="000C51E8">
        <w:rPr>
          <w:rFonts w:cstheme="minorHAnsi"/>
          <w:b/>
          <w:lang w:val="es-NI"/>
        </w:rPr>
        <w:t>Salinas-Miranda, A.A. (2018).</w:t>
      </w:r>
      <w:r w:rsidRPr="000C51E8">
        <w:rPr>
          <w:rFonts w:cstheme="minorHAnsi"/>
          <w:lang w:val="es-NI"/>
        </w:rPr>
        <w:t xml:space="preserve"> </w:t>
      </w:r>
      <w:r w:rsidRPr="000C51E8">
        <w:rPr>
          <w:rFonts w:cstheme="minorHAnsi"/>
        </w:rPr>
        <w:t xml:space="preserve">Association between Racial Discrimination, Adverse Childhood Experiences, and Unhealthy Dietary Patterns: A Structural Equation Model. </w:t>
      </w:r>
      <w:r w:rsidRPr="000C51E8">
        <w:rPr>
          <w:rFonts w:cstheme="minorHAnsi"/>
          <w:i/>
        </w:rPr>
        <w:t>Florida Public Health Association Annual Conference</w:t>
      </w:r>
      <w:r w:rsidRPr="000C51E8">
        <w:rPr>
          <w:rFonts w:cstheme="minorHAnsi"/>
        </w:rPr>
        <w:t xml:space="preserve"> “Striving for Excellence”.  Wednesday, July 25, 2018.  </w:t>
      </w:r>
      <w:r w:rsidRPr="000C51E8">
        <w:rPr>
          <w:rFonts w:cstheme="minorHAnsi"/>
          <w:lang w:val="es-NI"/>
        </w:rPr>
        <w:t xml:space="preserve">Orland, FL, USA. </w:t>
      </w:r>
    </w:p>
    <w:p w14:paraId="781B20F0" w14:textId="77777777" w:rsidR="008940B9" w:rsidRPr="000C51E8" w:rsidRDefault="008940B9">
      <w:pPr>
        <w:pStyle w:val="ListParagraph"/>
        <w:numPr>
          <w:ilvl w:val="0"/>
          <w:numId w:val="16"/>
        </w:numPr>
        <w:spacing w:after="0" w:line="240" w:lineRule="auto"/>
        <w:rPr>
          <w:rFonts w:cstheme="minorHAnsi"/>
          <w:iCs/>
          <w:u w:val="single"/>
        </w:rPr>
      </w:pPr>
      <w:r w:rsidRPr="000C51E8">
        <w:rPr>
          <w:rFonts w:cstheme="minorHAnsi"/>
          <w:i/>
          <w:lang w:val="es-NI"/>
        </w:rPr>
        <w:t>*</w:t>
      </w:r>
      <w:r w:rsidRPr="000C51E8">
        <w:rPr>
          <w:rFonts w:cstheme="minorHAnsi"/>
          <w:lang w:val="es-NI"/>
        </w:rPr>
        <w:t xml:space="preserve">Afolabi, M, </w:t>
      </w:r>
      <w:r w:rsidRPr="000C51E8">
        <w:rPr>
          <w:rFonts w:cstheme="minorHAnsi"/>
          <w:b/>
          <w:lang w:val="es-NI"/>
        </w:rPr>
        <w:t>Salinas-Miranda, AA,</w:t>
      </w:r>
      <w:r w:rsidRPr="000C51E8">
        <w:rPr>
          <w:rFonts w:cstheme="minorHAnsi"/>
          <w:lang w:val="es-NI"/>
        </w:rPr>
        <w:t xml:space="preserve"> Kirby, R. (2018). </w:t>
      </w:r>
      <w:r w:rsidRPr="000C51E8">
        <w:rPr>
          <w:rFonts w:cstheme="minorHAnsi"/>
          <w:iCs/>
          <w:u w:val="single"/>
        </w:rPr>
        <w:t xml:space="preserve">Poster: </w:t>
      </w:r>
      <w:r w:rsidRPr="000C51E8">
        <w:rPr>
          <w:rFonts w:cstheme="minorHAnsi"/>
        </w:rPr>
        <w:t xml:space="preserve">Association between Adverse Childhood Experiences (ACEs) and Bullying among Adolescents in the United States. </w:t>
      </w:r>
      <w:r w:rsidRPr="000C51E8">
        <w:rPr>
          <w:rFonts w:cstheme="minorHAnsi"/>
          <w:i/>
        </w:rPr>
        <w:t>2018 USF Health Research Day</w:t>
      </w:r>
      <w:r w:rsidRPr="000C51E8">
        <w:rPr>
          <w:rFonts w:cstheme="minorHAnsi"/>
        </w:rPr>
        <w:t xml:space="preserve">. </w:t>
      </w:r>
      <w:proofErr w:type="gramStart"/>
      <w:r w:rsidRPr="000C51E8">
        <w:rPr>
          <w:rFonts w:cstheme="minorHAnsi"/>
        </w:rPr>
        <w:t>Poster#:</w:t>
      </w:r>
      <w:proofErr w:type="gramEnd"/>
      <w:r w:rsidRPr="000C51E8">
        <w:rPr>
          <w:rFonts w:cstheme="minorHAnsi"/>
        </w:rPr>
        <w:t xml:space="preserve"> EP27156. Feb. 23, 2018, Tampa, FL. </w:t>
      </w:r>
      <w:r w:rsidRPr="000C51E8">
        <w:rPr>
          <w:rFonts w:cstheme="minorHAnsi"/>
          <w:b/>
          <w:i/>
        </w:rPr>
        <w:t xml:space="preserve">Award winning </w:t>
      </w:r>
      <w:r w:rsidRPr="000C51E8">
        <w:rPr>
          <w:rFonts w:cstheme="minorHAnsi"/>
          <w:b/>
          <w:i/>
          <w:u w:val="single"/>
        </w:rPr>
        <w:t xml:space="preserve">Poster: </w:t>
      </w:r>
      <w:r w:rsidRPr="000C51E8">
        <w:rPr>
          <w:rFonts w:cstheme="minorHAnsi"/>
          <w:b/>
          <w:i/>
        </w:rPr>
        <w:t>“College of Public Health Graduate Student Category Award”</w:t>
      </w:r>
      <w:r w:rsidRPr="000C51E8">
        <w:rPr>
          <w:rFonts w:cstheme="minorHAnsi"/>
          <w:i/>
        </w:rPr>
        <w:t xml:space="preserve">. </w:t>
      </w:r>
      <w:r w:rsidRPr="000C51E8">
        <w:rPr>
          <w:rStyle w:val="Hyperlink"/>
          <w:rFonts w:cstheme="minorHAnsi"/>
          <w:i/>
          <w:u w:val="none"/>
        </w:rPr>
        <w:t>https://www.eposters.net/poster/association-between-adverse-childhood-experiences-aces-and-bullying-among-adolescents-in-the-united</w:t>
      </w:r>
      <w:r w:rsidRPr="000C51E8">
        <w:rPr>
          <w:rFonts w:cstheme="minorHAnsi"/>
          <w:i/>
        </w:rPr>
        <w:t xml:space="preserve"> </w:t>
      </w:r>
    </w:p>
    <w:p w14:paraId="43CB9D89" w14:textId="77777777" w:rsidR="008940B9" w:rsidRPr="000C51E8" w:rsidRDefault="008940B9">
      <w:pPr>
        <w:pStyle w:val="ListParagraph"/>
        <w:numPr>
          <w:ilvl w:val="0"/>
          <w:numId w:val="16"/>
        </w:numPr>
        <w:spacing w:after="0" w:line="240" w:lineRule="auto"/>
        <w:rPr>
          <w:rFonts w:cstheme="minorHAnsi"/>
          <w:iCs/>
          <w:u w:val="single"/>
        </w:rPr>
      </w:pPr>
      <w:r w:rsidRPr="000C51E8">
        <w:rPr>
          <w:rFonts w:cstheme="minorHAnsi"/>
          <w:lang w:val="es-NI"/>
        </w:rPr>
        <w:t xml:space="preserve">*Yang, Y., </w:t>
      </w:r>
      <w:r w:rsidRPr="000C51E8">
        <w:rPr>
          <w:rFonts w:cstheme="minorHAnsi"/>
          <w:b/>
          <w:lang w:val="es-NI"/>
        </w:rPr>
        <w:t>Salinas-Miranda, AA</w:t>
      </w:r>
      <w:r w:rsidRPr="000C51E8">
        <w:rPr>
          <w:rFonts w:cstheme="minorHAnsi"/>
          <w:lang w:val="es-NI"/>
        </w:rPr>
        <w:t xml:space="preserve">, Coulter, M (2018). </w:t>
      </w:r>
      <w:r w:rsidRPr="000C51E8">
        <w:rPr>
          <w:rFonts w:cstheme="minorHAnsi"/>
          <w:iCs/>
          <w:u w:val="single"/>
        </w:rPr>
        <w:t xml:space="preserve">Poster: </w:t>
      </w:r>
      <w:r w:rsidRPr="000C51E8">
        <w:rPr>
          <w:rFonts w:cstheme="minorHAnsi"/>
        </w:rPr>
        <w:t xml:space="preserve">A Conceptual Model of Community, Family, and Individual Risk Factor on Weapon Carrying at Schools in Hillsborough County. </w:t>
      </w:r>
      <w:r w:rsidRPr="000C51E8">
        <w:rPr>
          <w:rFonts w:cstheme="minorHAnsi"/>
          <w:i/>
        </w:rPr>
        <w:t>2018 AMCHP Annual Conference.</w:t>
      </w:r>
      <w:r w:rsidRPr="000C51E8">
        <w:rPr>
          <w:rFonts w:cstheme="minorHAnsi"/>
        </w:rPr>
        <w:t xml:space="preserve"> Feb. 10-13 in Arlington, Va. </w:t>
      </w:r>
      <w:r w:rsidRPr="000C51E8">
        <w:rPr>
          <w:rFonts w:cstheme="minorHAnsi"/>
          <w:b/>
          <w:i/>
        </w:rPr>
        <w:t xml:space="preserve">Award winning </w:t>
      </w:r>
      <w:r w:rsidRPr="000C51E8">
        <w:rPr>
          <w:rFonts w:cstheme="minorHAnsi"/>
          <w:b/>
          <w:i/>
          <w:u w:val="single"/>
        </w:rPr>
        <w:t xml:space="preserve">Poster: </w:t>
      </w:r>
      <w:r w:rsidRPr="000C51E8">
        <w:rPr>
          <w:rFonts w:cstheme="minorHAnsi"/>
          <w:b/>
          <w:i/>
        </w:rPr>
        <w:t>“College of Public Health Graduate Student Category Award”.</w:t>
      </w:r>
    </w:p>
    <w:p w14:paraId="7D7769DF" w14:textId="77777777" w:rsidR="00583D19" w:rsidRPr="000C51E8" w:rsidRDefault="008940B9">
      <w:pPr>
        <w:pStyle w:val="ListParagraph"/>
        <w:numPr>
          <w:ilvl w:val="0"/>
          <w:numId w:val="16"/>
        </w:numPr>
        <w:spacing w:after="0" w:line="240" w:lineRule="auto"/>
        <w:rPr>
          <w:rFonts w:cstheme="minorHAnsi"/>
          <w:i/>
        </w:rPr>
      </w:pPr>
      <w:r w:rsidRPr="000C51E8">
        <w:rPr>
          <w:rFonts w:cstheme="minorHAnsi"/>
          <w:b/>
        </w:rPr>
        <w:t>Salinas, A.,</w:t>
      </w:r>
      <w:r w:rsidRPr="000C51E8">
        <w:rPr>
          <w:rFonts w:cstheme="minorHAnsi"/>
        </w:rPr>
        <w:t xml:space="preserve"> King, L., Salihu, H., Wilson, R., Berry, E., Austin, D… (2018). </w:t>
      </w:r>
      <w:r w:rsidRPr="000C51E8">
        <w:rPr>
          <w:rFonts w:cstheme="minorHAnsi"/>
          <w:iCs/>
          <w:u w:val="single"/>
        </w:rPr>
        <w:t>Oral Presentation:</w:t>
      </w:r>
      <w:r w:rsidRPr="000C51E8">
        <w:rPr>
          <w:rFonts w:cstheme="minorHAnsi"/>
          <w:i/>
        </w:rPr>
        <w:t xml:space="preserve"> </w:t>
      </w:r>
      <w:r w:rsidRPr="000C51E8">
        <w:rPr>
          <w:rFonts w:cstheme="minorHAnsi"/>
        </w:rPr>
        <w:t xml:space="preserve">Using the life course perspective to explore maternal and child health risk and protective factors through community-based participatory research focus groups. Session: Application of the life course approach to MCH synopsis. Program: Maternal and Child Health. </w:t>
      </w:r>
      <w:r w:rsidRPr="000C51E8">
        <w:rPr>
          <w:rFonts w:cstheme="minorHAnsi"/>
          <w:i/>
        </w:rPr>
        <w:t>American Public Health Association Annual Meeting and Expo, 2018</w:t>
      </w:r>
      <w:r w:rsidRPr="000C51E8">
        <w:rPr>
          <w:rFonts w:cstheme="minorHAnsi"/>
        </w:rPr>
        <w:t>, San Diego. Tuesday, November 13, 2018: 08:30 AM - 08:50 AM.</w:t>
      </w:r>
    </w:p>
    <w:p w14:paraId="19A0094C" w14:textId="4BB86E97" w:rsidR="008940B9" w:rsidRPr="000C51E8" w:rsidRDefault="008940B9">
      <w:pPr>
        <w:pStyle w:val="ListParagraph"/>
        <w:numPr>
          <w:ilvl w:val="0"/>
          <w:numId w:val="16"/>
        </w:numPr>
        <w:spacing w:after="0" w:line="240" w:lineRule="auto"/>
        <w:rPr>
          <w:rFonts w:cstheme="minorHAnsi"/>
          <w:i/>
        </w:rPr>
      </w:pPr>
      <w:r w:rsidRPr="000C51E8">
        <w:rPr>
          <w:rFonts w:cstheme="minorHAnsi"/>
          <w:b/>
        </w:rPr>
        <w:t>Salinas, A.,</w:t>
      </w:r>
      <w:r w:rsidRPr="000C51E8">
        <w:rPr>
          <w:rFonts w:cstheme="minorHAnsi"/>
        </w:rPr>
        <w:t xml:space="preserve"> King, L., Salihu, H., Wilson, R., Berry, E., Austin, D… (2018). </w:t>
      </w:r>
      <w:r w:rsidRPr="000C51E8">
        <w:rPr>
          <w:rFonts w:cstheme="minorHAnsi"/>
          <w:u w:val="single"/>
        </w:rPr>
        <w:t xml:space="preserve">Poster: </w:t>
      </w:r>
      <w:r w:rsidRPr="000C51E8">
        <w:rPr>
          <w:rFonts w:cstheme="minorHAnsi"/>
        </w:rPr>
        <w:t xml:space="preserve">Using appreciative inquiry as a technique in community-based participatory research action planning to improve maternal and child health. Participatory Projects that Lead to Health Equity Poster Session. Community Based Public Health Caucus.  </w:t>
      </w:r>
      <w:r w:rsidRPr="000C51E8">
        <w:rPr>
          <w:rFonts w:cstheme="minorHAnsi"/>
          <w:i/>
        </w:rPr>
        <w:t>American Public Health Association Annual Meeting and Expo, 2018</w:t>
      </w:r>
      <w:r w:rsidRPr="000C51E8">
        <w:rPr>
          <w:rFonts w:cstheme="minorHAnsi"/>
        </w:rPr>
        <w:t xml:space="preserve">, San Diego. Monday, November 12, 2018: 1:00 p.m.-2:00 p.m. </w:t>
      </w:r>
    </w:p>
    <w:p w14:paraId="2B916B13" w14:textId="77777777" w:rsidR="008940B9" w:rsidRPr="000C51E8" w:rsidRDefault="008940B9">
      <w:pPr>
        <w:pStyle w:val="ListParagraph"/>
        <w:numPr>
          <w:ilvl w:val="0"/>
          <w:numId w:val="16"/>
        </w:numPr>
        <w:spacing w:after="0" w:line="240" w:lineRule="auto"/>
        <w:rPr>
          <w:rFonts w:cstheme="minorHAnsi"/>
        </w:rPr>
      </w:pPr>
      <w:r w:rsidRPr="000C51E8">
        <w:rPr>
          <w:rFonts w:cstheme="minorHAnsi"/>
        </w:rPr>
        <w:t xml:space="preserve">*Des Champs, N., Noble, C., Wilson, R., </w:t>
      </w:r>
      <w:r w:rsidRPr="000C51E8">
        <w:rPr>
          <w:rFonts w:cstheme="minorHAnsi"/>
          <w:b/>
        </w:rPr>
        <w:t>Salinas, A.</w:t>
      </w:r>
      <w:r w:rsidRPr="000C51E8">
        <w:rPr>
          <w:rFonts w:cstheme="minorHAnsi"/>
        </w:rPr>
        <w:t xml:space="preserve">, Torrens-Armstrong, A., Coulter, M., Daley, E., Vamos, C. (2018) Changes in MCH Knowledge among a Diverse Cohort of Undergraduate Scholars: The USF MCH Pipeline Program. Session: Academic and Practice Linkages in Public Health Poster Session. Program: Academic and Practice Linkages in Public Health Caucus. </w:t>
      </w:r>
      <w:r w:rsidRPr="000C51E8">
        <w:rPr>
          <w:rFonts w:cstheme="minorHAnsi"/>
          <w:i/>
        </w:rPr>
        <w:t>American Public Health Association Annual Meeting and Expo, 2018</w:t>
      </w:r>
      <w:r w:rsidRPr="000C51E8">
        <w:rPr>
          <w:rFonts w:cstheme="minorHAnsi"/>
        </w:rPr>
        <w:t xml:space="preserve">, San Diego. Monday, November 12, 2018: 1:00-2:00 PM. </w:t>
      </w:r>
    </w:p>
    <w:p w14:paraId="04C56FCE" w14:textId="77777777" w:rsidR="008940B9" w:rsidRPr="000C51E8" w:rsidRDefault="008940B9">
      <w:pPr>
        <w:pStyle w:val="ListParagraph"/>
        <w:numPr>
          <w:ilvl w:val="0"/>
          <w:numId w:val="16"/>
        </w:numPr>
        <w:spacing w:after="0" w:line="240" w:lineRule="auto"/>
        <w:rPr>
          <w:rFonts w:cstheme="minorHAnsi"/>
          <w:i/>
        </w:rPr>
      </w:pPr>
      <w:r w:rsidRPr="000C51E8">
        <w:rPr>
          <w:rFonts w:cstheme="minorHAnsi"/>
          <w:b/>
        </w:rPr>
        <w:t xml:space="preserve">Salinas-Miranda, AA. </w:t>
      </w:r>
      <w:r w:rsidRPr="000C51E8">
        <w:rPr>
          <w:rFonts w:cstheme="minorHAnsi"/>
        </w:rPr>
        <w:t xml:space="preserve">(2018). </w:t>
      </w:r>
      <w:r w:rsidRPr="000C51E8">
        <w:rPr>
          <w:rFonts w:cstheme="minorHAnsi"/>
          <w:iCs/>
          <w:u w:val="single"/>
        </w:rPr>
        <w:t xml:space="preserve">Oral Presentation: </w:t>
      </w:r>
      <w:r w:rsidRPr="000C51E8">
        <w:rPr>
          <w:rFonts w:cstheme="minorHAnsi"/>
        </w:rPr>
        <w:t xml:space="preserve">An ecological study of the determinants of under 5 </w:t>
      </w:r>
      <w:proofErr w:type="gramStart"/>
      <w:r w:rsidRPr="000C51E8">
        <w:rPr>
          <w:rFonts w:cstheme="minorHAnsi"/>
        </w:rPr>
        <w:t>mortality</w:t>
      </w:r>
      <w:proofErr w:type="gramEnd"/>
      <w:r w:rsidRPr="000C51E8">
        <w:rPr>
          <w:rFonts w:cstheme="minorHAnsi"/>
        </w:rPr>
        <w:t xml:space="preserve"> for the attainment of the Sustainable Development Goals: A prioritization. </w:t>
      </w:r>
      <w:r w:rsidRPr="000C51E8">
        <w:rPr>
          <w:rFonts w:cstheme="minorHAnsi"/>
          <w:i/>
        </w:rPr>
        <w:t xml:space="preserve">Annual Meeting 36th Anniversary of the Center for Research and Health Studies (Centro de </w:t>
      </w:r>
      <w:proofErr w:type="spellStart"/>
      <w:r w:rsidRPr="000C51E8">
        <w:rPr>
          <w:rFonts w:cstheme="minorHAnsi"/>
          <w:i/>
        </w:rPr>
        <w:t>Investigaciones</w:t>
      </w:r>
      <w:proofErr w:type="spellEnd"/>
      <w:r w:rsidRPr="000C51E8">
        <w:rPr>
          <w:rFonts w:cstheme="minorHAnsi"/>
          <w:i/>
        </w:rPr>
        <w:t xml:space="preserve"> y </w:t>
      </w:r>
      <w:proofErr w:type="spellStart"/>
      <w:r w:rsidRPr="000C51E8">
        <w:rPr>
          <w:rFonts w:cstheme="minorHAnsi"/>
          <w:i/>
        </w:rPr>
        <w:t>Estudios</w:t>
      </w:r>
      <w:proofErr w:type="spellEnd"/>
      <w:r w:rsidRPr="000C51E8">
        <w:rPr>
          <w:rFonts w:cstheme="minorHAnsi"/>
          <w:i/>
        </w:rPr>
        <w:t xml:space="preserve"> de la Salud, CIES)</w:t>
      </w:r>
      <w:r w:rsidRPr="000C51E8">
        <w:rPr>
          <w:rFonts w:cstheme="minorHAnsi"/>
        </w:rPr>
        <w:t xml:space="preserve">, Universidad Nacional </w:t>
      </w:r>
      <w:proofErr w:type="spellStart"/>
      <w:r w:rsidRPr="000C51E8">
        <w:rPr>
          <w:rFonts w:cstheme="minorHAnsi"/>
        </w:rPr>
        <w:t>Autónoma</w:t>
      </w:r>
      <w:proofErr w:type="spellEnd"/>
      <w:r w:rsidRPr="000C51E8">
        <w:rPr>
          <w:rFonts w:cstheme="minorHAnsi"/>
        </w:rPr>
        <w:t xml:space="preserve"> de Nicaragua, Managua, Nicaragua (Virtual Room). Saturday September 29</w:t>
      </w:r>
      <w:r w:rsidRPr="000C51E8">
        <w:rPr>
          <w:rFonts w:cstheme="minorHAnsi"/>
          <w:vertAlign w:val="superscript"/>
        </w:rPr>
        <w:t>th</w:t>
      </w:r>
      <w:r w:rsidRPr="000C51E8">
        <w:rPr>
          <w:rFonts w:cstheme="minorHAnsi"/>
        </w:rPr>
        <w:t>, 2018.</w:t>
      </w:r>
    </w:p>
    <w:p w14:paraId="255ED248"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Salihu, H., </w:t>
      </w:r>
      <w:r w:rsidRPr="000C51E8">
        <w:rPr>
          <w:rFonts w:cstheme="minorHAnsi"/>
          <w:b/>
          <w:lang w:val="es-NI"/>
        </w:rPr>
        <w:t>Salinas-Miranda, A</w:t>
      </w:r>
      <w:r w:rsidRPr="000C51E8">
        <w:rPr>
          <w:rFonts w:cstheme="minorHAnsi"/>
          <w:lang w:val="es-NI"/>
        </w:rPr>
        <w:t xml:space="preserve">A, Medina, I., </w:t>
      </w:r>
      <w:proofErr w:type="spellStart"/>
      <w:r w:rsidRPr="000C51E8">
        <w:rPr>
          <w:rFonts w:cstheme="minorHAnsi"/>
          <w:lang w:val="es-NI"/>
        </w:rPr>
        <w:t>Krisnaswami</w:t>
      </w:r>
      <w:proofErr w:type="spellEnd"/>
      <w:r w:rsidRPr="000C51E8">
        <w:rPr>
          <w:rFonts w:cstheme="minorHAnsi"/>
          <w:lang w:val="es-NI"/>
        </w:rPr>
        <w:t xml:space="preserve">, J. (2018). </w:t>
      </w:r>
      <w:r w:rsidRPr="000C51E8">
        <w:rPr>
          <w:rFonts w:cstheme="minorHAnsi"/>
          <w:iCs/>
          <w:u w:val="single"/>
        </w:rPr>
        <w:t xml:space="preserve">Oral Presentation: </w:t>
      </w:r>
      <w:r w:rsidRPr="000C51E8">
        <w:rPr>
          <w:rFonts w:cstheme="minorHAnsi"/>
        </w:rPr>
        <w:t xml:space="preserve">Biopsychosocial Determinants of Opioid Abuse and Implications for Maternal and Child Health Research: A Scoping Review. </w:t>
      </w:r>
      <w:r w:rsidRPr="000C51E8">
        <w:rPr>
          <w:rFonts w:cstheme="minorHAnsi"/>
          <w:i/>
        </w:rPr>
        <w:t>11th Geneva Conference on Person-Centered Medicine: Person-Centered Women’s Health and Alma Ata Renewal</w:t>
      </w:r>
      <w:r w:rsidRPr="000C51E8">
        <w:rPr>
          <w:rFonts w:cstheme="minorHAnsi"/>
        </w:rPr>
        <w:t xml:space="preserve">. Geneva, Switzerland. April 8 - 11, 2018. </w:t>
      </w:r>
    </w:p>
    <w:p w14:paraId="41B5E095"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Coulter, MC,</w:t>
      </w:r>
      <w:r w:rsidRPr="000C51E8">
        <w:rPr>
          <w:rFonts w:cstheme="minorHAnsi"/>
          <w:b/>
          <w:lang w:val="es-NI"/>
        </w:rPr>
        <w:t xml:space="preserve"> Salinas-Miranda, AA</w:t>
      </w:r>
      <w:r w:rsidRPr="000C51E8">
        <w:rPr>
          <w:rFonts w:cstheme="minorHAnsi"/>
          <w:lang w:val="es-NI"/>
        </w:rPr>
        <w:t xml:space="preserve">, Yang, Y. (2018). </w:t>
      </w:r>
      <w:r w:rsidRPr="000C51E8">
        <w:rPr>
          <w:rFonts w:cstheme="minorHAnsi"/>
          <w:iCs/>
          <w:u w:val="single"/>
        </w:rPr>
        <w:t xml:space="preserve">Oral Presentation: </w:t>
      </w:r>
      <w:r w:rsidRPr="000C51E8">
        <w:rPr>
          <w:rFonts w:cstheme="minorHAnsi"/>
        </w:rPr>
        <w:t xml:space="preserve">Examining the role of neighborhood problems on nonmedical use of prescription drugs, marijuana use, and alcohol use among urban youths: A cross-sectional study in Florida. </w:t>
      </w:r>
      <w:r w:rsidRPr="000C51E8">
        <w:rPr>
          <w:rFonts w:cstheme="minorHAnsi"/>
          <w:i/>
        </w:rPr>
        <w:t>Conference Title: Health: The Design, Planning and Politics of How and Where We Live.</w:t>
      </w:r>
      <w:r w:rsidRPr="000C51E8">
        <w:rPr>
          <w:rFonts w:cstheme="minorHAnsi"/>
        </w:rPr>
        <w:t xml:space="preserve"> January 25-26, 2018. Bristol, UK.</w:t>
      </w:r>
    </w:p>
    <w:p w14:paraId="79759874" w14:textId="77777777" w:rsidR="008940B9" w:rsidRPr="000C51E8" w:rsidRDefault="008940B9" w:rsidP="008940B9">
      <w:pPr>
        <w:spacing w:after="0" w:line="240" w:lineRule="auto"/>
        <w:rPr>
          <w:rFonts w:cstheme="minorHAnsi"/>
        </w:rPr>
      </w:pPr>
    </w:p>
    <w:p w14:paraId="2F66A2A9" w14:textId="77777777" w:rsidR="008940B9" w:rsidRPr="000C51E8" w:rsidRDefault="008940B9" w:rsidP="008940B9">
      <w:pPr>
        <w:spacing w:after="0" w:line="240" w:lineRule="auto"/>
        <w:rPr>
          <w:rFonts w:cstheme="minorHAnsi"/>
          <w:u w:val="single"/>
        </w:rPr>
      </w:pPr>
      <w:r w:rsidRPr="000C51E8">
        <w:rPr>
          <w:rFonts w:cstheme="minorHAnsi"/>
          <w:u w:val="single"/>
        </w:rPr>
        <w:t>2017 (3)</w:t>
      </w:r>
    </w:p>
    <w:p w14:paraId="0F7B0570" w14:textId="77777777" w:rsidR="008940B9" w:rsidRPr="000C51E8" w:rsidRDefault="008940B9" w:rsidP="008940B9">
      <w:pPr>
        <w:spacing w:after="0" w:line="240" w:lineRule="auto"/>
        <w:rPr>
          <w:rFonts w:cstheme="minorHAnsi"/>
          <w:i/>
          <w:iCs/>
        </w:rPr>
      </w:pPr>
    </w:p>
    <w:p w14:paraId="7D8C5D92" w14:textId="77777777" w:rsidR="008940B9" w:rsidRPr="000C51E8" w:rsidRDefault="008940B9">
      <w:pPr>
        <w:pStyle w:val="ListParagraph"/>
        <w:numPr>
          <w:ilvl w:val="0"/>
          <w:numId w:val="16"/>
        </w:numPr>
        <w:spacing w:after="0" w:line="240" w:lineRule="auto"/>
        <w:rPr>
          <w:rFonts w:cstheme="minorHAnsi"/>
          <w:lang w:val="es-NI"/>
        </w:rPr>
      </w:pPr>
      <w:r w:rsidRPr="000C51E8">
        <w:rPr>
          <w:rFonts w:cstheme="minorHAnsi"/>
          <w:lang w:val="es-NI"/>
        </w:rPr>
        <w:t xml:space="preserve">Coulter, M., </w:t>
      </w:r>
      <w:r w:rsidRPr="000C51E8">
        <w:rPr>
          <w:rFonts w:cstheme="minorHAnsi"/>
          <w:b/>
          <w:lang w:val="es-NI"/>
        </w:rPr>
        <w:t>Salinas-Miranda, A</w:t>
      </w:r>
      <w:r w:rsidRPr="000C51E8">
        <w:rPr>
          <w:rFonts w:cstheme="minorHAnsi"/>
          <w:lang w:val="es-NI"/>
        </w:rPr>
        <w:t xml:space="preserve">., Yang, Y. (2017). </w:t>
      </w:r>
      <w:r w:rsidRPr="000C51E8">
        <w:rPr>
          <w:rFonts w:cstheme="minorHAnsi"/>
          <w:iCs/>
          <w:u w:val="single"/>
        </w:rPr>
        <w:t xml:space="preserve">Oral Presentation: </w:t>
      </w:r>
      <w:r w:rsidRPr="000C51E8">
        <w:rPr>
          <w:rFonts w:cstheme="minorHAnsi"/>
        </w:rPr>
        <w:t xml:space="preserve">Examining the role of gender, race, </w:t>
      </w:r>
      <w:r w:rsidRPr="000C51E8">
        <w:rPr>
          <w:rFonts w:cstheme="minorHAnsi"/>
        </w:rPr>
        <w:lastRenderedPageBreak/>
        <w:t xml:space="preserve">ethnicity, and perceived safety on depressive symptoms among urban youths: A school-based cross-sectional study. </w:t>
      </w:r>
      <w:r w:rsidRPr="000C51E8">
        <w:rPr>
          <w:rFonts w:cstheme="minorHAnsi"/>
          <w:i/>
        </w:rPr>
        <w:t>2017 National Conference on Health and Domestic Violence (NCHDV)</w:t>
      </w:r>
      <w:r w:rsidRPr="000C51E8">
        <w:rPr>
          <w:rFonts w:cstheme="minorHAnsi"/>
        </w:rPr>
        <w:t xml:space="preserve">. San Francisco Marriott Marquis Hotel September 27th-28th, 2017. </w:t>
      </w:r>
      <w:r w:rsidRPr="000C51E8">
        <w:rPr>
          <w:rFonts w:cstheme="minorHAnsi"/>
          <w:lang w:val="es-NI"/>
        </w:rPr>
        <w:t xml:space="preserve">San Francisco, CA. </w:t>
      </w:r>
    </w:p>
    <w:p w14:paraId="0CEE999C"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 xml:space="preserve">King, L., </w:t>
      </w:r>
      <w:r w:rsidRPr="000C51E8">
        <w:rPr>
          <w:rFonts w:cstheme="minorHAnsi"/>
          <w:b/>
          <w:lang w:val="es-NI"/>
        </w:rPr>
        <w:t>Salinas-Miranda, A</w:t>
      </w:r>
      <w:r w:rsidRPr="000C51E8">
        <w:rPr>
          <w:rFonts w:cstheme="minorHAnsi"/>
          <w:lang w:val="es-NI"/>
        </w:rPr>
        <w:t xml:space="preserve">. et al (2017). </w:t>
      </w:r>
      <w:r w:rsidRPr="000C51E8">
        <w:rPr>
          <w:rFonts w:cstheme="minorHAnsi"/>
          <w:iCs/>
          <w:u w:val="single"/>
        </w:rPr>
        <w:t xml:space="preserve">Oral Presentation: </w:t>
      </w:r>
      <w:r w:rsidRPr="000C51E8">
        <w:rPr>
          <w:rFonts w:cstheme="minorHAnsi"/>
        </w:rPr>
        <w:t xml:space="preserve">Exploring Maternal and Child Health Protective Factors Using Community-Based Participatory Research and the Life Course Perspective. </w:t>
      </w:r>
      <w:r w:rsidRPr="000C51E8">
        <w:rPr>
          <w:rFonts w:cstheme="minorHAnsi"/>
          <w:i/>
        </w:rPr>
        <w:t>7th Annual Florida Community Health Worker Coalition Summit and People’s Scientific Conference to Promote Minority Health</w:t>
      </w:r>
      <w:r w:rsidRPr="000C51E8">
        <w:rPr>
          <w:rFonts w:cstheme="minorHAnsi"/>
        </w:rPr>
        <w:t>. September 22-23, 2017. Gainesville, FL.</w:t>
      </w:r>
    </w:p>
    <w:p w14:paraId="3887BAFB" w14:textId="77777777" w:rsidR="008940B9" w:rsidRPr="000C51E8" w:rsidRDefault="008940B9">
      <w:pPr>
        <w:pStyle w:val="ListParagraph"/>
        <w:numPr>
          <w:ilvl w:val="0"/>
          <w:numId w:val="16"/>
        </w:numPr>
        <w:spacing w:after="0" w:line="240" w:lineRule="auto"/>
        <w:rPr>
          <w:rFonts w:cstheme="minorHAnsi"/>
          <w:b/>
        </w:rPr>
      </w:pPr>
      <w:r w:rsidRPr="000C51E8">
        <w:rPr>
          <w:rFonts w:cstheme="minorHAnsi"/>
          <w:bCs/>
          <w:lang w:val="es-NI"/>
        </w:rPr>
        <w:t>*</w:t>
      </w:r>
      <w:proofErr w:type="spellStart"/>
      <w:r w:rsidRPr="000C51E8">
        <w:rPr>
          <w:rFonts w:cstheme="minorHAnsi"/>
          <w:bCs/>
          <w:lang w:val="es-NI"/>
        </w:rPr>
        <w:t>Yingwei</w:t>
      </w:r>
      <w:proofErr w:type="spellEnd"/>
      <w:r w:rsidRPr="000C51E8">
        <w:rPr>
          <w:rFonts w:cstheme="minorHAnsi"/>
          <w:bCs/>
          <w:lang w:val="es-NI"/>
        </w:rPr>
        <w:t xml:space="preserve"> Yang, </w:t>
      </w:r>
      <w:r w:rsidRPr="000C51E8">
        <w:rPr>
          <w:rFonts w:cstheme="minorHAnsi"/>
          <w:b/>
          <w:bCs/>
          <w:lang w:val="es-NI"/>
        </w:rPr>
        <w:t>Abraham Salinas-Miranda</w:t>
      </w:r>
      <w:r w:rsidRPr="000C51E8">
        <w:rPr>
          <w:rFonts w:cstheme="minorHAnsi"/>
          <w:bCs/>
          <w:lang w:val="es-NI"/>
        </w:rPr>
        <w:t xml:space="preserve">, Martha Coulter. </w:t>
      </w:r>
      <w:r w:rsidRPr="000C51E8">
        <w:rPr>
          <w:rFonts w:cstheme="minorHAnsi"/>
          <w:bCs/>
        </w:rPr>
        <w:t xml:space="preserve">(2017). </w:t>
      </w:r>
      <w:r w:rsidRPr="000C51E8">
        <w:rPr>
          <w:rFonts w:cstheme="minorHAnsi"/>
          <w:bCs/>
          <w:u w:val="single"/>
        </w:rPr>
        <w:t xml:space="preserve">Poster: </w:t>
      </w:r>
      <w:r w:rsidRPr="000C51E8">
        <w:rPr>
          <w:rFonts w:cstheme="minorHAnsi"/>
          <w:bCs/>
        </w:rPr>
        <w:t xml:space="preserve">Assessing the direct and indirect effects of community, family, and individual factors on </w:t>
      </w:r>
      <w:proofErr w:type="gramStart"/>
      <w:r w:rsidRPr="000C51E8">
        <w:rPr>
          <w:rFonts w:cstheme="minorHAnsi"/>
          <w:bCs/>
        </w:rPr>
        <w:t>weapon</w:t>
      </w:r>
      <w:proofErr w:type="gramEnd"/>
      <w:r w:rsidRPr="000C51E8">
        <w:rPr>
          <w:rFonts w:cstheme="minorHAnsi"/>
          <w:bCs/>
        </w:rPr>
        <w:t xml:space="preserve"> carrying at school in Hillsborough County. </w:t>
      </w:r>
      <w:r w:rsidRPr="000C51E8">
        <w:rPr>
          <w:rFonts w:cstheme="minorHAnsi"/>
          <w:bCs/>
          <w:i/>
        </w:rPr>
        <w:t>USF Health Research Day 2017.</w:t>
      </w:r>
      <w:r w:rsidRPr="000C51E8">
        <w:rPr>
          <w:rFonts w:cstheme="minorHAnsi"/>
          <w:bCs/>
        </w:rPr>
        <w:t xml:space="preserve"> Marshal Center, University of South Florida. Feb 24, 2017. </w:t>
      </w:r>
      <w:r w:rsidRPr="000C51E8">
        <w:rPr>
          <w:rFonts w:cstheme="minorHAnsi"/>
          <w:b/>
          <w:i/>
        </w:rPr>
        <w:t xml:space="preserve">Award winning </w:t>
      </w:r>
      <w:r w:rsidRPr="000C51E8">
        <w:rPr>
          <w:rFonts w:cstheme="minorHAnsi"/>
          <w:b/>
          <w:i/>
          <w:u w:val="single"/>
        </w:rPr>
        <w:t xml:space="preserve">Poster: </w:t>
      </w:r>
      <w:r w:rsidRPr="000C51E8">
        <w:rPr>
          <w:rFonts w:cstheme="minorHAnsi"/>
          <w:b/>
          <w:i/>
        </w:rPr>
        <w:t xml:space="preserve">Best College of Public Health Poster Presentations </w:t>
      </w:r>
    </w:p>
    <w:p w14:paraId="4A1D09B2" w14:textId="77777777" w:rsidR="008940B9" w:rsidRPr="000C51E8" w:rsidRDefault="008940B9" w:rsidP="008940B9">
      <w:pPr>
        <w:spacing w:after="0" w:line="240" w:lineRule="auto"/>
        <w:rPr>
          <w:rFonts w:cstheme="minorHAnsi"/>
          <w:bCs/>
        </w:rPr>
      </w:pPr>
    </w:p>
    <w:p w14:paraId="5709DBB0" w14:textId="77777777" w:rsidR="008940B9" w:rsidRPr="000C51E8" w:rsidRDefault="008940B9" w:rsidP="008940B9">
      <w:pPr>
        <w:spacing w:after="0" w:line="240" w:lineRule="auto"/>
        <w:rPr>
          <w:rFonts w:cstheme="minorHAnsi"/>
          <w:bCs/>
          <w:u w:val="single"/>
        </w:rPr>
      </w:pPr>
      <w:r w:rsidRPr="000C51E8">
        <w:rPr>
          <w:rFonts w:cstheme="minorHAnsi"/>
          <w:bCs/>
          <w:u w:val="single"/>
        </w:rPr>
        <w:t>2016 (4)</w:t>
      </w:r>
    </w:p>
    <w:p w14:paraId="303DC99A" w14:textId="77777777" w:rsidR="008940B9" w:rsidRPr="000C51E8" w:rsidRDefault="008940B9" w:rsidP="008940B9">
      <w:pPr>
        <w:spacing w:after="0" w:line="240" w:lineRule="auto"/>
        <w:rPr>
          <w:rFonts w:cstheme="minorHAnsi"/>
          <w:bCs/>
          <w:i/>
          <w:iCs/>
        </w:rPr>
      </w:pPr>
    </w:p>
    <w:p w14:paraId="4D6BEA8B"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rPr>
        <w:t xml:space="preserve">Salinas, A. </w:t>
      </w:r>
      <w:r w:rsidRPr="000C51E8">
        <w:rPr>
          <w:rFonts w:cstheme="minorHAnsi"/>
        </w:rPr>
        <w:t xml:space="preserve">(2016). </w:t>
      </w:r>
      <w:r w:rsidRPr="000C51E8">
        <w:rPr>
          <w:rFonts w:cstheme="minorHAnsi"/>
          <w:u w:val="single"/>
        </w:rPr>
        <w:t xml:space="preserve">Poster: </w:t>
      </w:r>
      <w:r w:rsidRPr="000C51E8">
        <w:rPr>
          <w:rFonts w:cstheme="minorHAnsi"/>
        </w:rPr>
        <w:t>Investigating Violence-related Risk and Protective Factors among Youth in Hillsborough County: The Youth Outreach Survey 2015. Presented at: APHA 2016 Annual Meeting and Exposition, Denver Oct 29-Nov 2, 2016</w:t>
      </w:r>
    </w:p>
    <w:p w14:paraId="4011A8EB"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rPr>
        <w:t xml:space="preserve">Salinas, A. </w:t>
      </w:r>
      <w:r w:rsidRPr="000C51E8">
        <w:rPr>
          <w:rFonts w:cstheme="minorHAnsi"/>
        </w:rPr>
        <w:t xml:space="preserve">(2016). Assessing the relationships between presence of a caring adult, neighborhood conditions and children's perceived safety in Hillsborough County". Presented at the </w:t>
      </w:r>
      <w:r w:rsidRPr="000C51E8">
        <w:rPr>
          <w:rFonts w:cstheme="minorHAnsi"/>
          <w:i/>
        </w:rPr>
        <w:t>2016 American Public Health Association Annual Meeting and Exposition</w:t>
      </w:r>
      <w:r w:rsidRPr="000C51E8">
        <w:rPr>
          <w:rFonts w:cstheme="minorHAnsi"/>
        </w:rPr>
        <w:t>, Denver Oct 29-Nov 2, 2016</w:t>
      </w:r>
    </w:p>
    <w:p w14:paraId="008A11B9"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rPr>
        <w:t xml:space="preserve">Salinas, A. </w:t>
      </w:r>
      <w:r w:rsidRPr="000C51E8">
        <w:rPr>
          <w:rFonts w:cstheme="minorHAnsi"/>
        </w:rPr>
        <w:t xml:space="preserve">(2016). Assessing the relationships between neighborhood cohesion, substance use, and perceived safety among school-age children in Hillsborough County. Presented at: </w:t>
      </w:r>
      <w:r w:rsidRPr="000C51E8">
        <w:rPr>
          <w:rFonts w:cstheme="minorHAnsi"/>
          <w:i/>
        </w:rPr>
        <w:t>2016 American Public Health Association Annual Meeting and Exposition</w:t>
      </w:r>
      <w:r w:rsidRPr="000C51E8">
        <w:rPr>
          <w:rFonts w:cstheme="minorHAnsi"/>
        </w:rPr>
        <w:t>, Denver Oct 29-Nov 2, 2016</w:t>
      </w:r>
    </w:p>
    <w:p w14:paraId="4BD68B39"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bCs/>
        </w:rPr>
        <w:t>Salinas-Miranda,</w:t>
      </w:r>
      <w:r w:rsidRPr="000C51E8">
        <w:rPr>
          <w:rFonts w:cstheme="minorHAnsi"/>
        </w:rPr>
        <w:t xml:space="preserve"> A, Salemi, J., King, L., Baldwin, J., Berry, EL, Austin, D, Scarborough, K., Spooner, K., </w:t>
      </w:r>
      <w:proofErr w:type="spellStart"/>
      <w:r w:rsidRPr="000C51E8">
        <w:rPr>
          <w:rFonts w:cstheme="minorHAnsi"/>
        </w:rPr>
        <w:t>Zoorob</w:t>
      </w:r>
      <w:proofErr w:type="spellEnd"/>
      <w:r w:rsidRPr="000C51E8">
        <w:rPr>
          <w:rFonts w:cstheme="minorHAnsi"/>
        </w:rPr>
        <w:t>, R, Salihu, H. (2016). Adverse Childhood Experiences and Health-related Quality of Life in Adulthood: Revelations from a Community Needs Assessment. Annual Conference of the Association of Maternal and Child Health Programs 2016: The Future is now – Integrating MCH Transformations. Location: Washington Marriot Wardman Park, Washington DC, April 5-6, 2016</w:t>
      </w:r>
    </w:p>
    <w:p w14:paraId="00A7D936" w14:textId="77777777" w:rsidR="008940B9" w:rsidRPr="000C51E8" w:rsidRDefault="008940B9" w:rsidP="008940B9">
      <w:pPr>
        <w:spacing w:after="0" w:line="240" w:lineRule="auto"/>
        <w:rPr>
          <w:rFonts w:cstheme="minorHAnsi"/>
          <w:i/>
          <w:iCs/>
        </w:rPr>
      </w:pPr>
    </w:p>
    <w:p w14:paraId="4244A0D8" w14:textId="77777777" w:rsidR="008940B9" w:rsidRPr="000C51E8" w:rsidRDefault="008940B9" w:rsidP="008940B9">
      <w:pPr>
        <w:spacing w:after="0" w:line="240" w:lineRule="auto"/>
        <w:rPr>
          <w:rFonts w:cstheme="minorHAnsi"/>
          <w:u w:val="single"/>
        </w:rPr>
      </w:pPr>
      <w:r w:rsidRPr="000C51E8">
        <w:rPr>
          <w:rFonts w:cstheme="minorHAnsi"/>
          <w:u w:val="single"/>
        </w:rPr>
        <w:t>2015 (2)</w:t>
      </w:r>
    </w:p>
    <w:p w14:paraId="5DDB4919" w14:textId="77777777" w:rsidR="008940B9" w:rsidRPr="000C51E8" w:rsidRDefault="008940B9" w:rsidP="008940B9">
      <w:pPr>
        <w:spacing w:after="0" w:line="240" w:lineRule="auto"/>
        <w:rPr>
          <w:rFonts w:cstheme="minorHAnsi"/>
        </w:rPr>
      </w:pPr>
    </w:p>
    <w:p w14:paraId="40902617" w14:textId="77777777" w:rsidR="008940B9" w:rsidRPr="000C51E8" w:rsidRDefault="008940B9">
      <w:pPr>
        <w:pStyle w:val="ListParagraph"/>
        <w:numPr>
          <w:ilvl w:val="0"/>
          <w:numId w:val="16"/>
        </w:numPr>
        <w:spacing w:after="0" w:line="240" w:lineRule="auto"/>
        <w:rPr>
          <w:rFonts w:cstheme="minorHAnsi"/>
        </w:rPr>
      </w:pPr>
      <w:r w:rsidRPr="000C51E8">
        <w:rPr>
          <w:rFonts w:cstheme="minorHAnsi"/>
          <w:lang w:val="es-NI"/>
        </w:rPr>
        <w:t>*</w:t>
      </w:r>
      <w:proofErr w:type="spellStart"/>
      <w:r w:rsidRPr="000C51E8">
        <w:rPr>
          <w:rFonts w:cstheme="minorHAnsi"/>
          <w:lang w:val="es-NI"/>
        </w:rPr>
        <w:t>Emechebe</w:t>
      </w:r>
      <w:proofErr w:type="spellEnd"/>
      <w:r w:rsidRPr="000C51E8">
        <w:rPr>
          <w:rFonts w:cstheme="minorHAnsi"/>
          <w:lang w:val="es-NI"/>
        </w:rPr>
        <w:t xml:space="preserve"> N, Yang Y, Vandeweerd C, </w:t>
      </w:r>
      <w:r w:rsidRPr="000C51E8">
        <w:rPr>
          <w:rFonts w:cstheme="minorHAnsi"/>
          <w:b/>
          <w:lang w:val="es-NI"/>
        </w:rPr>
        <w:t>Salinas A</w:t>
      </w:r>
      <w:r w:rsidRPr="000C51E8">
        <w:rPr>
          <w:rFonts w:cstheme="minorHAnsi"/>
          <w:lang w:val="es-NI"/>
        </w:rPr>
        <w:t xml:space="preserve">, Coulter M. (2015). </w:t>
      </w:r>
      <w:r w:rsidRPr="000C51E8">
        <w:rPr>
          <w:rFonts w:cstheme="minorHAnsi"/>
        </w:rPr>
        <w:t xml:space="preserve">Hillsborough County Youth Outreach Survey 2014-2015: Investigating Violence-related Risk and Protective Factors. </w:t>
      </w:r>
      <w:r w:rsidRPr="000C51E8">
        <w:rPr>
          <w:rFonts w:cstheme="minorHAnsi"/>
          <w:i/>
        </w:rPr>
        <w:t>USF Health Research Day 2016</w:t>
      </w:r>
      <w:r w:rsidRPr="000C51E8">
        <w:rPr>
          <w:rFonts w:cstheme="minorHAnsi"/>
        </w:rPr>
        <w:t>.</w:t>
      </w:r>
    </w:p>
    <w:p w14:paraId="75120A4F"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bCs/>
          <w:lang w:val="es-NI"/>
        </w:rPr>
        <w:t xml:space="preserve">Salinas-Miranda, AA, </w:t>
      </w:r>
      <w:r w:rsidRPr="000C51E8">
        <w:rPr>
          <w:rFonts w:cstheme="minorHAnsi"/>
          <w:lang w:val="es-NI"/>
        </w:rPr>
        <w:t xml:space="preserve">Adegoke, K., Salihu, H. (2015). </w:t>
      </w:r>
      <w:r w:rsidRPr="000C51E8">
        <w:rPr>
          <w:rFonts w:cstheme="minorHAnsi"/>
        </w:rPr>
        <w:t>Association between Racial Discrimination and Unhealthy Days Due to Physical or Mental Health Illness: Mediation   Analysis   Using   Community   Needs   Assessments   Data</w:t>
      </w:r>
      <w:r w:rsidRPr="000C51E8">
        <w:rPr>
          <w:rFonts w:cstheme="minorHAnsi"/>
          <w:b/>
          <w:bCs/>
        </w:rPr>
        <w:t xml:space="preserve">.  </w:t>
      </w:r>
      <w:r w:rsidRPr="000C51E8">
        <w:rPr>
          <w:rFonts w:cstheme="minorHAnsi"/>
          <w:bCs/>
        </w:rPr>
        <w:t>Abstract presented at the 2</w:t>
      </w:r>
      <w:r w:rsidRPr="000C51E8">
        <w:rPr>
          <w:rFonts w:cstheme="minorHAnsi"/>
          <w:bCs/>
          <w:i/>
        </w:rPr>
        <w:t>015 American College of Epidemiology Annual Meeting</w:t>
      </w:r>
      <w:r w:rsidRPr="000C51E8">
        <w:rPr>
          <w:rFonts w:cstheme="minorHAnsi"/>
          <w:bCs/>
        </w:rPr>
        <w:t xml:space="preserve">. </w:t>
      </w:r>
      <w:r w:rsidRPr="000C51E8">
        <w:rPr>
          <w:rFonts w:cstheme="minorHAnsi"/>
        </w:rPr>
        <w:t>Location: Courtyard Atlanta Decatur Downtown/Emory, September 26-29, 2015.</w:t>
      </w:r>
    </w:p>
    <w:p w14:paraId="50225D41" w14:textId="77777777" w:rsidR="008940B9" w:rsidRPr="000C51E8" w:rsidRDefault="008940B9" w:rsidP="008940B9">
      <w:pPr>
        <w:spacing w:after="0" w:line="240" w:lineRule="auto"/>
        <w:rPr>
          <w:rFonts w:cstheme="minorHAnsi"/>
          <w:u w:val="single"/>
        </w:rPr>
      </w:pPr>
    </w:p>
    <w:p w14:paraId="51605776" w14:textId="77777777" w:rsidR="008940B9" w:rsidRPr="000C51E8" w:rsidRDefault="008940B9" w:rsidP="008940B9">
      <w:pPr>
        <w:spacing w:after="0" w:line="240" w:lineRule="auto"/>
        <w:rPr>
          <w:rFonts w:cstheme="minorHAnsi"/>
          <w:u w:val="single"/>
        </w:rPr>
      </w:pPr>
      <w:r w:rsidRPr="000C51E8">
        <w:rPr>
          <w:rFonts w:cstheme="minorHAnsi"/>
          <w:u w:val="single"/>
        </w:rPr>
        <w:t xml:space="preserve">2013 (1) </w:t>
      </w:r>
    </w:p>
    <w:p w14:paraId="78082354" w14:textId="77777777" w:rsidR="008940B9" w:rsidRPr="000C51E8" w:rsidRDefault="008940B9" w:rsidP="008940B9">
      <w:pPr>
        <w:spacing w:after="0" w:line="240" w:lineRule="auto"/>
        <w:rPr>
          <w:rFonts w:cstheme="minorHAnsi"/>
          <w:u w:val="single"/>
        </w:rPr>
      </w:pPr>
    </w:p>
    <w:p w14:paraId="235FAFC3" w14:textId="064081B3" w:rsidR="007A5059" w:rsidRPr="000C51E8" w:rsidRDefault="007A5059">
      <w:pPr>
        <w:pStyle w:val="ListParagraph"/>
        <w:numPr>
          <w:ilvl w:val="0"/>
          <w:numId w:val="16"/>
        </w:numPr>
        <w:spacing w:after="0" w:line="240" w:lineRule="auto"/>
        <w:rPr>
          <w:rFonts w:cstheme="minorHAnsi"/>
        </w:rPr>
      </w:pPr>
      <w:r w:rsidRPr="000C51E8">
        <w:rPr>
          <w:rFonts w:cstheme="minorHAnsi"/>
          <w:lang w:val="es-419"/>
        </w:rPr>
        <w:t xml:space="preserve">Salihu, H., Mogos, M., Salemi, JL., </w:t>
      </w:r>
      <w:r w:rsidRPr="000C51E8">
        <w:rPr>
          <w:rFonts w:cstheme="minorHAnsi"/>
          <w:b/>
          <w:bCs/>
          <w:lang w:val="es-419"/>
        </w:rPr>
        <w:t>Salinas, A.</w:t>
      </w:r>
      <w:r w:rsidRPr="000C51E8">
        <w:rPr>
          <w:rFonts w:cstheme="minorHAnsi"/>
          <w:lang w:val="es-419"/>
        </w:rPr>
        <w:t xml:space="preserve"> Poster: 281434. </w:t>
      </w:r>
      <w:r w:rsidRPr="000C51E8">
        <w:rPr>
          <w:rFonts w:cstheme="minorHAnsi"/>
        </w:rPr>
        <w:t xml:space="preserve">National trends in maternal use of opioid drugs during pregnancy. </w:t>
      </w:r>
      <w:r w:rsidR="00891877" w:rsidRPr="000C51E8">
        <w:rPr>
          <w:rFonts w:cstheme="minorHAnsi"/>
        </w:rPr>
        <w:t xml:space="preserve">3200.3: Health Services Research: Poster Session. </w:t>
      </w:r>
      <w:r w:rsidRPr="000C51E8">
        <w:rPr>
          <w:rFonts w:cstheme="minorHAnsi"/>
        </w:rPr>
        <w:t>141</w:t>
      </w:r>
      <w:r w:rsidRPr="000C51E8">
        <w:rPr>
          <w:rFonts w:cstheme="minorHAnsi"/>
          <w:vertAlign w:val="superscript"/>
        </w:rPr>
        <w:t>st</w:t>
      </w:r>
      <w:r w:rsidRPr="000C51E8">
        <w:rPr>
          <w:rFonts w:cstheme="minorHAnsi"/>
        </w:rPr>
        <w:t xml:space="preserve"> APHA Annual Meeting. </w:t>
      </w:r>
      <w:r w:rsidR="00891877" w:rsidRPr="000C51E8">
        <w:rPr>
          <w:rFonts w:cstheme="minorHAnsi"/>
        </w:rPr>
        <w:t xml:space="preserve">Monday, November 4, 2013. </w:t>
      </w:r>
      <w:r w:rsidRPr="000C51E8">
        <w:rPr>
          <w:rFonts w:cstheme="minorHAnsi"/>
        </w:rPr>
        <w:t>https://apha.confex.com/apha/141am/webprogram/Paper281434.html</w:t>
      </w:r>
    </w:p>
    <w:p w14:paraId="6B404912" w14:textId="18F8FF1D" w:rsidR="008940B9" w:rsidRPr="000C51E8" w:rsidRDefault="008940B9">
      <w:pPr>
        <w:pStyle w:val="ListParagraph"/>
        <w:numPr>
          <w:ilvl w:val="0"/>
          <w:numId w:val="16"/>
        </w:numPr>
        <w:spacing w:after="0" w:line="240" w:lineRule="auto"/>
        <w:rPr>
          <w:rFonts w:cstheme="minorHAnsi"/>
          <w:lang w:val="es-NI"/>
        </w:rPr>
      </w:pPr>
      <w:r w:rsidRPr="000C51E8">
        <w:rPr>
          <w:rFonts w:cstheme="minorHAnsi"/>
        </w:rPr>
        <w:t xml:space="preserve">*Teal, EN, Stewart, C, </w:t>
      </w:r>
      <w:r w:rsidRPr="000C51E8">
        <w:rPr>
          <w:rFonts w:cstheme="minorHAnsi"/>
          <w:b/>
        </w:rPr>
        <w:t>Salinas, A</w:t>
      </w:r>
      <w:r w:rsidRPr="000C51E8">
        <w:rPr>
          <w:rFonts w:cstheme="minorHAnsi"/>
        </w:rPr>
        <w:t xml:space="preserve">, Gorsline, C., Lu, S., Martin, T., Monaco, E, Shamas, E. Strauss, A., Storch, E., Nelson, R (2013). “From Need to Intervention: A Community-Guided Holistic Clinic Founded on Population Health Strategies” (First Place in Research Competition). </w:t>
      </w:r>
      <w:r w:rsidRPr="000C51E8">
        <w:rPr>
          <w:rFonts w:cstheme="minorHAnsi"/>
          <w:i/>
        </w:rPr>
        <w:t>Research Matters Community Engagement Event 2013</w:t>
      </w:r>
      <w:r w:rsidRPr="000C51E8">
        <w:rPr>
          <w:rFonts w:cstheme="minorHAnsi"/>
        </w:rPr>
        <w:t xml:space="preserve">. Sponsored by the USF Office of Community Engagement and Partnerships. </w:t>
      </w:r>
      <w:proofErr w:type="spellStart"/>
      <w:r w:rsidRPr="000C51E8">
        <w:rPr>
          <w:rFonts w:cstheme="minorHAnsi"/>
          <w:lang w:val="es-NI"/>
        </w:rPr>
        <w:t>University</w:t>
      </w:r>
      <w:proofErr w:type="spellEnd"/>
      <w:r w:rsidRPr="000C51E8">
        <w:rPr>
          <w:rFonts w:cstheme="minorHAnsi"/>
          <w:lang w:val="es-NI"/>
        </w:rPr>
        <w:t xml:space="preserve"> </w:t>
      </w:r>
      <w:proofErr w:type="spellStart"/>
      <w:r w:rsidRPr="000C51E8">
        <w:rPr>
          <w:rFonts w:cstheme="minorHAnsi"/>
          <w:lang w:val="es-NI"/>
        </w:rPr>
        <w:t>of</w:t>
      </w:r>
      <w:proofErr w:type="spellEnd"/>
      <w:r w:rsidRPr="000C51E8">
        <w:rPr>
          <w:rFonts w:cstheme="minorHAnsi"/>
          <w:lang w:val="es-NI"/>
        </w:rPr>
        <w:t xml:space="preserve"> South Florida, Tampa, FL.</w:t>
      </w:r>
    </w:p>
    <w:p w14:paraId="1C40259C" w14:textId="77777777" w:rsidR="008940B9" w:rsidRPr="000C51E8" w:rsidRDefault="008940B9" w:rsidP="008940B9">
      <w:pPr>
        <w:spacing w:after="0" w:line="240" w:lineRule="auto"/>
        <w:rPr>
          <w:rFonts w:cstheme="minorHAnsi"/>
          <w:u w:val="single"/>
          <w:lang w:val="es-NI"/>
        </w:rPr>
      </w:pPr>
    </w:p>
    <w:p w14:paraId="63EFA511" w14:textId="77777777" w:rsidR="008940B9" w:rsidRPr="000C51E8" w:rsidRDefault="008940B9" w:rsidP="008940B9">
      <w:pPr>
        <w:spacing w:after="0" w:line="240" w:lineRule="auto"/>
        <w:rPr>
          <w:rFonts w:cstheme="minorHAnsi"/>
          <w:u w:val="single"/>
          <w:lang w:val="es-NI"/>
        </w:rPr>
      </w:pPr>
      <w:r w:rsidRPr="000C51E8">
        <w:rPr>
          <w:rFonts w:cstheme="minorHAnsi"/>
          <w:u w:val="single"/>
          <w:lang w:val="es-NI"/>
        </w:rPr>
        <w:t>2012 (3)</w:t>
      </w:r>
    </w:p>
    <w:p w14:paraId="7B9C5D61"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rPr>
        <w:t xml:space="preserve">Salihu, H., August, EM, </w:t>
      </w:r>
      <w:r w:rsidRPr="000C51E8">
        <w:rPr>
          <w:rFonts w:cstheme="minorHAnsi"/>
          <w:b/>
        </w:rPr>
        <w:t>Salinas</w:t>
      </w:r>
      <w:r w:rsidRPr="000C51E8">
        <w:rPr>
          <w:rFonts w:cstheme="minorHAnsi"/>
        </w:rPr>
        <w:t xml:space="preserve">, A., Mbah, A., Alio, A., Berry, EL. (2012). Effectiveness of Federal Healthy Start in improving </w:t>
      </w:r>
      <w:proofErr w:type="spellStart"/>
      <w:r w:rsidRPr="000C51E8">
        <w:rPr>
          <w:rFonts w:cstheme="minorHAnsi"/>
        </w:rPr>
        <w:t>feto</w:t>
      </w:r>
      <w:proofErr w:type="spellEnd"/>
      <w:r w:rsidRPr="000C51E8">
        <w:rPr>
          <w:rFonts w:cstheme="minorHAnsi"/>
        </w:rPr>
        <w:t xml:space="preserve">-infant morbidity associated with absent fathers: A quasi-experimental design. Abstract presented at </w:t>
      </w:r>
      <w:r w:rsidRPr="000C51E8">
        <w:rPr>
          <w:rFonts w:cstheme="minorHAnsi"/>
          <w:i/>
        </w:rPr>
        <w:t>140 APHA Annual Meeting and Exposition</w:t>
      </w:r>
      <w:r w:rsidRPr="000C51E8">
        <w:rPr>
          <w:rFonts w:cstheme="minorHAnsi"/>
        </w:rPr>
        <w:t>; 10/2012</w:t>
      </w:r>
    </w:p>
    <w:p w14:paraId="38B75B22"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lang w:val="es-NI"/>
        </w:rPr>
        <w:t xml:space="preserve">August, EM, </w:t>
      </w:r>
      <w:proofErr w:type="spellStart"/>
      <w:r w:rsidRPr="000C51E8">
        <w:rPr>
          <w:rFonts w:cstheme="minorHAnsi"/>
          <w:lang w:val="es-NI"/>
        </w:rPr>
        <w:t>Alio</w:t>
      </w:r>
      <w:proofErr w:type="spellEnd"/>
      <w:r w:rsidRPr="000C51E8">
        <w:rPr>
          <w:rFonts w:cstheme="minorHAnsi"/>
          <w:lang w:val="es-NI"/>
        </w:rPr>
        <w:t xml:space="preserve">, A., Mogos, M., </w:t>
      </w:r>
      <w:r w:rsidRPr="000C51E8">
        <w:rPr>
          <w:rFonts w:cstheme="minorHAnsi"/>
          <w:b/>
          <w:bCs/>
          <w:lang w:val="es-NI"/>
        </w:rPr>
        <w:t>S</w:t>
      </w:r>
      <w:r w:rsidRPr="000C51E8">
        <w:rPr>
          <w:rFonts w:cstheme="minorHAnsi"/>
          <w:b/>
          <w:lang w:val="es-NI"/>
        </w:rPr>
        <w:t>alinas</w:t>
      </w:r>
      <w:r w:rsidRPr="000C51E8">
        <w:rPr>
          <w:rFonts w:cstheme="minorHAnsi"/>
          <w:b/>
          <w:bCs/>
          <w:lang w:val="es-NI"/>
        </w:rPr>
        <w:t xml:space="preserve">, A., </w:t>
      </w:r>
      <w:r w:rsidRPr="000C51E8">
        <w:rPr>
          <w:rFonts w:cstheme="minorHAnsi"/>
          <w:lang w:val="es-NI"/>
        </w:rPr>
        <w:t xml:space="preserve">Mbah, A., Salihu, H. (2012). </w:t>
      </w:r>
      <w:r w:rsidRPr="000C51E8">
        <w:rPr>
          <w:rFonts w:cstheme="minorHAnsi"/>
        </w:rPr>
        <w:t xml:space="preserve">HIV/AIDS in mothers of advanced age and adverse pregnancy outcomes. Abstract presented at </w:t>
      </w:r>
      <w:r w:rsidRPr="000C51E8">
        <w:rPr>
          <w:rFonts w:cstheme="minorHAnsi"/>
          <w:i/>
        </w:rPr>
        <w:t>140</w:t>
      </w:r>
      <w:r w:rsidRPr="000C51E8">
        <w:rPr>
          <w:rFonts w:cstheme="minorHAnsi"/>
          <w:i/>
          <w:vertAlign w:val="superscript"/>
        </w:rPr>
        <w:t>th</w:t>
      </w:r>
      <w:r w:rsidRPr="000C51E8">
        <w:rPr>
          <w:rFonts w:cstheme="minorHAnsi"/>
          <w:i/>
        </w:rPr>
        <w:t xml:space="preserve"> APHA Annual Meeting and Exposition</w:t>
      </w:r>
      <w:r w:rsidRPr="000C51E8">
        <w:rPr>
          <w:rFonts w:cstheme="minorHAnsi"/>
        </w:rPr>
        <w:t>; 10/2012</w:t>
      </w:r>
    </w:p>
    <w:p w14:paraId="6D2FFBCB"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lang w:val="es-NI"/>
        </w:rPr>
        <w:t xml:space="preserve">Mbah, A, de la Cruz, C., August, EM, </w:t>
      </w:r>
      <w:r w:rsidRPr="000C51E8">
        <w:rPr>
          <w:rFonts w:cstheme="minorHAnsi"/>
          <w:b/>
          <w:lang w:val="es-NI"/>
        </w:rPr>
        <w:t>Salinas</w:t>
      </w:r>
      <w:r w:rsidRPr="000C51E8">
        <w:rPr>
          <w:rFonts w:cstheme="minorHAnsi"/>
          <w:lang w:val="es-NI"/>
        </w:rPr>
        <w:t xml:space="preserve">, A., Whiteman, V., Salihu, H. (2012). </w:t>
      </w:r>
      <w:r w:rsidRPr="000C51E8">
        <w:rPr>
          <w:rFonts w:cstheme="minorHAnsi"/>
        </w:rPr>
        <w:t xml:space="preserve">Placenta accreta and </w:t>
      </w:r>
      <w:proofErr w:type="spellStart"/>
      <w:r w:rsidRPr="000C51E8">
        <w:rPr>
          <w:rFonts w:cstheme="minorHAnsi"/>
        </w:rPr>
        <w:t>feto</w:t>
      </w:r>
      <w:proofErr w:type="spellEnd"/>
      <w:r w:rsidRPr="000C51E8">
        <w:rPr>
          <w:rFonts w:cstheme="minorHAnsi"/>
        </w:rPr>
        <w:t xml:space="preserve">-infant morbidity outcomes. Abstract presented </w:t>
      </w:r>
      <w:r w:rsidRPr="000C51E8">
        <w:rPr>
          <w:rFonts w:cstheme="minorHAnsi"/>
          <w:i/>
        </w:rPr>
        <w:t>140</w:t>
      </w:r>
      <w:r w:rsidRPr="000C51E8">
        <w:rPr>
          <w:rFonts w:cstheme="minorHAnsi"/>
          <w:i/>
          <w:vertAlign w:val="superscript"/>
        </w:rPr>
        <w:t>th</w:t>
      </w:r>
      <w:r w:rsidRPr="000C51E8">
        <w:rPr>
          <w:rFonts w:cstheme="minorHAnsi"/>
          <w:i/>
        </w:rPr>
        <w:t xml:space="preserve"> APHA Annual Meeting and Exposition</w:t>
      </w:r>
      <w:r w:rsidRPr="000C51E8">
        <w:rPr>
          <w:rFonts w:cstheme="minorHAnsi"/>
        </w:rPr>
        <w:t>; 10/2012</w:t>
      </w:r>
    </w:p>
    <w:p w14:paraId="64DB8FC8" w14:textId="77777777" w:rsidR="008940B9" w:rsidRPr="000C51E8" w:rsidRDefault="008940B9" w:rsidP="008940B9">
      <w:pPr>
        <w:spacing w:after="0" w:line="240" w:lineRule="auto"/>
        <w:rPr>
          <w:rFonts w:cstheme="minorHAnsi"/>
          <w:bCs/>
          <w:u w:val="single"/>
        </w:rPr>
      </w:pPr>
    </w:p>
    <w:p w14:paraId="5627E15E" w14:textId="77777777" w:rsidR="008940B9" w:rsidRPr="000C51E8" w:rsidRDefault="008940B9" w:rsidP="008940B9">
      <w:pPr>
        <w:spacing w:after="0" w:line="240" w:lineRule="auto"/>
        <w:rPr>
          <w:rFonts w:cstheme="minorHAnsi"/>
          <w:bCs/>
          <w:u w:val="single"/>
          <w:lang w:val="es-NI"/>
        </w:rPr>
      </w:pPr>
      <w:r w:rsidRPr="000C51E8">
        <w:rPr>
          <w:rFonts w:cstheme="minorHAnsi"/>
          <w:bCs/>
          <w:u w:val="single"/>
          <w:lang w:val="es-NI"/>
        </w:rPr>
        <w:t>2011 (3)</w:t>
      </w:r>
    </w:p>
    <w:p w14:paraId="52FDBAB3" w14:textId="77777777" w:rsidR="008940B9" w:rsidRPr="000C51E8" w:rsidRDefault="008940B9">
      <w:pPr>
        <w:pStyle w:val="ListParagraph"/>
        <w:numPr>
          <w:ilvl w:val="0"/>
          <w:numId w:val="16"/>
        </w:numPr>
        <w:spacing w:after="0" w:line="240" w:lineRule="auto"/>
        <w:rPr>
          <w:rFonts w:cstheme="minorHAnsi"/>
        </w:rPr>
      </w:pPr>
      <w:r w:rsidRPr="000C51E8">
        <w:rPr>
          <w:rFonts w:cstheme="minorHAnsi"/>
          <w:b/>
          <w:lang w:val="es-NI"/>
        </w:rPr>
        <w:t>Salinas</w:t>
      </w:r>
      <w:r w:rsidRPr="000C51E8">
        <w:rPr>
          <w:rFonts w:cstheme="minorHAnsi"/>
          <w:lang w:val="es-NI"/>
        </w:rPr>
        <w:t xml:space="preserve">, A, Salihu, H., Nash, M., Salemi, JL, August, E. (2011). </w:t>
      </w:r>
      <w:r w:rsidRPr="000C51E8">
        <w:rPr>
          <w:rFonts w:cstheme="minorHAnsi"/>
        </w:rPr>
        <w:t xml:space="preserve">Use of cutting-edge   educational   technology   for   comparative   effectiveness   research:   Developing   an infrastructure for informed health care decision-making. Oral presentation at </w:t>
      </w:r>
      <w:r w:rsidRPr="000C51E8">
        <w:rPr>
          <w:rFonts w:cstheme="minorHAnsi"/>
          <w:i/>
        </w:rPr>
        <w:t>139</w:t>
      </w:r>
      <w:r w:rsidRPr="000C51E8">
        <w:rPr>
          <w:rFonts w:cstheme="minorHAnsi"/>
          <w:i/>
          <w:vertAlign w:val="superscript"/>
        </w:rPr>
        <w:t>th</w:t>
      </w:r>
      <w:r w:rsidRPr="000C51E8">
        <w:rPr>
          <w:rFonts w:cstheme="minorHAnsi"/>
          <w:i/>
        </w:rPr>
        <w:t xml:space="preserve"> APHA Annual Meeting and Exposition</w:t>
      </w:r>
      <w:r w:rsidRPr="000C51E8">
        <w:rPr>
          <w:rFonts w:cstheme="minorHAnsi"/>
        </w:rPr>
        <w:t>; 11/2011</w:t>
      </w:r>
    </w:p>
    <w:p w14:paraId="6AF03FEA"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b/>
          <w:lang w:val="es-NI"/>
        </w:rPr>
        <w:t xml:space="preserve">Salinas, A., </w:t>
      </w:r>
      <w:r w:rsidRPr="000C51E8">
        <w:rPr>
          <w:rFonts w:cstheme="minorHAnsi"/>
          <w:lang w:val="es-NI"/>
        </w:rPr>
        <w:t xml:space="preserve">Salihu, H., </w:t>
      </w:r>
      <w:proofErr w:type="spellStart"/>
      <w:r w:rsidRPr="000C51E8">
        <w:rPr>
          <w:rFonts w:cstheme="minorHAnsi"/>
          <w:lang w:val="es-NI"/>
        </w:rPr>
        <w:t>Sanchez</w:t>
      </w:r>
      <w:proofErr w:type="spellEnd"/>
      <w:r w:rsidRPr="000C51E8">
        <w:rPr>
          <w:rFonts w:cstheme="minorHAnsi"/>
          <w:lang w:val="es-NI"/>
        </w:rPr>
        <w:t xml:space="preserve">, E., Detman, L, Ray, J. (2011). </w:t>
      </w:r>
      <w:r w:rsidRPr="000C51E8">
        <w:rPr>
          <w:rFonts w:cstheme="minorHAnsi"/>
        </w:rPr>
        <w:t xml:space="preserve">Utility of tele- insurance for increased health insurance coverage of children: The case of Florida covering Kids &amp; Families. Poster presented </w:t>
      </w:r>
      <w:r w:rsidRPr="000C51E8">
        <w:rPr>
          <w:rFonts w:cstheme="minorHAnsi"/>
          <w:i/>
        </w:rPr>
        <w:t>139</w:t>
      </w:r>
      <w:r w:rsidRPr="000C51E8">
        <w:rPr>
          <w:rFonts w:cstheme="minorHAnsi"/>
          <w:i/>
          <w:vertAlign w:val="superscript"/>
        </w:rPr>
        <w:t>th</w:t>
      </w:r>
      <w:r w:rsidRPr="000C51E8">
        <w:rPr>
          <w:rFonts w:cstheme="minorHAnsi"/>
          <w:i/>
        </w:rPr>
        <w:t xml:space="preserve"> APHA Annual Meeting and Exposition</w:t>
      </w:r>
      <w:r w:rsidRPr="000C51E8">
        <w:rPr>
          <w:rFonts w:cstheme="minorHAnsi"/>
        </w:rPr>
        <w:t>. 10/2011</w:t>
      </w:r>
    </w:p>
    <w:p w14:paraId="1DD0DA83"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lang w:val="es-NI"/>
        </w:rPr>
        <w:t xml:space="preserve">Salihu, H., </w:t>
      </w:r>
      <w:r w:rsidRPr="000C51E8">
        <w:rPr>
          <w:rFonts w:cstheme="minorHAnsi"/>
          <w:b/>
          <w:lang w:val="es-NI"/>
        </w:rPr>
        <w:t>Salinas, A.</w:t>
      </w:r>
      <w:r w:rsidRPr="000C51E8">
        <w:rPr>
          <w:rFonts w:cstheme="minorHAnsi"/>
          <w:lang w:val="es-NI"/>
        </w:rPr>
        <w:t xml:space="preserve">, Nash, M, Salemi, J. (2011). </w:t>
      </w:r>
      <w:r w:rsidRPr="000C51E8">
        <w:rPr>
          <w:rFonts w:cstheme="minorHAnsi"/>
        </w:rPr>
        <w:t xml:space="preserve">Innovative methods for curriculum development and evaluation to enhance public health workforce in comparative effectiveness research. Oral presentation and conference paper (Paper ID: 907). </w:t>
      </w:r>
      <w:r w:rsidRPr="000C51E8">
        <w:rPr>
          <w:rFonts w:cstheme="minorHAnsi"/>
          <w:i/>
        </w:rPr>
        <w:t>The 4th International Conference of Education, Research and Innovation (ICERI).</w:t>
      </w:r>
      <w:r w:rsidRPr="000C51E8">
        <w:rPr>
          <w:rFonts w:cstheme="minorHAnsi"/>
        </w:rPr>
        <w:t xml:space="preserve"> November 16- 18, 2011. Madrid, Spain. </w:t>
      </w:r>
    </w:p>
    <w:p w14:paraId="705B99A5" w14:textId="77777777" w:rsidR="008940B9" w:rsidRPr="000C51E8" w:rsidRDefault="008940B9" w:rsidP="008940B9">
      <w:pPr>
        <w:spacing w:after="0" w:line="240" w:lineRule="auto"/>
        <w:rPr>
          <w:rFonts w:cstheme="minorHAnsi"/>
          <w:u w:val="single"/>
        </w:rPr>
      </w:pPr>
    </w:p>
    <w:p w14:paraId="052248C7" w14:textId="77777777" w:rsidR="008940B9" w:rsidRPr="000C51E8" w:rsidRDefault="008940B9" w:rsidP="008940B9">
      <w:pPr>
        <w:spacing w:after="0" w:line="240" w:lineRule="auto"/>
        <w:rPr>
          <w:rFonts w:cstheme="minorHAnsi"/>
          <w:u w:val="single"/>
        </w:rPr>
      </w:pPr>
      <w:r w:rsidRPr="000C51E8">
        <w:rPr>
          <w:rFonts w:cstheme="minorHAnsi"/>
          <w:u w:val="single"/>
        </w:rPr>
        <w:t>2009 (2)</w:t>
      </w:r>
    </w:p>
    <w:p w14:paraId="0F4EBB42" w14:textId="77777777" w:rsidR="008940B9" w:rsidRPr="000C51E8" w:rsidRDefault="008940B9">
      <w:pPr>
        <w:pStyle w:val="ListParagraph"/>
        <w:numPr>
          <w:ilvl w:val="0"/>
          <w:numId w:val="16"/>
        </w:numPr>
        <w:spacing w:after="0" w:line="240" w:lineRule="auto"/>
        <w:contextualSpacing w:val="0"/>
        <w:rPr>
          <w:rFonts w:cstheme="minorHAnsi"/>
          <w:bCs/>
        </w:rPr>
      </w:pPr>
      <w:r w:rsidRPr="000C51E8">
        <w:rPr>
          <w:rFonts w:cstheme="minorHAnsi"/>
          <w:b/>
          <w:lang w:val="es-NI"/>
        </w:rPr>
        <w:t>Salinas, A.</w:t>
      </w:r>
      <w:r w:rsidRPr="000C51E8">
        <w:rPr>
          <w:rFonts w:cstheme="minorHAnsi"/>
          <w:bCs/>
          <w:lang w:val="es-NI"/>
        </w:rPr>
        <w:t xml:space="preserve">, Smith, J.C. (2009). </w:t>
      </w:r>
      <w:r w:rsidRPr="000C51E8">
        <w:rPr>
          <w:rFonts w:cstheme="minorHAnsi"/>
          <w:bCs/>
        </w:rPr>
        <w:t xml:space="preserve">Engaging Fathers in Parenting Interventions. Conference paper presented at </w:t>
      </w:r>
      <w:r w:rsidRPr="000C51E8">
        <w:rPr>
          <w:rFonts w:cstheme="minorHAnsi"/>
          <w:bCs/>
          <w:i/>
        </w:rPr>
        <w:t>Early Childhood Council &amp; Florida Infant Mental Health Association 13th Annual Conference: Meeting the Needs of Young Children in their Family and Community Conference “Every Moment Matters”</w:t>
      </w:r>
      <w:r w:rsidRPr="000C51E8">
        <w:rPr>
          <w:rFonts w:cstheme="minorHAnsi"/>
          <w:bCs/>
        </w:rPr>
        <w:t xml:space="preserve">. November 18, 19 and 20. Grand Hyatt Tampa Bay, Tampa, FL. </w:t>
      </w:r>
    </w:p>
    <w:p w14:paraId="5A7298F5" w14:textId="77777777" w:rsidR="008940B9" w:rsidRPr="000C51E8" w:rsidRDefault="008940B9">
      <w:pPr>
        <w:pStyle w:val="ListParagraph"/>
        <w:numPr>
          <w:ilvl w:val="0"/>
          <w:numId w:val="16"/>
        </w:numPr>
        <w:spacing w:after="0" w:line="240" w:lineRule="auto"/>
        <w:contextualSpacing w:val="0"/>
        <w:rPr>
          <w:rFonts w:cstheme="minorHAnsi"/>
          <w:bCs/>
        </w:rPr>
      </w:pPr>
      <w:r w:rsidRPr="000C51E8">
        <w:rPr>
          <w:rFonts w:cstheme="minorHAnsi"/>
          <w:bCs/>
          <w:lang w:val="es-NI"/>
        </w:rPr>
        <w:t xml:space="preserve">Chiriboga, C., </w:t>
      </w:r>
      <w:r w:rsidRPr="000C51E8">
        <w:rPr>
          <w:rFonts w:cstheme="minorHAnsi"/>
          <w:b/>
          <w:lang w:val="es-NI"/>
        </w:rPr>
        <w:t>Salinas, A.</w:t>
      </w:r>
      <w:r w:rsidRPr="000C51E8">
        <w:rPr>
          <w:rFonts w:cstheme="minorHAnsi"/>
          <w:bCs/>
          <w:lang w:val="es-NI"/>
        </w:rPr>
        <w:t xml:space="preserve">, Armstrong, K. (2009). </w:t>
      </w:r>
      <w:r w:rsidRPr="000C51E8">
        <w:rPr>
          <w:rFonts w:cstheme="minorHAnsi"/>
          <w:bCs/>
        </w:rPr>
        <w:t xml:space="preserve">Poster #HT 18 (Session 2): HOT DOCS Español- A parent training program to address challenging behavior in Hispanic toddlers. Future of Pediatrics Conference, </w:t>
      </w:r>
      <w:r w:rsidRPr="000C51E8">
        <w:rPr>
          <w:rFonts w:cstheme="minorHAnsi"/>
          <w:bCs/>
          <w:i/>
        </w:rPr>
        <w:t xml:space="preserve">American Academy of Pediatrics. </w:t>
      </w:r>
      <w:r w:rsidRPr="000C51E8">
        <w:rPr>
          <w:rFonts w:cstheme="minorHAnsi"/>
          <w:bCs/>
        </w:rPr>
        <w:t xml:space="preserve">February 27-March 1, 2009. Anaheim Marriott Hotel, California. </w:t>
      </w:r>
    </w:p>
    <w:p w14:paraId="7962E1DE" w14:textId="77777777" w:rsidR="008940B9" w:rsidRPr="000C51E8" w:rsidRDefault="008940B9" w:rsidP="008940B9">
      <w:pPr>
        <w:spacing w:after="0" w:line="240" w:lineRule="auto"/>
        <w:rPr>
          <w:rFonts w:cstheme="minorHAnsi"/>
        </w:rPr>
      </w:pPr>
    </w:p>
    <w:p w14:paraId="617FECF2" w14:textId="77777777" w:rsidR="008940B9" w:rsidRPr="000C51E8" w:rsidRDefault="008940B9" w:rsidP="008940B9">
      <w:pPr>
        <w:spacing w:after="0" w:line="240" w:lineRule="auto"/>
        <w:rPr>
          <w:rFonts w:cstheme="minorHAnsi"/>
          <w:u w:val="single"/>
        </w:rPr>
      </w:pPr>
      <w:r w:rsidRPr="000C51E8">
        <w:rPr>
          <w:rFonts w:cstheme="minorHAnsi"/>
          <w:u w:val="single"/>
        </w:rPr>
        <w:t>2008 (1)</w:t>
      </w:r>
    </w:p>
    <w:p w14:paraId="03B1DDF4" w14:textId="77777777" w:rsidR="008940B9" w:rsidRPr="000C51E8" w:rsidRDefault="008940B9">
      <w:pPr>
        <w:pStyle w:val="ListParagraph"/>
        <w:numPr>
          <w:ilvl w:val="0"/>
          <w:numId w:val="16"/>
        </w:numPr>
        <w:spacing w:after="0" w:line="240" w:lineRule="auto"/>
        <w:contextualSpacing w:val="0"/>
        <w:rPr>
          <w:rFonts w:cstheme="minorHAnsi"/>
          <w:b/>
        </w:rPr>
      </w:pPr>
      <w:r w:rsidRPr="000C51E8">
        <w:rPr>
          <w:rFonts w:cstheme="minorHAnsi"/>
          <w:b/>
        </w:rPr>
        <w:t>Salinas, A.</w:t>
      </w:r>
      <w:r w:rsidRPr="000C51E8">
        <w:rPr>
          <w:rFonts w:cstheme="minorHAnsi"/>
          <w:b/>
          <w:bCs/>
        </w:rPr>
        <w:t xml:space="preserve">, </w:t>
      </w:r>
      <w:r w:rsidRPr="000C51E8">
        <w:rPr>
          <w:rFonts w:cstheme="minorHAnsi"/>
          <w:bCs/>
        </w:rPr>
        <w:t xml:space="preserve">Heather L. Curtiss, Daniela Chiriboga, Jillian Williams, Kathleen Armstrong. (2008). Adaptation of a parent training program for Hispanic families: </w:t>
      </w:r>
      <w:r w:rsidRPr="000C51E8">
        <w:rPr>
          <w:rFonts w:cstheme="minorHAnsi"/>
          <w:bCs/>
          <w:i/>
          <w:iCs/>
        </w:rPr>
        <w:t xml:space="preserve">Helping Our Toddlers – Developing Our Children’s Skills </w:t>
      </w:r>
      <w:r w:rsidRPr="000C51E8">
        <w:rPr>
          <w:rFonts w:cstheme="minorHAnsi"/>
          <w:bCs/>
        </w:rPr>
        <w:t xml:space="preserve">© (HOT DOCS). Presented at </w:t>
      </w:r>
      <w:r w:rsidRPr="000C51E8">
        <w:rPr>
          <w:rFonts w:cstheme="minorHAnsi"/>
          <w:bCs/>
          <w:i/>
        </w:rPr>
        <w:t>USF Health Research Day 2008</w:t>
      </w:r>
      <w:r w:rsidRPr="000C51E8">
        <w:rPr>
          <w:rFonts w:cstheme="minorHAnsi"/>
          <w:bCs/>
        </w:rPr>
        <w:t xml:space="preserve">. </w:t>
      </w:r>
    </w:p>
    <w:p w14:paraId="599C8B8B" w14:textId="77777777" w:rsidR="008940B9" w:rsidRPr="000C51E8" w:rsidRDefault="008940B9" w:rsidP="008940B9">
      <w:pPr>
        <w:spacing w:after="0" w:line="240" w:lineRule="auto"/>
        <w:rPr>
          <w:rFonts w:cstheme="minorHAnsi"/>
          <w:bCs/>
          <w:u w:val="single"/>
        </w:rPr>
      </w:pPr>
    </w:p>
    <w:p w14:paraId="65A22C49" w14:textId="77777777" w:rsidR="008940B9" w:rsidRPr="000C51E8" w:rsidRDefault="008940B9" w:rsidP="008940B9">
      <w:pPr>
        <w:spacing w:after="0" w:line="240" w:lineRule="auto"/>
        <w:rPr>
          <w:rFonts w:cstheme="minorHAnsi"/>
          <w:bCs/>
          <w:u w:val="single"/>
        </w:rPr>
      </w:pPr>
      <w:r w:rsidRPr="000C51E8">
        <w:rPr>
          <w:rFonts w:cstheme="minorHAnsi"/>
          <w:bCs/>
          <w:u w:val="single"/>
        </w:rPr>
        <w:t>2007 (2)</w:t>
      </w:r>
    </w:p>
    <w:p w14:paraId="1989CFBA"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b/>
        </w:rPr>
        <w:t>Salinas, A.</w:t>
      </w:r>
      <w:r w:rsidRPr="000C51E8">
        <w:rPr>
          <w:rFonts w:cstheme="minorHAnsi"/>
        </w:rPr>
        <w:t xml:space="preserve">, Armstrong, K, Curtiss, H., Ortiz, C. Presentation: Project HOT DOCS ©. </w:t>
      </w:r>
      <w:r w:rsidRPr="000C51E8">
        <w:rPr>
          <w:rFonts w:cstheme="minorHAnsi"/>
          <w:i/>
        </w:rPr>
        <w:t xml:space="preserve">Florida Association of Infant Mental Health Annual Conference </w:t>
      </w:r>
      <w:r w:rsidRPr="000C51E8">
        <w:rPr>
          <w:rFonts w:cstheme="minorHAnsi"/>
        </w:rPr>
        <w:t>(Fort Lauderdale, May 17-18, 2007).</w:t>
      </w:r>
    </w:p>
    <w:p w14:paraId="56F2D8ED" w14:textId="77777777" w:rsidR="008940B9" w:rsidRPr="000C51E8" w:rsidRDefault="008940B9">
      <w:pPr>
        <w:pStyle w:val="ListParagraph"/>
        <w:numPr>
          <w:ilvl w:val="0"/>
          <w:numId w:val="16"/>
        </w:numPr>
        <w:spacing w:after="0" w:line="240" w:lineRule="auto"/>
        <w:contextualSpacing w:val="0"/>
        <w:rPr>
          <w:rFonts w:cstheme="minorHAnsi"/>
        </w:rPr>
      </w:pPr>
      <w:r w:rsidRPr="000C51E8">
        <w:rPr>
          <w:rFonts w:cstheme="minorHAnsi"/>
          <w:b/>
        </w:rPr>
        <w:t>Salinas, A.</w:t>
      </w:r>
      <w:r w:rsidRPr="000C51E8">
        <w:rPr>
          <w:rFonts w:cstheme="minorHAnsi"/>
        </w:rPr>
        <w:t xml:space="preserve">, Kathleen Armstrong. </w:t>
      </w:r>
      <w:r w:rsidRPr="000C51E8">
        <w:rPr>
          <w:rFonts w:cstheme="minorHAnsi"/>
          <w:u w:val="single"/>
        </w:rPr>
        <w:t xml:space="preserve">Poster: </w:t>
      </w:r>
      <w:r w:rsidRPr="000C51E8">
        <w:rPr>
          <w:rFonts w:cstheme="minorHAnsi"/>
        </w:rPr>
        <w:t xml:space="preserve">Mixed Methods Evaluation of HOT DOCS ©. </w:t>
      </w:r>
      <w:r w:rsidRPr="000C51E8">
        <w:rPr>
          <w:rFonts w:cstheme="minorHAnsi"/>
          <w:i/>
        </w:rPr>
        <w:t>USF Health Research Day 2007</w:t>
      </w:r>
      <w:r w:rsidRPr="000C51E8">
        <w:rPr>
          <w:rFonts w:cstheme="minorHAnsi"/>
        </w:rPr>
        <w:t xml:space="preserve">, Feb 23, 2007. Tampa, FL, USA. </w:t>
      </w:r>
    </w:p>
    <w:p w14:paraId="3D78EB71" w14:textId="77777777" w:rsidR="008940B9" w:rsidRPr="000C51E8" w:rsidRDefault="008940B9" w:rsidP="008940B9">
      <w:pPr>
        <w:spacing w:after="0" w:line="240" w:lineRule="auto"/>
        <w:ind w:left="360"/>
        <w:rPr>
          <w:rFonts w:cstheme="minorHAnsi"/>
          <w:bCs/>
          <w:u w:val="single"/>
        </w:rPr>
      </w:pPr>
    </w:p>
    <w:p w14:paraId="62ED24BE" w14:textId="3EEED2A0" w:rsidR="008940B9" w:rsidRPr="000C51E8" w:rsidRDefault="00583D19" w:rsidP="00583D19">
      <w:pPr>
        <w:spacing w:after="0" w:line="240" w:lineRule="auto"/>
        <w:rPr>
          <w:rFonts w:cstheme="minorHAnsi"/>
          <w:bCs/>
          <w:u w:val="single"/>
        </w:rPr>
      </w:pPr>
      <w:r w:rsidRPr="000C51E8">
        <w:rPr>
          <w:rFonts w:cstheme="minorHAnsi"/>
          <w:bCs/>
          <w:u w:val="single"/>
        </w:rPr>
        <w:t>2000 (1)</w:t>
      </w:r>
    </w:p>
    <w:p w14:paraId="3EA76CEF" w14:textId="77777777" w:rsidR="008940B9" w:rsidRPr="000C51E8" w:rsidRDefault="008940B9" w:rsidP="008940B9">
      <w:pPr>
        <w:spacing w:after="0" w:line="240" w:lineRule="auto"/>
        <w:ind w:left="360"/>
        <w:rPr>
          <w:rFonts w:cstheme="minorHAnsi"/>
          <w:bCs/>
          <w:u w:val="single"/>
        </w:rPr>
      </w:pPr>
    </w:p>
    <w:p w14:paraId="2F70729E" w14:textId="6750FB2D" w:rsidR="008940B9" w:rsidRPr="000C51E8" w:rsidRDefault="008940B9" w:rsidP="003D1A7A">
      <w:pPr>
        <w:pStyle w:val="ListParagraph"/>
        <w:numPr>
          <w:ilvl w:val="0"/>
          <w:numId w:val="16"/>
        </w:numPr>
        <w:spacing w:after="0" w:line="240" w:lineRule="auto"/>
        <w:rPr>
          <w:rFonts w:cstheme="minorHAnsi"/>
        </w:rPr>
      </w:pPr>
      <w:r w:rsidRPr="000C51E8">
        <w:rPr>
          <w:rFonts w:cstheme="minorHAnsi"/>
          <w:b/>
        </w:rPr>
        <w:t xml:space="preserve">Salinas, A. </w:t>
      </w:r>
      <w:r w:rsidRPr="000C51E8">
        <w:rPr>
          <w:rFonts w:cstheme="minorHAnsi"/>
        </w:rPr>
        <w:t xml:space="preserve">(2000). Oral Presentation: Clinical evolution in threatened </w:t>
      </w:r>
      <w:proofErr w:type="gramStart"/>
      <w:r w:rsidRPr="000C51E8">
        <w:rPr>
          <w:rFonts w:cstheme="minorHAnsi"/>
        </w:rPr>
        <w:t>abortion in</w:t>
      </w:r>
      <w:proofErr w:type="gramEnd"/>
      <w:r w:rsidRPr="000C51E8">
        <w:rPr>
          <w:rFonts w:cstheme="minorHAnsi"/>
        </w:rPr>
        <w:t xml:space="preserve"> patients of four hospitals of Managua. </w:t>
      </w:r>
      <w:r w:rsidRPr="000C51E8">
        <w:rPr>
          <w:rFonts w:cstheme="minorHAnsi"/>
          <w:lang w:val="es-NI"/>
        </w:rPr>
        <w:t>II Expo-</w:t>
      </w:r>
      <w:proofErr w:type="spellStart"/>
      <w:r w:rsidRPr="000C51E8">
        <w:rPr>
          <w:rFonts w:cstheme="minorHAnsi"/>
          <w:lang w:val="es-NI"/>
        </w:rPr>
        <w:t>Science</w:t>
      </w:r>
      <w:proofErr w:type="spellEnd"/>
      <w:r w:rsidRPr="000C51E8">
        <w:rPr>
          <w:rFonts w:cstheme="minorHAnsi"/>
          <w:lang w:val="es-NI"/>
        </w:rPr>
        <w:t xml:space="preserve">. </w:t>
      </w:r>
      <w:proofErr w:type="spellStart"/>
      <w:r w:rsidRPr="000C51E8">
        <w:rPr>
          <w:rFonts w:cstheme="minorHAnsi"/>
          <w:i/>
          <w:lang w:val="es-NI"/>
        </w:rPr>
        <w:t>National</w:t>
      </w:r>
      <w:proofErr w:type="spellEnd"/>
      <w:r w:rsidRPr="000C51E8">
        <w:rPr>
          <w:rFonts w:cstheme="minorHAnsi"/>
          <w:i/>
          <w:lang w:val="es-NI"/>
        </w:rPr>
        <w:t xml:space="preserve"> Council </w:t>
      </w:r>
      <w:proofErr w:type="spellStart"/>
      <w:r w:rsidRPr="000C51E8">
        <w:rPr>
          <w:rFonts w:cstheme="minorHAnsi"/>
          <w:i/>
          <w:lang w:val="es-NI"/>
        </w:rPr>
        <w:t>of</w:t>
      </w:r>
      <w:proofErr w:type="spellEnd"/>
      <w:r w:rsidRPr="000C51E8">
        <w:rPr>
          <w:rFonts w:cstheme="minorHAnsi"/>
          <w:i/>
          <w:lang w:val="es-NI"/>
        </w:rPr>
        <w:t xml:space="preserve"> </w:t>
      </w:r>
      <w:proofErr w:type="spellStart"/>
      <w:r w:rsidRPr="000C51E8">
        <w:rPr>
          <w:rFonts w:cstheme="minorHAnsi"/>
          <w:i/>
          <w:lang w:val="es-NI"/>
        </w:rPr>
        <w:t>Universities</w:t>
      </w:r>
      <w:proofErr w:type="spellEnd"/>
      <w:r w:rsidRPr="000C51E8">
        <w:rPr>
          <w:rFonts w:cstheme="minorHAnsi"/>
          <w:i/>
          <w:lang w:val="es-NI"/>
        </w:rPr>
        <w:t>, Universidad Nacional Autónoma de Nicaragua.</w:t>
      </w:r>
      <w:r w:rsidRPr="000C51E8">
        <w:rPr>
          <w:rFonts w:cstheme="minorHAnsi"/>
          <w:lang w:val="es-NI"/>
        </w:rPr>
        <w:t xml:space="preserve"> </w:t>
      </w:r>
      <w:proofErr w:type="gramStart"/>
      <w:r w:rsidRPr="000C51E8">
        <w:rPr>
          <w:rFonts w:cstheme="minorHAnsi"/>
        </w:rPr>
        <w:t>April,</w:t>
      </w:r>
      <w:proofErr w:type="gramEnd"/>
      <w:r w:rsidRPr="000C51E8">
        <w:rPr>
          <w:rFonts w:cstheme="minorHAnsi"/>
        </w:rPr>
        <w:t xml:space="preserve"> 2000 [in Spanish]. Managua, Nicaragua.</w:t>
      </w:r>
      <w:bookmarkEnd w:id="35"/>
    </w:p>
    <w:bookmarkEnd w:id="37"/>
    <w:p w14:paraId="7DBD8E39" w14:textId="73BC7256" w:rsidR="00616EBF" w:rsidRPr="000C51E8" w:rsidRDefault="00616EBF" w:rsidP="00616EBF">
      <w:pPr>
        <w:spacing w:after="0" w:line="240" w:lineRule="auto"/>
        <w:rPr>
          <w:rFonts w:cstheme="minorHAnsi"/>
          <w:b/>
          <w:color w:val="984806" w:themeColor="accent6" w:themeShade="80"/>
          <w:sz w:val="28"/>
          <w:szCs w:val="28"/>
        </w:rPr>
      </w:pPr>
      <w:r w:rsidRPr="000C51E8">
        <w:rPr>
          <w:rFonts w:cstheme="minorHAnsi"/>
          <w:b/>
          <w:color w:val="984806" w:themeColor="accent6" w:themeShade="80"/>
          <w:sz w:val="28"/>
          <w:szCs w:val="28"/>
        </w:rPr>
        <w:lastRenderedPageBreak/>
        <w:t>RESEARCH GRANTS AND CONTRACT ACTIVITIES</w:t>
      </w:r>
    </w:p>
    <w:p w14:paraId="6C062DCB" w14:textId="77777777" w:rsidR="00616EBF" w:rsidRPr="000C51E8" w:rsidRDefault="00000000" w:rsidP="00616EBF">
      <w:pPr>
        <w:spacing w:after="0" w:line="240" w:lineRule="auto"/>
        <w:rPr>
          <w:rFonts w:cstheme="minorHAnsi"/>
        </w:rPr>
      </w:pPr>
      <w:r>
        <w:rPr>
          <w:rFonts w:cstheme="minorHAnsi"/>
        </w:rPr>
        <w:pict w14:anchorId="3BE29010">
          <v:rect id="_x0000_i1031" alt="P1005#yIS1" style="width:468pt;height:2pt" o:hralign="center" o:hrstd="t" o:hrnoshade="t" o:hr="t" fillcolor="black [3213]" stroked="f"/>
        </w:pict>
      </w:r>
    </w:p>
    <w:p w14:paraId="5F196DF4" w14:textId="77777777" w:rsidR="00616EBF" w:rsidRPr="000C51E8" w:rsidRDefault="00616EBF" w:rsidP="00616EBF">
      <w:pPr>
        <w:spacing w:after="0" w:line="240" w:lineRule="auto"/>
        <w:rPr>
          <w:rFonts w:cstheme="minorHAnsi"/>
          <w:b/>
          <w:lang w:val="es-419"/>
        </w:rPr>
      </w:pPr>
      <w:proofErr w:type="spellStart"/>
      <w:r w:rsidRPr="000C51E8">
        <w:rPr>
          <w:rFonts w:cstheme="minorHAnsi"/>
          <w:b/>
          <w:lang w:val="es-419"/>
        </w:rPr>
        <w:t>eRA</w:t>
      </w:r>
      <w:proofErr w:type="spellEnd"/>
      <w:r w:rsidRPr="000C51E8">
        <w:rPr>
          <w:rFonts w:cstheme="minorHAnsi"/>
          <w:b/>
          <w:lang w:val="es-419"/>
        </w:rPr>
        <w:t xml:space="preserve"> Commons ID: Salinas-Miranda</w:t>
      </w:r>
    </w:p>
    <w:p w14:paraId="6D9C14C9" w14:textId="77777777" w:rsidR="00616EBF" w:rsidRPr="000C51E8" w:rsidRDefault="00616EBF" w:rsidP="00616EBF">
      <w:pPr>
        <w:spacing w:after="0" w:line="240" w:lineRule="auto"/>
        <w:rPr>
          <w:rFonts w:cstheme="minorHAnsi"/>
          <w:b/>
          <w:lang w:val="es-419"/>
        </w:rPr>
      </w:pPr>
    </w:p>
    <w:p w14:paraId="00626340" w14:textId="05965913" w:rsidR="00616EBF" w:rsidRPr="000C51E8" w:rsidRDefault="00616EBF">
      <w:pPr>
        <w:pStyle w:val="ListParagraph"/>
        <w:numPr>
          <w:ilvl w:val="0"/>
          <w:numId w:val="25"/>
        </w:numPr>
        <w:spacing w:after="0" w:line="240" w:lineRule="auto"/>
        <w:rPr>
          <w:rFonts w:cstheme="minorHAnsi"/>
          <w:b/>
          <w:color w:val="984806" w:themeColor="accent6" w:themeShade="80"/>
        </w:rPr>
      </w:pPr>
      <w:r w:rsidRPr="000C51E8">
        <w:rPr>
          <w:rFonts w:cstheme="minorHAnsi"/>
          <w:b/>
          <w:color w:val="984806" w:themeColor="accent6" w:themeShade="80"/>
        </w:rPr>
        <w:t>Awarded Extramural Grant Support</w:t>
      </w:r>
    </w:p>
    <w:p w14:paraId="5986318A" w14:textId="77777777" w:rsidR="00616EBF" w:rsidRPr="000C51E8" w:rsidRDefault="00616EBF" w:rsidP="00616EBF">
      <w:pPr>
        <w:spacing w:after="0" w:line="240" w:lineRule="auto"/>
        <w:rPr>
          <w:rFonts w:cstheme="minorHAnsi"/>
          <w:u w:val="single"/>
        </w:rPr>
      </w:pPr>
    </w:p>
    <w:p w14:paraId="7D73ADD5" w14:textId="05BD775E" w:rsidR="006013E6" w:rsidRPr="000C51E8" w:rsidRDefault="006013E6" w:rsidP="006013E6">
      <w:pPr>
        <w:spacing w:after="0" w:line="240" w:lineRule="auto"/>
        <w:rPr>
          <w:rFonts w:cstheme="minorHAnsi"/>
          <w:bCs/>
          <w:i/>
          <w:iCs/>
        </w:rPr>
      </w:pPr>
      <w:r w:rsidRPr="000C51E8">
        <w:rPr>
          <w:rFonts w:cstheme="minorHAnsi"/>
          <w:b/>
        </w:rPr>
        <w:t xml:space="preserve">Project SAFE Families: </w:t>
      </w:r>
      <w:r w:rsidRPr="000C51E8">
        <w:rPr>
          <w:rFonts w:cstheme="minorHAnsi"/>
          <w:b/>
          <w:bCs/>
          <w:i/>
          <w:iCs/>
        </w:rPr>
        <w:t>S</w:t>
      </w:r>
      <w:r w:rsidRPr="000C51E8">
        <w:rPr>
          <w:rFonts w:cstheme="minorHAnsi"/>
          <w:bCs/>
          <w:i/>
          <w:iCs/>
        </w:rPr>
        <w:t xml:space="preserve">ystem </w:t>
      </w:r>
      <w:r w:rsidRPr="000C51E8">
        <w:rPr>
          <w:rFonts w:cstheme="minorHAnsi"/>
          <w:b/>
          <w:bCs/>
          <w:i/>
          <w:iCs/>
        </w:rPr>
        <w:t>A</w:t>
      </w:r>
      <w:r w:rsidRPr="000C51E8">
        <w:rPr>
          <w:rFonts w:cstheme="minorHAnsi"/>
          <w:bCs/>
          <w:i/>
          <w:iCs/>
        </w:rPr>
        <w:t xml:space="preserve">lignment for </w:t>
      </w:r>
      <w:r w:rsidRPr="000C51E8">
        <w:rPr>
          <w:rFonts w:cstheme="minorHAnsi"/>
          <w:b/>
          <w:bCs/>
          <w:i/>
          <w:iCs/>
        </w:rPr>
        <w:t>F</w:t>
      </w:r>
      <w:r w:rsidRPr="000C51E8">
        <w:rPr>
          <w:rFonts w:cstheme="minorHAnsi"/>
          <w:bCs/>
          <w:i/>
          <w:iCs/>
        </w:rPr>
        <w:t xml:space="preserve">amilies </w:t>
      </w:r>
      <w:r w:rsidRPr="000C51E8">
        <w:rPr>
          <w:rFonts w:cstheme="minorHAnsi"/>
          <w:b/>
          <w:bCs/>
          <w:i/>
          <w:iCs/>
        </w:rPr>
        <w:t>E</w:t>
      </w:r>
      <w:r w:rsidRPr="000C51E8">
        <w:rPr>
          <w:rFonts w:cstheme="minorHAnsi"/>
          <w:bCs/>
          <w:i/>
          <w:iCs/>
        </w:rPr>
        <w:t>xperiencing Domestic Violence within Child</w:t>
      </w:r>
    </w:p>
    <w:p w14:paraId="59E0D0A5" w14:textId="77777777" w:rsidR="006013E6" w:rsidRPr="000C51E8" w:rsidRDefault="006013E6" w:rsidP="006013E6">
      <w:pPr>
        <w:spacing w:after="0" w:line="240" w:lineRule="auto"/>
        <w:rPr>
          <w:rFonts w:cstheme="minorHAnsi"/>
          <w:bCs/>
          <w:i/>
          <w:iCs/>
        </w:rPr>
      </w:pPr>
      <w:r w:rsidRPr="000C51E8">
        <w:rPr>
          <w:rFonts w:cstheme="minorHAnsi"/>
          <w:bCs/>
          <w:i/>
          <w:iCs/>
        </w:rPr>
        <w:t>Welfare: Addressing the Gaps in Child Welfare Service Delivery and Amplifying</w:t>
      </w:r>
    </w:p>
    <w:p w14:paraId="20C86E73" w14:textId="20B124FB" w:rsidR="006013E6" w:rsidRPr="000C51E8" w:rsidRDefault="006013E6" w:rsidP="006013E6">
      <w:pPr>
        <w:spacing w:after="0" w:line="240" w:lineRule="auto"/>
        <w:rPr>
          <w:rFonts w:cstheme="minorHAnsi"/>
          <w:bCs/>
        </w:rPr>
      </w:pPr>
      <w:r w:rsidRPr="000C51E8">
        <w:rPr>
          <w:rFonts w:cstheme="minorHAnsi"/>
          <w:bCs/>
          <w:i/>
          <w:iCs/>
        </w:rPr>
        <w:t>the Voices of Those Impacted by Domestic Violence</w:t>
      </w:r>
    </w:p>
    <w:p w14:paraId="0F238715" w14:textId="78EF8FA6" w:rsidR="006013E6" w:rsidRPr="000C51E8" w:rsidRDefault="006013E6" w:rsidP="00583D19">
      <w:pPr>
        <w:spacing w:after="0" w:line="240" w:lineRule="auto"/>
        <w:rPr>
          <w:rFonts w:cstheme="minorHAnsi"/>
          <w:bCs/>
        </w:rPr>
      </w:pPr>
      <w:r w:rsidRPr="000C51E8">
        <w:rPr>
          <w:rFonts w:cstheme="minorHAnsi"/>
          <w:bCs/>
        </w:rPr>
        <w:t xml:space="preserve">PI: Moor, K; Co-PIs: Salinas, Abraham; Curran, L. </w:t>
      </w:r>
    </w:p>
    <w:p w14:paraId="17FDFD4A" w14:textId="4518654D" w:rsidR="006013E6" w:rsidRPr="000C51E8" w:rsidRDefault="006013E6" w:rsidP="00583D19">
      <w:pPr>
        <w:spacing w:after="0" w:line="240" w:lineRule="auto"/>
        <w:rPr>
          <w:rFonts w:cstheme="minorHAnsi"/>
          <w:bCs/>
        </w:rPr>
      </w:pPr>
      <w:r w:rsidRPr="000C51E8">
        <w:rPr>
          <w:rFonts w:cstheme="minorHAnsi"/>
          <w:bCs/>
        </w:rPr>
        <w:t>Source: Florida Institute of Child Welfare.</w:t>
      </w:r>
    </w:p>
    <w:p w14:paraId="18766BB0" w14:textId="7582ABD0" w:rsidR="006013E6" w:rsidRPr="000C51E8" w:rsidRDefault="006013E6" w:rsidP="00583D19">
      <w:pPr>
        <w:spacing w:after="0" w:line="240" w:lineRule="auto"/>
        <w:rPr>
          <w:rFonts w:cstheme="minorHAnsi"/>
          <w:bCs/>
        </w:rPr>
      </w:pPr>
      <w:r w:rsidRPr="000C51E8">
        <w:rPr>
          <w:rFonts w:cstheme="minorHAnsi"/>
          <w:bCs/>
        </w:rPr>
        <w:t>Amount: $125,000</w:t>
      </w:r>
    </w:p>
    <w:p w14:paraId="1736D81D" w14:textId="1383EC36" w:rsidR="006013E6" w:rsidRPr="000C51E8" w:rsidRDefault="006013E6" w:rsidP="00583D19">
      <w:pPr>
        <w:spacing w:after="0" w:line="240" w:lineRule="auto"/>
        <w:rPr>
          <w:rFonts w:cstheme="minorHAnsi"/>
          <w:bCs/>
        </w:rPr>
      </w:pPr>
      <w:r w:rsidRPr="000C51E8">
        <w:rPr>
          <w:rFonts w:cstheme="minorHAnsi"/>
          <w:bCs/>
        </w:rPr>
        <w:t>Period: 1 year (awarded Summer 2025)</w:t>
      </w:r>
    </w:p>
    <w:p w14:paraId="563BD7E2" w14:textId="1C6BDB3A" w:rsidR="006013E6" w:rsidRPr="000C51E8" w:rsidRDefault="006013E6" w:rsidP="00583D19">
      <w:pPr>
        <w:spacing w:after="0" w:line="240" w:lineRule="auto"/>
        <w:rPr>
          <w:rFonts w:cstheme="minorHAnsi"/>
          <w:bCs/>
        </w:rPr>
      </w:pPr>
      <w:r w:rsidRPr="000C51E8">
        <w:rPr>
          <w:rFonts w:cstheme="minorHAnsi"/>
          <w:bCs/>
        </w:rPr>
        <w:t>Type: Research Grant</w:t>
      </w:r>
    </w:p>
    <w:p w14:paraId="1F064397" w14:textId="77777777" w:rsidR="006013E6" w:rsidRPr="000C51E8" w:rsidRDefault="006013E6" w:rsidP="00583D19">
      <w:pPr>
        <w:spacing w:after="0" w:line="240" w:lineRule="auto"/>
        <w:rPr>
          <w:rFonts w:cstheme="minorHAnsi"/>
          <w:b/>
        </w:rPr>
      </w:pPr>
    </w:p>
    <w:p w14:paraId="3E95B1B5" w14:textId="6AAA4290" w:rsidR="00583D19" w:rsidRPr="000C51E8" w:rsidRDefault="00583D19" w:rsidP="00583D19">
      <w:pPr>
        <w:spacing w:after="0" w:line="240" w:lineRule="auto"/>
        <w:rPr>
          <w:rFonts w:cstheme="minorHAnsi"/>
          <w:b/>
        </w:rPr>
      </w:pPr>
      <w:r w:rsidRPr="000C51E8">
        <w:rPr>
          <w:rFonts w:cstheme="minorHAnsi"/>
          <w:b/>
        </w:rPr>
        <w:t>USF Center of Excellence in Maternal and Child Health Education, Science and Practice (Competitive 5-year Renewal)</w:t>
      </w:r>
    </w:p>
    <w:p w14:paraId="2266FBD8" w14:textId="1B10E6B5" w:rsidR="00583D19" w:rsidRPr="000C51E8" w:rsidRDefault="00583D19" w:rsidP="00583D19">
      <w:pPr>
        <w:spacing w:after="0" w:line="240" w:lineRule="auto"/>
        <w:rPr>
          <w:rFonts w:cstheme="minorHAnsi"/>
          <w:bCs/>
        </w:rPr>
      </w:pPr>
      <w:r w:rsidRPr="000C51E8">
        <w:rPr>
          <w:rFonts w:cstheme="minorHAnsi"/>
          <w:bCs/>
        </w:rPr>
        <w:t>PI: Cheryl Vamos (Director); Co-I: Abraham Salinas (Co-Director)</w:t>
      </w:r>
    </w:p>
    <w:p w14:paraId="264814F1" w14:textId="77777777" w:rsidR="00583D19" w:rsidRPr="000C51E8" w:rsidRDefault="00583D19" w:rsidP="00583D19">
      <w:pPr>
        <w:spacing w:after="0" w:line="240" w:lineRule="auto"/>
        <w:rPr>
          <w:rFonts w:cstheme="minorHAnsi"/>
        </w:rPr>
      </w:pPr>
      <w:r w:rsidRPr="000C51E8">
        <w:rPr>
          <w:rFonts w:cstheme="minorHAnsi"/>
        </w:rPr>
        <w:t xml:space="preserve">Source: </w:t>
      </w:r>
      <w:r w:rsidRPr="000C51E8">
        <w:rPr>
          <w:rFonts w:cstheme="minorHAnsi"/>
          <w:u w:val="single"/>
        </w:rPr>
        <w:t>HRSA, MCHB.</w:t>
      </w:r>
    </w:p>
    <w:p w14:paraId="36581A46" w14:textId="1C1F8183" w:rsidR="00583D19" w:rsidRPr="000C51E8" w:rsidRDefault="00583D19" w:rsidP="00583D19">
      <w:pPr>
        <w:spacing w:after="0" w:line="240" w:lineRule="auto"/>
        <w:rPr>
          <w:rFonts w:cstheme="minorHAnsi"/>
        </w:rPr>
      </w:pPr>
      <w:r w:rsidRPr="000C51E8">
        <w:rPr>
          <w:rFonts w:cstheme="minorHAnsi"/>
        </w:rPr>
        <w:t>Tracking #: 2 T76MC18122‐16‐00</w:t>
      </w:r>
      <w:r w:rsidRPr="000C51E8">
        <w:rPr>
          <w:rFonts w:cstheme="minorHAnsi"/>
        </w:rPr>
        <w:tab/>
      </w:r>
    </w:p>
    <w:p w14:paraId="6CF4B629" w14:textId="1313A40F" w:rsidR="00583D19" w:rsidRPr="000C51E8" w:rsidRDefault="00583D19" w:rsidP="00583D19">
      <w:pPr>
        <w:spacing w:after="0" w:line="240" w:lineRule="auto"/>
        <w:rPr>
          <w:rFonts w:cstheme="minorHAnsi"/>
        </w:rPr>
      </w:pPr>
      <w:r w:rsidRPr="000C51E8">
        <w:rPr>
          <w:rFonts w:cstheme="minorHAnsi"/>
        </w:rPr>
        <w:t xml:space="preserve">Amount: $536,544.00 </w:t>
      </w:r>
      <w:r w:rsidRPr="000C51E8">
        <w:rPr>
          <w:rFonts w:cstheme="minorHAnsi"/>
          <w:u w:val="single"/>
        </w:rPr>
        <w:t>annually</w:t>
      </w:r>
      <w:r w:rsidRPr="000C51E8">
        <w:rPr>
          <w:rFonts w:cstheme="minorHAnsi"/>
        </w:rPr>
        <w:t xml:space="preserve"> for five years. </w:t>
      </w:r>
    </w:p>
    <w:p w14:paraId="02FD2EB8" w14:textId="4BF29382" w:rsidR="00583D19" w:rsidRPr="000C51E8" w:rsidRDefault="00583D19" w:rsidP="00583D19">
      <w:pPr>
        <w:spacing w:after="0" w:line="240" w:lineRule="auto"/>
        <w:rPr>
          <w:rFonts w:cstheme="minorHAnsi"/>
        </w:rPr>
      </w:pPr>
      <w:r w:rsidRPr="000C51E8">
        <w:rPr>
          <w:rFonts w:cstheme="minorHAnsi"/>
        </w:rPr>
        <w:t>Period: 2025-2030</w:t>
      </w:r>
    </w:p>
    <w:p w14:paraId="45F60B01" w14:textId="77777777" w:rsidR="00583D19" w:rsidRPr="000C51E8" w:rsidRDefault="00583D19" w:rsidP="00583D19">
      <w:pPr>
        <w:spacing w:after="0" w:line="240" w:lineRule="auto"/>
        <w:rPr>
          <w:rFonts w:cstheme="minorHAnsi"/>
        </w:rPr>
      </w:pPr>
      <w:r w:rsidRPr="000C51E8">
        <w:rPr>
          <w:rFonts w:cstheme="minorHAnsi"/>
        </w:rPr>
        <w:t xml:space="preserve">Type: Training Grant (T)                                                                     </w:t>
      </w:r>
    </w:p>
    <w:p w14:paraId="38EC22EE" w14:textId="77777777" w:rsidR="00583D19" w:rsidRPr="000C51E8" w:rsidRDefault="00583D19" w:rsidP="00616EBF">
      <w:pPr>
        <w:spacing w:after="0" w:line="240" w:lineRule="auto"/>
        <w:rPr>
          <w:rFonts w:cstheme="minorHAnsi"/>
          <w:u w:val="single"/>
        </w:rPr>
      </w:pPr>
    </w:p>
    <w:p w14:paraId="5F212FEA" w14:textId="77777777" w:rsidR="00616EBF" w:rsidRPr="000C51E8" w:rsidRDefault="00616EBF" w:rsidP="00616EBF">
      <w:pPr>
        <w:spacing w:after="0" w:line="240" w:lineRule="auto"/>
        <w:rPr>
          <w:rFonts w:cstheme="minorHAnsi"/>
          <w:b/>
          <w:bCs/>
        </w:rPr>
      </w:pPr>
      <w:bookmarkStart w:id="40" w:name="_Hlk200199398"/>
      <w:bookmarkStart w:id="41" w:name="_Hlk109396355"/>
      <w:bookmarkStart w:id="42" w:name="_Hlk129045393"/>
      <w:r w:rsidRPr="000C51E8">
        <w:rPr>
          <w:rFonts w:cstheme="minorHAnsi"/>
          <w:b/>
          <w:bCs/>
        </w:rPr>
        <w:t>Community-derived Multilevel-Multicomponent Nutrition Intervention to Reduce Food Access Disparities -FRESH-EATS</w:t>
      </w:r>
    </w:p>
    <w:bookmarkEnd w:id="40"/>
    <w:p w14:paraId="17380F9C" w14:textId="62DA344F" w:rsidR="00616EBF" w:rsidRPr="000C51E8" w:rsidRDefault="00616EBF" w:rsidP="00616EBF">
      <w:pPr>
        <w:spacing w:after="0" w:line="240" w:lineRule="auto"/>
        <w:rPr>
          <w:rFonts w:cstheme="minorHAnsi"/>
        </w:rPr>
      </w:pPr>
      <w:r w:rsidRPr="000C51E8">
        <w:rPr>
          <w:rFonts w:cstheme="minorHAnsi"/>
        </w:rPr>
        <w:t xml:space="preserve">Investigators: </w:t>
      </w:r>
      <w:proofErr w:type="spellStart"/>
      <w:r w:rsidRPr="000C51E8">
        <w:rPr>
          <w:rFonts w:cstheme="minorHAnsi"/>
        </w:rPr>
        <w:t>Heewon</w:t>
      </w:r>
      <w:proofErr w:type="spellEnd"/>
      <w:r w:rsidRPr="000C51E8">
        <w:rPr>
          <w:rFonts w:cstheme="minorHAnsi"/>
        </w:rPr>
        <w:t xml:space="preserve"> L. Gray (PI; 18% FTE), Marilyn Stern (</w:t>
      </w:r>
      <w:r w:rsidR="00583D19" w:rsidRPr="000C51E8">
        <w:rPr>
          <w:rFonts w:cstheme="minorHAnsi"/>
        </w:rPr>
        <w:t xml:space="preserve">PI: </w:t>
      </w:r>
      <w:r w:rsidRPr="000C51E8">
        <w:rPr>
          <w:rFonts w:cstheme="minorHAnsi"/>
        </w:rPr>
        <w:t xml:space="preserve">10% FTE), David Himmelgreen (5%FTE) </w:t>
      </w:r>
      <w:r w:rsidRPr="000C51E8">
        <w:rPr>
          <w:rFonts w:cstheme="minorHAnsi"/>
          <w:u w:val="single"/>
        </w:rPr>
        <w:t>Abraham Salinas (5% FTE)</w:t>
      </w:r>
      <w:r w:rsidRPr="000C51E8">
        <w:rPr>
          <w:rFonts w:cstheme="minorHAnsi"/>
        </w:rPr>
        <w:t xml:space="preserve">, </w:t>
      </w:r>
      <w:proofErr w:type="spellStart"/>
      <w:r w:rsidRPr="000C51E8">
        <w:rPr>
          <w:rFonts w:cstheme="minorHAnsi"/>
        </w:rPr>
        <w:t>Eunsook</w:t>
      </w:r>
      <w:proofErr w:type="spellEnd"/>
      <w:r w:rsidRPr="000C51E8">
        <w:rPr>
          <w:rFonts w:cstheme="minorHAnsi"/>
        </w:rPr>
        <w:t xml:space="preserve"> Kim (5%)</w:t>
      </w:r>
    </w:p>
    <w:p w14:paraId="5CBB80DA" w14:textId="77777777" w:rsidR="00616EBF" w:rsidRPr="000C51E8" w:rsidRDefault="00616EBF" w:rsidP="00616EBF">
      <w:pPr>
        <w:spacing w:after="0" w:line="240" w:lineRule="auto"/>
        <w:rPr>
          <w:rFonts w:cstheme="minorHAnsi"/>
        </w:rPr>
      </w:pPr>
      <w:r w:rsidRPr="000C51E8">
        <w:rPr>
          <w:rFonts w:cstheme="minorHAnsi"/>
        </w:rPr>
        <w:t>Purpose: To determine the feasibility of the FRESH-EATS intervention to improve dietary behaviors of children (ages 8-12) and their parents and potentially reduce the risks of obesity and cardiovascular diseases.</w:t>
      </w:r>
    </w:p>
    <w:p w14:paraId="204B1958" w14:textId="77777777" w:rsidR="00616EBF" w:rsidRPr="000C51E8" w:rsidRDefault="00616EBF" w:rsidP="00616EBF">
      <w:pPr>
        <w:spacing w:after="0" w:line="240" w:lineRule="auto"/>
        <w:rPr>
          <w:rFonts w:cstheme="minorHAnsi"/>
        </w:rPr>
      </w:pPr>
      <w:r w:rsidRPr="000C51E8">
        <w:rPr>
          <w:rFonts w:cstheme="minorHAnsi"/>
        </w:rPr>
        <w:t>Role: Co-Investigator</w:t>
      </w:r>
    </w:p>
    <w:p w14:paraId="7C17F8E4" w14:textId="77777777" w:rsidR="00616EBF" w:rsidRPr="000C51E8" w:rsidRDefault="00616EBF" w:rsidP="00616EBF">
      <w:pPr>
        <w:spacing w:after="0" w:line="240" w:lineRule="auto"/>
        <w:rPr>
          <w:rFonts w:cstheme="minorHAnsi"/>
        </w:rPr>
      </w:pPr>
      <w:r w:rsidRPr="000C51E8">
        <w:rPr>
          <w:rFonts w:cstheme="minorHAnsi"/>
        </w:rPr>
        <w:t xml:space="preserve">Agency: NIH/NIMHD </w:t>
      </w:r>
    </w:p>
    <w:p w14:paraId="778C9425" w14:textId="536EDC06" w:rsidR="00583D19" w:rsidRPr="000C51E8" w:rsidRDefault="00583D19" w:rsidP="00616EBF">
      <w:pPr>
        <w:spacing w:after="0" w:line="240" w:lineRule="auto"/>
        <w:rPr>
          <w:rFonts w:cstheme="minorHAnsi"/>
        </w:rPr>
      </w:pPr>
      <w:proofErr w:type="gramStart"/>
      <w:r w:rsidRPr="000C51E8">
        <w:rPr>
          <w:rFonts w:cstheme="minorHAnsi"/>
        </w:rPr>
        <w:t>Tracking #:</w:t>
      </w:r>
      <w:proofErr w:type="gramEnd"/>
      <w:r w:rsidRPr="000C51E8">
        <w:rPr>
          <w:rFonts w:cstheme="minorHAnsi"/>
        </w:rPr>
        <w:t xml:space="preserve"> R21MD019963                                                    </w:t>
      </w:r>
    </w:p>
    <w:p w14:paraId="3EB43E4F" w14:textId="77777777" w:rsidR="00616EBF" w:rsidRPr="000C51E8" w:rsidRDefault="00616EBF" w:rsidP="00616EBF">
      <w:pPr>
        <w:spacing w:after="0" w:line="240" w:lineRule="auto"/>
        <w:rPr>
          <w:rFonts w:cstheme="minorHAnsi"/>
        </w:rPr>
      </w:pPr>
      <w:r w:rsidRPr="000C51E8">
        <w:rPr>
          <w:rFonts w:cstheme="minorHAnsi"/>
        </w:rPr>
        <w:t>Amount: $409,288</w:t>
      </w:r>
    </w:p>
    <w:p w14:paraId="46D1FF9F" w14:textId="77AD1891" w:rsidR="00583D19" w:rsidRPr="000C51E8" w:rsidRDefault="00583D19" w:rsidP="00616EBF">
      <w:pPr>
        <w:spacing w:after="0" w:line="240" w:lineRule="auto"/>
        <w:rPr>
          <w:rFonts w:cstheme="minorHAnsi"/>
        </w:rPr>
      </w:pPr>
      <w:r w:rsidRPr="000C51E8">
        <w:rPr>
          <w:rFonts w:cstheme="minorHAnsi"/>
        </w:rPr>
        <w:t>Period: 9/2024-08/2026</w:t>
      </w:r>
    </w:p>
    <w:p w14:paraId="1F9CBC0C" w14:textId="71D37E3F" w:rsidR="00583D19" w:rsidRPr="000C51E8" w:rsidRDefault="00583D19" w:rsidP="00616EBF">
      <w:pPr>
        <w:spacing w:after="0" w:line="240" w:lineRule="auto"/>
        <w:rPr>
          <w:rFonts w:cstheme="minorHAnsi"/>
        </w:rPr>
      </w:pPr>
      <w:r w:rsidRPr="000C51E8">
        <w:rPr>
          <w:rFonts w:cstheme="minorHAnsi"/>
        </w:rPr>
        <w:t>Type: Research Grant (R21)</w:t>
      </w:r>
    </w:p>
    <w:p w14:paraId="23C743BA" w14:textId="77777777" w:rsidR="00616EBF" w:rsidRPr="000C51E8" w:rsidRDefault="00616EBF" w:rsidP="00616EBF">
      <w:pPr>
        <w:spacing w:after="0" w:line="240" w:lineRule="auto"/>
        <w:rPr>
          <w:rFonts w:cstheme="minorHAnsi"/>
          <w:b/>
          <w:bCs/>
        </w:rPr>
      </w:pPr>
    </w:p>
    <w:p w14:paraId="2309B9AA" w14:textId="77777777" w:rsidR="00616EBF" w:rsidRPr="000C51E8" w:rsidRDefault="00616EBF" w:rsidP="00616EBF">
      <w:pPr>
        <w:spacing w:after="0" w:line="240" w:lineRule="auto"/>
        <w:rPr>
          <w:rFonts w:cstheme="minorHAnsi"/>
          <w:b/>
          <w:bCs/>
        </w:rPr>
      </w:pPr>
      <w:r w:rsidRPr="000C51E8">
        <w:rPr>
          <w:rFonts w:cstheme="minorHAnsi"/>
          <w:b/>
          <w:bCs/>
        </w:rPr>
        <w:t>Project Title: Centers of Excellence in Maternal and Child Health Education, Science, and Practice</w:t>
      </w:r>
    </w:p>
    <w:p w14:paraId="4724666E" w14:textId="77777777" w:rsidR="00616EBF" w:rsidRPr="000C51E8" w:rsidRDefault="00616EBF" w:rsidP="00616EBF">
      <w:pPr>
        <w:spacing w:after="0" w:line="240" w:lineRule="auto"/>
        <w:rPr>
          <w:rFonts w:cstheme="minorHAnsi"/>
        </w:rPr>
      </w:pPr>
      <w:r w:rsidRPr="000C51E8">
        <w:rPr>
          <w:rFonts w:cstheme="minorHAnsi"/>
        </w:rPr>
        <w:t>Investigators: Vamos, C (Director; PI); Salinas, A (Associate Director); Daley, E., Kirby, R., Wilson, R.</w:t>
      </w:r>
    </w:p>
    <w:p w14:paraId="5A7A623A" w14:textId="77777777" w:rsidR="00616EBF" w:rsidRPr="000C51E8" w:rsidRDefault="00616EBF" w:rsidP="00616EBF">
      <w:pPr>
        <w:spacing w:after="0" w:line="240" w:lineRule="auto"/>
        <w:rPr>
          <w:rFonts w:cstheme="minorHAnsi"/>
        </w:rPr>
      </w:pPr>
      <w:r w:rsidRPr="000C51E8">
        <w:rPr>
          <w:rFonts w:cstheme="minorHAnsi"/>
        </w:rPr>
        <w:t xml:space="preserve">Source: </w:t>
      </w:r>
      <w:r w:rsidRPr="000C51E8">
        <w:rPr>
          <w:rFonts w:cstheme="minorHAnsi"/>
          <w:u w:val="single"/>
        </w:rPr>
        <w:t>HRSA, MCHB.</w:t>
      </w:r>
    </w:p>
    <w:p w14:paraId="241723DD" w14:textId="77777777" w:rsidR="00616EBF" w:rsidRPr="000C51E8" w:rsidRDefault="00616EBF" w:rsidP="00616EBF">
      <w:pPr>
        <w:spacing w:after="0" w:line="240" w:lineRule="auto"/>
        <w:rPr>
          <w:rFonts w:cstheme="minorHAnsi"/>
        </w:rPr>
      </w:pPr>
      <w:r w:rsidRPr="000C51E8">
        <w:rPr>
          <w:rFonts w:cstheme="minorHAnsi"/>
        </w:rPr>
        <w:t>Tracking #: T7618122</w:t>
      </w:r>
      <w:r w:rsidRPr="000C51E8">
        <w:rPr>
          <w:rFonts w:cstheme="minorHAnsi"/>
        </w:rPr>
        <w:tab/>
      </w:r>
      <w:r w:rsidRPr="000C51E8">
        <w:rPr>
          <w:rFonts w:cstheme="minorHAnsi"/>
        </w:rPr>
        <w:tab/>
      </w:r>
    </w:p>
    <w:p w14:paraId="26C79221" w14:textId="77777777" w:rsidR="00616EBF" w:rsidRPr="000C51E8" w:rsidRDefault="00616EBF" w:rsidP="00616EBF">
      <w:pPr>
        <w:spacing w:after="0" w:line="240" w:lineRule="auto"/>
        <w:rPr>
          <w:rFonts w:cstheme="minorHAnsi"/>
        </w:rPr>
      </w:pPr>
      <w:r w:rsidRPr="000C51E8">
        <w:rPr>
          <w:rFonts w:cstheme="minorHAnsi"/>
        </w:rPr>
        <w:t xml:space="preserve">Amount: $ 517,226.00/year for five years. </w:t>
      </w:r>
    </w:p>
    <w:p w14:paraId="513DC258" w14:textId="77777777" w:rsidR="00616EBF" w:rsidRPr="000C51E8" w:rsidRDefault="00616EBF" w:rsidP="00616EBF">
      <w:pPr>
        <w:spacing w:after="0" w:line="240" w:lineRule="auto"/>
        <w:rPr>
          <w:rFonts w:cstheme="minorHAnsi"/>
        </w:rPr>
      </w:pPr>
      <w:r w:rsidRPr="000C51E8">
        <w:rPr>
          <w:rFonts w:cstheme="minorHAnsi"/>
        </w:rPr>
        <w:t>Period: 2020-2025</w:t>
      </w:r>
    </w:p>
    <w:p w14:paraId="49559950" w14:textId="77777777" w:rsidR="00616EBF" w:rsidRPr="000C51E8" w:rsidRDefault="00616EBF" w:rsidP="00616EBF">
      <w:pPr>
        <w:spacing w:after="0" w:line="240" w:lineRule="auto"/>
        <w:rPr>
          <w:rFonts w:cstheme="minorHAnsi"/>
        </w:rPr>
      </w:pPr>
      <w:r w:rsidRPr="000C51E8">
        <w:rPr>
          <w:rFonts w:cstheme="minorHAnsi"/>
        </w:rPr>
        <w:t xml:space="preserve">Type: Training Grant (T)                                                                     </w:t>
      </w:r>
    </w:p>
    <w:p w14:paraId="73E768C0" w14:textId="77777777" w:rsidR="00616EBF" w:rsidRPr="000C51E8" w:rsidRDefault="00616EBF" w:rsidP="00616EBF">
      <w:pPr>
        <w:spacing w:after="0" w:line="240" w:lineRule="auto"/>
        <w:rPr>
          <w:rFonts w:cstheme="minorHAnsi"/>
        </w:rPr>
      </w:pPr>
    </w:p>
    <w:p w14:paraId="0FAA9406" w14:textId="77777777" w:rsidR="00616EBF" w:rsidRPr="000C51E8" w:rsidRDefault="00616EBF" w:rsidP="00616EBF">
      <w:pPr>
        <w:spacing w:after="0" w:line="240" w:lineRule="auto"/>
        <w:rPr>
          <w:rFonts w:cstheme="minorHAnsi"/>
          <w:b/>
          <w:bCs/>
        </w:rPr>
      </w:pPr>
      <w:r w:rsidRPr="000C51E8">
        <w:rPr>
          <w:rFonts w:cstheme="minorHAnsi"/>
          <w:b/>
          <w:bCs/>
        </w:rPr>
        <w:t>Project Title: Maternal and Child Health Epidemiology Doctoral Enhancement.</w:t>
      </w:r>
    </w:p>
    <w:p w14:paraId="1DFD70D7" w14:textId="77777777" w:rsidR="00616EBF" w:rsidRPr="000C51E8" w:rsidRDefault="00616EBF" w:rsidP="00616EBF">
      <w:pPr>
        <w:spacing w:after="0" w:line="240" w:lineRule="auto"/>
        <w:rPr>
          <w:rFonts w:cstheme="minorHAnsi"/>
        </w:rPr>
      </w:pPr>
      <w:r w:rsidRPr="000C51E8">
        <w:rPr>
          <w:rFonts w:cstheme="minorHAnsi"/>
        </w:rPr>
        <w:t>Investigators: Vamos, C (PI); Salinas, A (Co-I); Kirby, R (Co-I)</w:t>
      </w:r>
    </w:p>
    <w:p w14:paraId="1EDEA699" w14:textId="77777777" w:rsidR="00616EBF" w:rsidRPr="000C51E8" w:rsidRDefault="00616EBF" w:rsidP="00616EBF">
      <w:pPr>
        <w:spacing w:after="0" w:line="240" w:lineRule="auto"/>
        <w:rPr>
          <w:rFonts w:cstheme="minorHAnsi"/>
        </w:rPr>
      </w:pPr>
      <w:r w:rsidRPr="000C51E8">
        <w:rPr>
          <w:rFonts w:cstheme="minorHAnsi"/>
        </w:rPr>
        <w:t xml:space="preserve">Source: </w:t>
      </w:r>
      <w:r w:rsidRPr="000C51E8">
        <w:rPr>
          <w:rFonts w:cstheme="minorHAnsi"/>
          <w:u w:val="single"/>
        </w:rPr>
        <w:t>HRSA, MCHB.</w:t>
      </w:r>
    </w:p>
    <w:p w14:paraId="5EAA01CA" w14:textId="77777777" w:rsidR="00616EBF" w:rsidRPr="000C51E8" w:rsidRDefault="00616EBF" w:rsidP="00616EBF">
      <w:pPr>
        <w:spacing w:after="0" w:line="240" w:lineRule="auto"/>
        <w:rPr>
          <w:rFonts w:cstheme="minorHAnsi"/>
        </w:rPr>
      </w:pPr>
      <w:proofErr w:type="gramStart"/>
      <w:r w:rsidRPr="000C51E8">
        <w:rPr>
          <w:rFonts w:cstheme="minorHAnsi"/>
        </w:rPr>
        <w:lastRenderedPageBreak/>
        <w:t>Tracking #:</w:t>
      </w:r>
      <w:proofErr w:type="gramEnd"/>
      <w:r w:rsidRPr="000C51E8">
        <w:rPr>
          <w:rFonts w:cstheme="minorHAnsi"/>
        </w:rPr>
        <w:t xml:space="preserve"> GT7618122-MCH Epidemiology Supplement</w:t>
      </w:r>
    </w:p>
    <w:p w14:paraId="3B1383CA" w14:textId="77777777" w:rsidR="00616EBF" w:rsidRPr="000C51E8" w:rsidRDefault="00616EBF" w:rsidP="00616EBF">
      <w:pPr>
        <w:spacing w:after="0" w:line="240" w:lineRule="auto"/>
        <w:rPr>
          <w:rFonts w:cstheme="minorHAnsi"/>
        </w:rPr>
      </w:pPr>
      <w:r w:rsidRPr="000C51E8">
        <w:rPr>
          <w:rFonts w:cstheme="minorHAnsi"/>
        </w:rPr>
        <w:t>Period</w:t>
      </w:r>
      <w:proofErr w:type="gramStart"/>
      <w:r w:rsidRPr="000C51E8">
        <w:rPr>
          <w:rFonts w:cstheme="minorHAnsi"/>
        </w:rPr>
        <w:t xml:space="preserve">: </w:t>
      </w:r>
      <w:r w:rsidRPr="000C51E8">
        <w:rPr>
          <w:rFonts w:cstheme="minorHAnsi"/>
        </w:rPr>
        <w:tab/>
        <w:t>2020</w:t>
      </w:r>
      <w:proofErr w:type="gramEnd"/>
      <w:r w:rsidRPr="000C51E8">
        <w:rPr>
          <w:rFonts w:cstheme="minorHAnsi"/>
        </w:rPr>
        <w:t xml:space="preserve">-2025                                                                     </w:t>
      </w:r>
    </w:p>
    <w:p w14:paraId="76B3BB50" w14:textId="77777777" w:rsidR="00616EBF" w:rsidRPr="000C51E8" w:rsidRDefault="00616EBF" w:rsidP="00616EBF">
      <w:pPr>
        <w:spacing w:after="0" w:line="240" w:lineRule="auto"/>
        <w:rPr>
          <w:rFonts w:cstheme="minorHAnsi"/>
        </w:rPr>
      </w:pPr>
      <w:r w:rsidRPr="000C51E8">
        <w:rPr>
          <w:rFonts w:cstheme="minorHAnsi"/>
        </w:rPr>
        <w:t xml:space="preserve">Amount: $27,250.00 annually for five years. </w:t>
      </w:r>
    </w:p>
    <w:p w14:paraId="6825F195" w14:textId="77777777" w:rsidR="00616EBF" w:rsidRPr="000C51E8" w:rsidRDefault="00616EBF" w:rsidP="00616EBF">
      <w:pPr>
        <w:spacing w:after="0" w:line="240" w:lineRule="auto"/>
        <w:rPr>
          <w:rFonts w:cstheme="minorHAnsi"/>
        </w:rPr>
      </w:pPr>
      <w:r w:rsidRPr="000C51E8">
        <w:rPr>
          <w:rFonts w:cstheme="minorHAnsi"/>
        </w:rPr>
        <w:t xml:space="preserve">Type: Training Grant (T)                                                                     </w:t>
      </w:r>
    </w:p>
    <w:p w14:paraId="12B1D559" w14:textId="77777777" w:rsidR="00616EBF" w:rsidRPr="000C51E8" w:rsidRDefault="00616EBF" w:rsidP="00616EBF">
      <w:pPr>
        <w:spacing w:after="0" w:line="240" w:lineRule="auto"/>
        <w:rPr>
          <w:rFonts w:cstheme="minorHAnsi"/>
          <w:b/>
        </w:rPr>
      </w:pPr>
    </w:p>
    <w:p w14:paraId="4B52603E" w14:textId="77777777" w:rsidR="00616EBF" w:rsidRPr="000C51E8" w:rsidRDefault="00616EBF" w:rsidP="00616EBF">
      <w:pPr>
        <w:spacing w:after="0" w:line="240" w:lineRule="auto"/>
        <w:rPr>
          <w:rFonts w:cstheme="minorHAnsi"/>
          <w:b/>
          <w:bCs/>
        </w:rPr>
      </w:pPr>
      <w:r w:rsidRPr="000C51E8">
        <w:rPr>
          <w:rFonts w:cstheme="minorHAnsi"/>
          <w:b/>
          <w:bCs/>
        </w:rPr>
        <w:t xml:space="preserve">Title: Strengthening the Academic Pipeline in Maternal and Child Health. Postdoctoral Supplement to the Centers of Excellence in Maternal and Child Health Education, Science, and Practice. </w:t>
      </w:r>
    </w:p>
    <w:p w14:paraId="32430B1B" w14:textId="77777777" w:rsidR="00616EBF" w:rsidRPr="000C51E8" w:rsidRDefault="00616EBF" w:rsidP="00616EBF">
      <w:pPr>
        <w:spacing w:after="0" w:line="240" w:lineRule="auto"/>
        <w:rPr>
          <w:rFonts w:cstheme="minorHAnsi"/>
        </w:rPr>
      </w:pPr>
      <w:r w:rsidRPr="000C51E8">
        <w:rPr>
          <w:rFonts w:cstheme="minorHAnsi"/>
        </w:rPr>
        <w:t xml:space="preserve">Investigators: Daley, E (PI); Vamos, C (Co-I); Salinas, A (Co-I) </w:t>
      </w:r>
      <w:r w:rsidRPr="000C51E8">
        <w:rPr>
          <w:rFonts w:cstheme="minorHAnsi"/>
        </w:rPr>
        <w:tab/>
        <w:t xml:space="preserve">                                                                     </w:t>
      </w:r>
    </w:p>
    <w:p w14:paraId="510DE9D1" w14:textId="77777777" w:rsidR="00616EBF" w:rsidRPr="000C51E8" w:rsidRDefault="00616EBF" w:rsidP="00616EBF">
      <w:pPr>
        <w:spacing w:after="0" w:line="240" w:lineRule="auto"/>
        <w:rPr>
          <w:rFonts w:cstheme="minorHAnsi"/>
        </w:rPr>
      </w:pPr>
      <w:r w:rsidRPr="000C51E8">
        <w:rPr>
          <w:rFonts w:cstheme="minorHAnsi"/>
        </w:rPr>
        <w:t xml:space="preserve">Description: Support for supplemental postdoctoral program to the USF Center of Excellence in MCH. </w:t>
      </w:r>
    </w:p>
    <w:p w14:paraId="1DCFDD0E" w14:textId="77777777" w:rsidR="00616EBF" w:rsidRPr="000C51E8" w:rsidRDefault="00616EBF" w:rsidP="00616EBF">
      <w:pPr>
        <w:spacing w:after="0" w:line="240" w:lineRule="auto"/>
        <w:rPr>
          <w:rFonts w:cstheme="minorHAnsi"/>
          <w:bCs/>
        </w:rPr>
      </w:pPr>
      <w:r w:rsidRPr="000C51E8">
        <w:rPr>
          <w:rFonts w:cstheme="minorHAnsi"/>
          <w:bCs/>
        </w:rPr>
        <w:t>Source: HRSA</w:t>
      </w:r>
    </w:p>
    <w:p w14:paraId="4A602BAA" w14:textId="77777777" w:rsidR="00616EBF" w:rsidRPr="000C51E8" w:rsidRDefault="00616EBF" w:rsidP="00616EBF">
      <w:pPr>
        <w:spacing w:after="0" w:line="240" w:lineRule="auto"/>
        <w:rPr>
          <w:rFonts w:cstheme="minorHAnsi"/>
          <w:bCs/>
        </w:rPr>
      </w:pPr>
      <w:r w:rsidRPr="000C51E8">
        <w:rPr>
          <w:rFonts w:cstheme="minorHAnsi"/>
          <w:bCs/>
        </w:rPr>
        <w:t>Period: 6/2020-5/2025</w:t>
      </w:r>
    </w:p>
    <w:p w14:paraId="69D4C801" w14:textId="77777777" w:rsidR="00616EBF" w:rsidRPr="000C51E8" w:rsidRDefault="00616EBF" w:rsidP="00616EBF">
      <w:pPr>
        <w:spacing w:after="0" w:line="240" w:lineRule="auto"/>
        <w:rPr>
          <w:rFonts w:cstheme="minorHAnsi"/>
          <w:b/>
          <w:bCs/>
        </w:rPr>
      </w:pPr>
    </w:p>
    <w:p w14:paraId="2E7E070B" w14:textId="68E30F74" w:rsidR="00616EBF" w:rsidRPr="000C51E8" w:rsidRDefault="00616EBF" w:rsidP="00616EBF">
      <w:pPr>
        <w:spacing w:after="0" w:line="240" w:lineRule="auto"/>
        <w:rPr>
          <w:rFonts w:cstheme="minorHAnsi"/>
        </w:rPr>
      </w:pPr>
      <w:r w:rsidRPr="000C51E8">
        <w:rPr>
          <w:rFonts w:cstheme="minorHAnsi"/>
          <w:b/>
          <w:bCs/>
        </w:rPr>
        <w:t>Harnessing Knowledge Translation to Bridge the Research and Practice Divide in MCH: An Innovative Short-Term Training.</w:t>
      </w:r>
      <w:r w:rsidRPr="000C51E8">
        <w:rPr>
          <w:rFonts w:cstheme="minorHAnsi"/>
        </w:rPr>
        <w:t xml:space="preserve"> </w:t>
      </w:r>
    </w:p>
    <w:p w14:paraId="33E10DFC" w14:textId="77777777" w:rsidR="00616EBF" w:rsidRPr="000C51E8" w:rsidRDefault="00616EBF" w:rsidP="00616EBF">
      <w:pPr>
        <w:spacing w:after="0" w:line="240" w:lineRule="auto"/>
        <w:rPr>
          <w:rFonts w:cstheme="minorHAnsi"/>
        </w:rPr>
      </w:pPr>
      <w:r w:rsidRPr="000C51E8">
        <w:rPr>
          <w:rFonts w:cstheme="minorHAnsi"/>
        </w:rPr>
        <w:t xml:space="preserve">Investigators: Vickie Dugat, </w:t>
      </w:r>
      <w:r w:rsidRPr="000C51E8">
        <w:rPr>
          <w:rFonts w:cstheme="minorHAnsi"/>
          <w:u w:val="single"/>
        </w:rPr>
        <w:t>Abraham Salinas</w:t>
      </w:r>
      <w:r w:rsidRPr="000C51E8">
        <w:rPr>
          <w:rFonts w:cstheme="minorHAnsi"/>
        </w:rPr>
        <w:t xml:space="preserve">, Cheryl Vamos. </w:t>
      </w:r>
    </w:p>
    <w:p w14:paraId="5BE23FFB" w14:textId="77777777" w:rsidR="00616EBF" w:rsidRPr="000C51E8" w:rsidRDefault="00616EBF" w:rsidP="00616EBF">
      <w:pPr>
        <w:spacing w:after="0" w:line="240" w:lineRule="auto"/>
        <w:rPr>
          <w:rFonts w:cstheme="minorHAnsi"/>
        </w:rPr>
      </w:pPr>
      <w:r w:rsidRPr="000C51E8">
        <w:rPr>
          <w:rFonts w:cstheme="minorHAnsi"/>
        </w:rPr>
        <w:t xml:space="preserve">Sponsor: Association of Teachers of Maternal and Child Health (ATMCH). Spring 2024. </w:t>
      </w:r>
    </w:p>
    <w:p w14:paraId="11BD6C4F" w14:textId="77777777" w:rsidR="00616EBF" w:rsidRPr="000C51E8" w:rsidRDefault="00616EBF" w:rsidP="00616EBF">
      <w:pPr>
        <w:spacing w:after="0" w:line="240" w:lineRule="auto"/>
        <w:rPr>
          <w:rFonts w:cstheme="minorHAnsi"/>
        </w:rPr>
      </w:pPr>
      <w:r w:rsidRPr="000C51E8">
        <w:rPr>
          <w:rFonts w:cstheme="minorHAnsi"/>
        </w:rPr>
        <w:t>Amount: $3000</w:t>
      </w:r>
    </w:p>
    <w:p w14:paraId="2AF0CA4C" w14:textId="77777777" w:rsidR="00616EBF" w:rsidRPr="000C51E8" w:rsidRDefault="00616EBF" w:rsidP="00616EBF">
      <w:pPr>
        <w:spacing w:after="0" w:line="240" w:lineRule="auto"/>
        <w:rPr>
          <w:rFonts w:cstheme="minorHAnsi"/>
          <w:b/>
          <w:bCs/>
        </w:rPr>
      </w:pPr>
    </w:p>
    <w:p w14:paraId="728D96E7" w14:textId="77777777" w:rsidR="00616EBF" w:rsidRPr="000C51E8" w:rsidRDefault="00616EBF" w:rsidP="00616EBF">
      <w:pPr>
        <w:spacing w:after="0" w:line="240" w:lineRule="auto"/>
        <w:rPr>
          <w:rFonts w:cstheme="minorHAnsi"/>
          <w:b/>
          <w:bCs/>
        </w:rPr>
      </w:pPr>
      <w:r w:rsidRPr="000C51E8">
        <w:rPr>
          <w:rFonts w:cstheme="minorHAnsi"/>
          <w:b/>
          <w:bCs/>
        </w:rPr>
        <w:t xml:space="preserve">SUPERBLY-Florida: Suicide Protections and Risks among Black Youth in Florida. </w:t>
      </w:r>
    </w:p>
    <w:p w14:paraId="3CE31F31" w14:textId="77777777" w:rsidR="00616EBF" w:rsidRPr="000C51E8" w:rsidRDefault="00616EBF" w:rsidP="00616EBF">
      <w:pPr>
        <w:spacing w:after="0" w:line="240" w:lineRule="auto"/>
        <w:rPr>
          <w:rFonts w:cstheme="minorHAnsi"/>
        </w:rPr>
      </w:pPr>
      <w:r w:rsidRPr="000C51E8">
        <w:rPr>
          <w:rFonts w:cstheme="minorHAnsi"/>
        </w:rPr>
        <w:t xml:space="preserve">Investigators: Karen Liller (PI), Mark Karver, </w:t>
      </w:r>
      <w:r w:rsidRPr="000C51E8">
        <w:rPr>
          <w:rFonts w:cstheme="minorHAnsi"/>
          <w:u w:val="single"/>
        </w:rPr>
        <w:t>Abraham Salinas</w:t>
      </w:r>
      <w:r w:rsidRPr="000C51E8">
        <w:rPr>
          <w:rFonts w:cstheme="minorHAnsi"/>
        </w:rPr>
        <w:t xml:space="preserve">, Joe Bohn. </w:t>
      </w:r>
    </w:p>
    <w:p w14:paraId="70307DA1" w14:textId="77777777" w:rsidR="00616EBF" w:rsidRPr="000C51E8" w:rsidRDefault="00616EBF" w:rsidP="00616EBF">
      <w:pPr>
        <w:spacing w:after="0" w:line="240" w:lineRule="auto"/>
        <w:rPr>
          <w:rFonts w:cstheme="minorHAnsi"/>
        </w:rPr>
      </w:pPr>
      <w:r w:rsidRPr="000C51E8">
        <w:rPr>
          <w:rFonts w:cstheme="minorHAnsi"/>
        </w:rPr>
        <w:t xml:space="preserve">Intramural: COPH Internal Award. Spring 2024. </w:t>
      </w:r>
    </w:p>
    <w:p w14:paraId="0F5079BC" w14:textId="77777777" w:rsidR="00616EBF" w:rsidRPr="000C51E8" w:rsidRDefault="00616EBF" w:rsidP="00616EBF">
      <w:pPr>
        <w:spacing w:after="0" w:line="240" w:lineRule="auto"/>
        <w:rPr>
          <w:rFonts w:cstheme="minorHAnsi"/>
        </w:rPr>
      </w:pPr>
      <w:r w:rsidRPr="000C51E8">
        <w:rPr>
          <w:rFonts w:cstheme="minorHAnsi"/>
        </w:rPr>
        <w:t>Amount: $49,979.</w:t>
      </w:r>
    </w:p>
    <w:p w14:paraId="1D5AD8AC" w14:textId="77777777" w:rsidR="00616EBF" w:rsidRPr="000C51E8" w:rsidRDefault="00616EBF" w:rsidP="00616EBF">
      <w:pPr>
        <w:spacing w:after="0" w:line="240" w:lineRule="auto"/>
        <w:rPr>
          <w:rFonts w:cstheme="minorHAnsi"/>
          <w:b/>
          <w:bCs/>
        </w:rPr>
      </w:pPr>
    </w:p>
    <w:p w14:paraId="4136FAE0" w14:textId="77777777" w:rsidR="00616EBF" w:rsidRPr="000C51E8" w:rsidRDefault="00616EBF" w:rsidP="00616EBF">
      <w:pPr>
        <w:spacing w:after="0" w:line="240" w:lineRule="auto"/>
        <w:rPr>
          <w:rFonts w:cstheme="minorHAnsi"/>
          <w:b/>
          <w:bCs/>
        </w:rPr>
      </w:pPr>
      <w:proofErr w:type="spellStart"/>
      <w:r w:rsidRPr="000C51E8">
        <w:rPr>
          <w:rFonts w:cstheme="minorHAnsi"/>
          <w:b/>
          <w:bCs/>
        </w:rPr>
        <w:t>Diplomado</w:t>
      </w:r>
      <w:proofErr w:type="spellEnd"/>
      <w:r w:rsidRPr="000C51E8">
        <w:rPr>
          <w:rFonts w:cstheme="minorHAnsi"/>
          <w:b/>
          <w:bCs/>
        </w:rPr>
        <w:t xml:space="preserve"> "Research Methods for Public Health Practice in Latin America". </w:t>
      </w:r>
    </w:p>
    <w:p w14:paraId="75434CA5" w14:textId="77777777" w:rsidR="00616EBF" w:rsidRPr="000C51E8" w:rsidRDefault="00616EBF" w:rsidP="00616EBF">
      <w:pPr>
        <w:spacing w:after="0" w:line="240" w:lineRule="auto"/>
        <w:rPr>
          <w:rFonts w:cstheme="minorHAnsi"/>
        </w:rPr>
      </w:pPr>
      <w:r w:rsidRPr="000C51E8">
        <w:rPr>
          <w:rFonts w:cstheme="minorHAnsi"/>
        </w:rPr>
        <w:t xml:space="preserve">Investigators: Dinorah Martinez-Tyson, Arlene Calvo, Ricardo Izurieta, Abraham Salinas, Ismael Hoare, and others. </w:t>
      </w:r>
    </w:p>
    <w:p w14:paraId="31E05E03" w14:textId="77777777" w:rsidR="00616EBF" w:rsidRPr="000C51E8" w:rsidRDefault="00616EBF" w:rsidP="00616EBF">
      <w:pPr>
        <w:spacing w:after="0" w:line="240" w:lineRule="auto"/>
        <w:rPr>
          <w:rFonts w:cstheme="minorHAnsi"/>
        </w:rPr>
      </w:pPr>
      <w:r w:rsidRPr="000C51E8">
        <w:rPr>
          <w:rFonts w:cstheme="minorHAnsi"/>
        </w:rPr>
        <w:t>Intramural: USF College of Public Health 2023 New Vision Initiatives.</w:t>
      </w:r>
    </w:p>
    <w:p w14:paraId="07836D8A" w14:textId="5451167F" w:rsidR="00616EBF" w:rsidRPr="000C51E8" w:rsidRDefault="00616EBF" w:rsidP="00616EBF">
      <w:pPr>
        <w:spacing w:after="0" w:line="240" w:lineRule="auto"/>
        <w:rPr>
          <w:rFonts w:cstheme="minorHAnsi"/>
        </w:rPr>
      </w:pPr>
      <w:r w:rsidRPr="000C51E8">
        <w:rPr>
          <w:rFonts w:cstheme="minorHAnsi"/>
        </w:rPr>
        <w:t xml:space="preserve">Period: </w:t>
      </w:r>
      <w:r w:rsidR="00727188" w:rsidRPr="000C51E8">
        <w:rPr>
          <w:rFonts w:cstheme="minorHAnsi"/>
        </w:rPr>
        <w:t>2024 (</w:t>
      </w:r>
      <w:r w:rsidRPr="000C51E8">
        <w:rPr>
          <w:rFonts w:cstheme="minorHAnsi"/>
        </w:rPr>
        <w:t>1 year/no cost extension possible</w:t>
      </w:r>
      <w:r w:rsidR="00727188" w:rsidRPr="000C51E8">
        <w:rPr>
          <w:rFonts w:cstheme="minorHAnsi"/>
        </w:rPr>
        <w:t>).</w:t>
      </w:r>
    </w:p>
    <w:p w14:paraId="580DEF71" w14:textId="77777777" w:rsidR="00616EBF" w:rsidRPr="000C51E8" w:rsidRDefault="00616EBF" w:rsidP="00616EBF">
      <w:pPr>
        <w:spacing w:after="0" w:line="240" w:lineRule="auto"/>
        <w:rPr>
          <w:rFonts w:cstheme="minorHAnsi"/>
        </w:rPr>
      </w:pPr>
      <w:r w:rsidRPr="000C51E8">
        <w:rPr>
          <w:rFonts w:cstheme="minorHAnsi"/>
        </w:rPr>
        <w:t>Amount: $32,543</w:t>
      </w:r>
    </w:p>
    <w:p w14:paraId="29A7B79D" w14:textId="77777777" w:rsidR="00616EBF" w:rsidRPr="000C51E8" w:rsidRDefault="00616EBF" w:rsidP="00616EBF">
      <w:pPr>
        <w:spacing w:after="0" w:line="240" w:lineRule="auto"/>
        <w:rPr>
          <w:rFonts w:cstheme="minorHAnsi"/>
          <w:b/>
          <w:bCs/>
        </w:rPr>
      </w:pPr>
    </w:p>
    <w:p w14:paraId="223BDBA7" w14:textId="77777777" w:rsidR="00616EBF" w:rsidRPr="000C51E8" w:rsidRDefault="00616EBF" w:rsidP="00616EBF">
      <w:pPr>
        <w:spacing w:after="0" w:line="240" w:lineRule="auto"/>
        <w:rPr>
          <w:rFonts w:cstheme="minorHAnsi"/>
          <w:b/>
          <w:bCs/>
        </w:rPr>
      </w:pPr>
      <w:r w:rsidRPr="000C51E8">
        <w:rPr>
          <w:rFonts w:cstheme="minorHAnsi"/>
          <w:b/>
          <w:bCs/>
        </w:rPr>
        <w:t xml:space="preserve">Project Title: Global Migration and Public Health in the Americas. </w:t>
      </w:r>
    </w:p>
    <w:p w14:paraId="6D66526F" w14:textId="77777777" w:rsidR="00616EBF" w:rsidRPr="000C51E8" w:rsidRDefault="00616EBF" w:rsidP="00616EBF">
      <w:pPr>
        <w:spacing w:after="0" w:line="240" w:lineRule="auto"/>
        <w:rPr>
          <w:rFonts w:cstheme="minorHAnsi"/>
          <w:lang w:val="es-NI"/>
        </w:rPr>
      </w:pPr>
      <w:proofErr w:type="spellStart"/>
      <w:r w:rsidRPr="000C51E8">
        <w:rPr>
          <w:rFonts w:cstheme="minorHAnsi"/>
          <w:lang w:val="es-NI"/>
        </w:rPr>
        <w:t>Investigators</w:t>
      </w:r>
      <w:proofErr w:type="spellEnd"/>
      <w:r w:rsidRPr="000C51E8">
        <w:rPr>
          <w:rFonts w:cstheme="minorHAnsi"/>
          <w:lang w:val="es-NI"/>
        </w:rPr>
        <w:t xml:space="preserve">: Arlene Calvo, Ricardo Izurieta, Dinorah </w:t>
      </w:r>
      <w:proofErr w:type="spellStart"/>
      <w:r w:rsidRPr="000C51E8">
        <w:rPr>
          <w:rFonts w:cstheme="minorHAnsi"/>
          <w:lang w:val="es-NI"/>
        </w:rPr>
        <w:t>Martinez</w:t>
      </w:r>
      <w:proofErr w:type="spellEnd"/>
      <w:r w:rsidRPr="000C51E8">
        <w:rPr>
          <w:rFonts w:cstheme="minorHAnsi"/>
          <w:lang w:val="es-NI"/>
        </w:rPr>
        <w:t xml:space="preserve">-Tyson, Abraham A. Salinas-Miranda, Ismael Hoare, Anthony Masys, Beatriz Padilla, Elizabeth Dunn.  </w:t>
      </w:r>
    </w:p>
    <w:p w14:paraId="09755215" w14:textId="77777777" w:rsidR="00616EBF" w:rsidRPr="000C51E8" w:rsidRDefault="00616EBF" w:rsidP="00616EBF">
      <w:pPr>
        <w:spacing w:after="0" w:line="240" w:lineRule="auto"/>
        <w:rPr>
          <w:rFonts w:cstheme="minorHAnsi"/>
        </w:rPr>
      </w:pPr>
      <w:r w:rsidRPr="000C51E8">
        <w:rPr>
          <w:rFonts w:cstheme="minorHAnsi"/>
        </w:rPr>
        <w:t xml:space="preserve">Sponsor: USF Internal Grant - Conference Planning Grant Application for Academic Year 2023 - 2024. </w:t>
      </w:r>
    </w:p>
    <w:p w14:paraId="74DA9684" w14:textId="77777777" w:rsidR="00616EBF" w:rsidRPr="000C51E8" w:rsidRDefault="00616EBF" w:rsidP="00616EBF">
      <w:pPr>
        <w:spacing w:after="0" w:line="240" w:lineRule="auto"/>
        <w:rPr>
          <w:rFonts w:cstheme="minorHAnsi"/>
        </w:rPr>
      </w:pPr>
      <w:r w:rsidRPr="000C51E8">
        <w:rPr>
          <w:rFonts w:cstheme="minorHAnsi"/>
        </w:rPr>
        <w:t xml:space="preserve">Type: Conference Planning Grant. </w:t>
      </w:r>
    </w:p>
    <w:p w14:paraId="00CD2A36" w14:textId="77777777" w:rsidR="00616EBF" w:rsidRPr="000C51E8" w:rsidRDefault="00616EBF" w:rsidP="00616EBF">
      <w:pPr>
        <w:spacing w:after="0" w:line="240" w:lineRule="auto"/>
        <w:rPr>
          <w:rFonts w:cstheme="minorHAnsi"/>
        </w:rPr>
      </w:pPr>
      <w:r w:rsidRPr="000C51E8">
        <w:rPr>
          <w:rFonts w:cstheme="minorHAnsi"/>
        </w:rPr>
        <w:t xml:space="preserve">Period: July 30-31, 2024. </w:t>
      </w:r>
    </w:p>
    <w:p w14:paraId="59D90E97" w14:textId="77777777" w:rsidR="00616EBF" w:rsidRPr="000C51E8" w:rsidRDefault="00616EBF" w:rsidP="00616EBF">
      <w:pPr>
        <w:spacing w:after="0" w:line="240" w:lineRule="auto"/>
        <w:rPr>
          <w:rFonts w:cstheme="minorHAnsi"/>
        </w:rPr>
      </w:pPr>
      <w:r w:rsidRPr="000C51E8">
        <w:rPr>
          <w:rFonts w:cstheme="minorHAnsi"/>
        </w:rPr>
        <w:t>Amount: $10,000</w:t>
      </w:r>
    </w:p>
    <w:p w14:paraId="7711A0CD" w14:textId="77777777" w:rsidR="00616EBF" w:rsidRPr="000C51E8" w:rsidRDefault="00616EBF" w:rsidP="00616EBF">
      <w:pPr>
        <w:spacing w:after="0" w:line="240" w:lineRule="auto"/>
        <w:rPr>
          <w:rFonts w:cstheme="minorHAnsi"/>
          <w:b/>
          <w:bCs/>
        </w:rPr>
      </w:pPr>
    </w:p>
    <w:p w14:paraId="475DAD6F" w14:textId="77777777" w:rsidR="00727188" w:rsidRPr="000C51E8" w:rsidRDefault="00727188" w:rsidP="00727188">
      <w:pPr>
        <w:spacing w:after="0" w:line="240" w:lineRule="auto"/>
        <w:rPr>
          <w:rFonts w:cstheme="minorHAnsi"/>
          <w:b/>
          <w:bCs/>
        </w:rPr>
      </w:pPr>
      <w:r w:rsidRPr="000C51E8">
        <w:rPr>
          <w:rFonts w:cstheme="minorHAnsi"/>
          <w:b/>
          <w:bCs/>
        </w:rPr>
        <w:t xml:space="preserve">Project: Understanding women of color reproductive health care experience and access to contraception during COVID-19 pandemic: a mixed method sequential explanatory study. </w:t>
      </w:r>
    </w:p>
    <w:p w14:paraId="6FD35011" w14:textId="77777777" w:rsidR="00727188" w:rsidRPr="000C51E8" w:rsidRDefault="00727188" w:rsidP="00727188">
      <w:pPr>
        <w:spacing w:after="0" w:line="240" w:lineRule="auto"/>
        <w:rPr>
          <w:rFonts w:cstheme="minorHAnsi"/>
        </w:rPr>
      </w:pPr>
      <w:r w:rsidRPr="000C51E8">
        <w:rPr>
          <w:rFonts w:cstheme="minorHAnsi"/>
        </w:rPr>
        <w:t>Investigators: Abraham Salinas (PI); Marlene Joannie Bewa (Co-PI; PhD student), Alida Gertz (PhD student)</w:t>
      </w:r>
    </w:p>
    <w:p w14:paraId="18B386BA" w14:textId="77777777" w:rsidR="00727188" w:rsidRPr="000C51E8" w:rsidRDefault="00727188" w:rsidP="00727188">
      <w:pPr>
        <w:spacing w:after="0" w:line="240" w:lineRule="auto"/>
        <w:rPr>
          <w:rFonts w:cstheme="minorHAnsi"/>
        </w:rPr>
      </w:pPr>
      <w:r w:rsidRPr="000C51E8">
        <w:rPr>
          <w:rFonts w:cstheme="minorHAnsi"/>
        </w:rPr>
        <w:t xml:space="preserve">Agency: </w:t>
      </w:r>
      <w:r w:rsidRPr="000C51E8">
        <w:rPr>
          <w:rFonts w:cstheme="minorHAnsi"/>
          <w:u w:val="single"/>
        </w:rPr>
        <w:t>Society of Family Planning</w:t>
      </w:r>
    </w:p>
    <w:p w14:paraId="3A444C70" w14:textId="77777777" w:rsidR="00727188" w:rsidRPr="000C51E8" w:rsidRDefault="00727188" w:rsidP="00727188">
      <w:pPr>
        <w:spacing w:after="0" w:line="240" w:lineRule="auto"/>
        <w:rPr>
          <w:rFonts w:cstheme="minorHAnsi"/>
        </w:rPr>
      </w:pPr>
      <w:r w:rsidRPr="000C51E8">
        <w:rPr>
          <w:rFonts w:cstheme="minorHAnsi"/>
        </w:rPr>
        <w:t>Period: 10/1/2021 – 9/30/2022 (no cost extension Oct 1, 2022-12/30/2023)</w:t>
      </w:r>
    </w:p>
    <w:p w14:paraId="6935275F" w14:textId="77777777" w:rsidR="00727188" w:rsidRPr="000C51E8" w:rsidRDefault="00727188" w:rsidP="00727188">
      <w:pPr>
        <w:spacing w:after="0" w:line="240" w:lineRule="auto"/>
        <w:rPr>
          <w:rFonts w:cstheme="minorHAnsi"/>
        </w:rPr>
      </w:pPr>
      <w:r w:rsidRPr="000C51E8">
        <w:rPr>
          <w:rFonts w:cstheme="minorHAnsi"/>
        </w:rPr>
        <w:t>Amount: $7,500.00</w:t>
      </w:r>
    </w:p>
    <w:p w14:paraId="37345AAD" w14:textId="77777777" w:rsidR="00727188" w:rsidRPr="000C51E8" w:rsidRDefault="00727188" w:rsidP="00727188">
      <w:pPr>
        <w:spacing w:after="0" w:line="240" w:lineRule="auto"/>
        <w:rPr>
          <w:rFonts w:cstheme="minorHAnsi"/>
        </w:rPr>
      </w:pPr>
      <w:r w:rsidRPr="000C51E8">
        <w:rPr>
          <w:rFonts w:cstheme="minorHAnsi"/>
        </w:rPr>
        <w:t>Type: Research grant.</w:t>
      </w:r>
    </w:p>
    <w:p w14:paraId="6E877FA7" w14:textId="77777777" w:rsidR="00727188" w:rsidRPr="000C51E8" w:rsidRDefault="00727188" w:rsidP="00727188">
      <w:pPr>
        <w:spacing w:after="0" w:line="240" w:lineRule="auto"/>
        <w:rPr>
          <w:rFonts w:cstheme="minorHAnsi"/>
          <w:b/>
          <w:u w:val="single"/>
        </w:rPr>
      </w:pPr>
    </w:p>
    <w:p w14:paraId="23314D98" w14:textId="77777777" w:rsidR="00727188" w:rsidRPr="000C51E8" w:rsidRDefault="00727188" w:rsidP="00727188">
      <w:pPr>
        <w:spacing w:after="0" w:line="240" w:lineRule="auto"/>
        <w:rPr>
          <w:rFonts w:cstheme="minorHAnsi"/>
          <w:b/>
          <w:bCs/>
        </w:rPr>
      </w:pPr>
      <w:bookmarkStart w:id="43" w:name="_Hlk121921136"/>
      <w:r w:rsidRPr="000C51E8">
        <w:rPr>
          <w:rFonts w:cstheme="minorHAnsi"/>
          <w:b/>
          <w:bCs/>
        </w:rPr>
        <w:t>Project Title: COVID-19, Peritraumatic Distress, Mental Health and Educational Attainment in a sample of African American Teen Mothers in Hillsborough County's Alternative Education Programs</w:t>
      </w:r>
    </w:p>
    <w:p w14:paraId="357A8E72" w14:textId="77777777" w:rsidR="00727188" w:rsidRPr="000C51E8" w:rsidRDefault="00727188" w:rsidP="00727188">
      <w:pPr>
        <w:spacing w:after="0" w:line="240" w:lineRule="auto"/>
        <w:rPr>
          <w:rFonts w:cstheme="minorHAnsi"/>
          <w:lang w:val="es-NI"/>
        </w:rPr>
      </w:pPr>
      <w:proofErr w:type="spellStart"/>
      <w:r w:rsidRPr="000C51E8">
        <w:rPr>
          <w:rFonts w:cstheme="minorHAnsi"/>
          <w:lang w:val="es-NI"/>
        </w:rPr>
        <w:t>Investigators</w:t>
      </w:r>
      <w:proofErr w:type="spellEnd"/>
      <w:r w:rsidRPr="000C51E8">
        <w:rPr>
          <w:rFonts w:cstheme="minorHAnsi"/>
          <w:lang w:val="es-NI"/>
        </w:rPr>
        <w:t xml:space="preserve">: Salinas-Miranda, AA (PI); Co-I: Agazzi, H., Rahill, G, Joshi, M, Callejas, L., Vamos, C </w:t>
      </w:r>
    </w:p>
    <w:p w14:paraId="39B7772B" w14:textId="77777777" w:rsidR="00727188" w:rsidRPr="000C51E8" w:rsidRDefault="00727188" w:rsidP="00727188">
      <w:pPr>
        <w:spacing w:after="0" w:line="240" w:lineRule="auto"/>
        <w:rPr>
          <w:rFonts w:cstheme="minorHAnsi"/>
        </w:rPr>
      </w:pPr>
      <w:r w:rsidRPr="000C51E8">
        <w:rPr>
          <w:rFonts w:cstheme="minorHAnsi"/>
        </w:rPr>
        <w:lastRenderedPageBreak/>
        <w:t xml:space="preserve">Type: Internal grant. </w:t>
      </w:r>
    </w:p>
    <w:p w14:paraId="4E637899" w14:textId="77777777" w:rsidR="00727188" w:rsidRPr="000C51E8" w:rsidRDefault="00727188" w:rsidP="00727188">
      <w:pPr>
        <w:spacing w:after="0" w:line="240" w:lineRule="auto"/>
        <w:rPr>
          <w:rFonts w:cstheme="minorHAnsi"/>
        </w:rPr>
      </w:pPr>
      <w:r w:rsidRPr="000C51E8">
        <w:rPr>
          <w:rFonts w:cstheme="minorHAnsi"/>
        </w:rPr>
        <w:t>Source: PNC Bank (Internal Grant: Women’s Health Collaborative Seed Grants - USF Foundation &amp; PNC Bank).</w:t>
      </w:r>
    </w:p>
    <w:p w14:paraId="59166677" w14:textId="77777777" w:rsidR="00727188" w:rsidRPr="000C51E8" w:rsidRDefault="00727188" w:rsidP="00727188">
      <w:pPr>
        <w:spacing w:after="0" w:line="240" w:lineRule="auto"/>
        <w:rPr>
          <w:rFonts w:cstheme="minorHAnsi"/>
        </w:rPr>
      </w:pPr>
      <w:r w:rsidRPr="000C51E8">
        <w:rPr>
          <w:rFonts w:cstheme="minorHAnsi"/>
        </w:rPr>
        <w:t>Period: 08/30/2020-07/31/2022 (no cost extension included)</w:t>
      </w:r>
    </w:p>
    <w:p w14:paraId="4B65B7C0" w14:textId="77777777" w:rsidR="00727188" w:rsidRPr="000C51E8" w:rsidRDefault="00727188" w:rsidP="00727188">
      <w:pPr>
        <w:spacing w:after="0" w:line="240" w:lineRule="auto"/>
        <w:rPr>
          <w:rFonts w:cstheme="minorHAnsi"/>
        </w:rPr>
      </w:pPr>
      <w:r w:rsidRPr="000C51E8">
        <w:rPr>
          <w:rFonts w:cstheme="minorHAnsi"/>
        </w:rPr>
        <w:t>Amount: $15,000</w:t>
      </w:r>
    </w:p>
    <w:p w14:paraId="18471665" w14:textId="77777777" w:rsidR="00727188" w:rsidRPr="000C51E8" w:rsidRDefault="00727188" w:rsidP="00727188">
      <w:pPr>
        <w:spacing w:after="0" w:line="240" w:lineRule="auto"/>
        <w:rPr>
          <w:rFonts w:cstheme="minorHAnsi"/>
        </w:rPr>
      </w:pPr>
    </w:p>
    <w:p w14:paraId="7A32EBC4" w14:textId="77777777" w:rsidR="00727188" w:rsidRPr="000C51E8" w:rsidRDefault="00727188" w:rsidP="00727188">
      <w:pPr>
        <w:spacing w:after="0" w:line="240" w:lineRule="auto"/>
        <w:rPr>
          <w:rFonts w:cstheme="minorHAnsi"/>
          <w:b/>
          <w:bCs/>
        </w:rPr>
      </w:pPr>
      <w:r w:rsidRPr="000C51E8">
        <w:rPr>
          <w:rFonts w:cstheme="minorHAnsi"/>
          <w:b/>
          <w:bCs/>
        </w:rPr>
        <w:t>Project Title: Unique Experiences and Needs of Black Pregnant Women</w:t>
      </w:r>
    </w:p>
    <w:p w14:paraId="0E8BBE8F" w14:textId="77777777" w:rsidR="00727188" w:rsidRPr="000C51E8" w:rsidRDefault="00727188" w:rsidP="00727188">
      <w:pPr>
        <w:spacing w:after="0" w:line="240" w:lineRule="auto"/>
        <w:rPr>
          <w:rFonts w:cstheme="minorHAnsi"/>
        </w:rPr>
      </w:pPr>
      <w:r w:rsidRPr="000C51E8">
        <w:rPr>
          <w:rFonts w:cstheme="minorHAnsi"/>
        </w:rPr>
        <w:t>USF Research Foundation/Seeds Grant</w:t>
      </w:r>
      <w:r w:rsidRPr="000C51E8">
        <w:rPr>
          <w:rFonts w:cstheme="minorHAnsi"/>
        </w:rPr>
        <w:tab/>
      </w:r>
    </w:p>
    <w:p w14:paraId="221A2D46" w14:textId="77777777" w:rsidR="00727188" w:rsidRPr="000C51E8" w:rsidRDefault="00727188" w:rsidP="00727188">
      <w:pPr>
        <w:spacing w:after="0" w:line="240" w:lineRule="auto"/>
        <w:rPr>
          <w:rFonts w:cstheme="minorHAnsi"/>
        </w:rPr>
      </w:pPr>
      <w:r w:rsidRPr="000C51E8">
        <w:rPr>
          <w:rFonts w:cstheme="minorHAnsi"/>
        </w:rPr>
        <w:t xml:space="preserve">Hux, Vanessa (PI); Others; Salinas-Miranda, AA (Co-I) </w:t>
      </w:r>
    </w:p>
    <w:p w14:paraId="6147882E" w14:textId="77777777" w:rsidR="00727188" w:rsidRPr="000C51E8" w:rsidRDefault="00727188" w:rsidP="00727188">
      <w:pPr>
        <w:spacing w:after="0" w:line="240" w:lineRule="auto"/>
        <w:rPr>
          <w:rFonts w:cstheme="minorHAnsi"/>
        </w:rPr>
      </w:pPr>
      <w:r w:rsidRPr="000C51E8">
        <w:rPr>
          <w:rFonts w:cstheme="minorHAnsi"/>
        </w:rPr>
        <w:t xml:space="preserve">Type: Internal grant. </w:t>
      </w:r>
    </w:p>
    <w:p w14:paraId="10403DEE" w14:textId="77777777" w:rsidR="00727188" w:rsidRPr="000C51E8" w:rsidRDefault="00727188" w:rsidP="00727188">
      <w:pPr>
        <w:spacing w:after="0" w:line="240" w:lineRule="auto"/>
        <w:rPr>
          <w:rFonts w:cstheme="minorHAnsi"/>
        </w:rPr>
      </w:pPr>
      <w:r w:rsidRPr="000C51E8">
        <w:rPr>
          <w:rFonts w:cstheme="minorHAnsi"/>
        </w:rPr>
        <w:t>Source: USF Research Foundation</w:t>
      </w:r>
    </w:p>
    <w:p w14:paraId="0B94988C" w14:textId="77777777" w:rsidR="00727188" w:rsidRPr="000C51E8" w:rsidRDefault="00727188" w:rsidP="00727188">
      <w:pPr>
        <w:spacing w:after="0" w:line="240" w:lineRule="auto"/>
        <w:rPr>
          <w:rFonts w:cstheme="minorHAnsi"/>
        </w:rPr>
      </w:pPr>
      <w:r w:rsidRPr="000C51E8">
        <w:rPr>
          <w:rFonts w:cstheme="minorHAnsi"/>
        </w:rPr>
        <w:t>Amount: Tier II: $15,000 (No Cost Extension 06/01/2022).</w:t>
      </w:r>
    </w:p>
    <w:p w14:paraId="5EACF877" w14:textId="77777777" w:rsidR="00727188" w:rsidRPr="000C51E8" w:rsidRDefault="00727188" w:rsidP="00727188">
      <w:pPr>
        <w:spacing w:after="0" w:line="240" w:lineRule="auto"/>
        <w:rPr>
          <w:rFonts w:cstheme="minorHAnsi"/>
        </w:rPr>
      </w:pPr>
    </w:p>
    <w:p w14:paraId="2CC4E39E" w14:textId="77777777" w:rsidR="00727188" w:rsidRPr="000C51E8" w:rsidRDefault="00727188" w:rsidP="00727188">
      <w:pPr>
        <w:spacing w:after="0" w:line="240" w:lineRule="auto"/>
        <w:rPr>
          <w:rFonts w:cstheme="minorHAnsi"/>
        </w:rPr>
      </w:pPr>
      <w:r w:rsidRPr="000C51E8">
        <w:rPr>
          <w:rFonts w:cstheme="minorHAnsi"/>
          <w:b/>
          <w:bCs/>
        </w:rPr>
        <w:t>Title: An Ecological Approach to Understanding Obesity Risk among Children with Autism Spectrum Disorders.</w:t>
      </w:r>
      <w:r w:rsidRPr="000C51E8">
        <w:rPr>
          <w:rFonts w:cstheme="minorHAnsi"/>
        </w:rPr>
        <w:t xml:space="preserve"> </w:t>
      </w:r>
    </w:p>
    <w:p w14:paraId="185CFDF1" w14:textId="77777777" w:rsidR="00727188" w:rsidRPr="000C51E8" w:rsidRDefault="00727188" w:rsidP="00727188">
      <w:pPr>
        <w:spacing w:after="0" w:line="240" w:lineRule="auto"/>
        <w:rPr>
          <w:rFonts w:cstheme="minorHAnsi"/>
        </w:rPr>
      </w:pPr>
      <w:r w:rsidRPr="000C51E8">
        <w:rPr>
          <w:rFonts w:cstheme="minorHAnsi"/>
        </w:rPr>
        <w:t>Funding Opportunity and Agency: HRSA R41 Autism Secondary Data Analysis (R41MC39340-01-00)</w:t>
      </w:r>
    </w:p>
    <w:p w14:paraId="4286BC59" w14:textId="77777777" w:rsidR="00727188" w:rsidRPr="000C51E8" w:rsidRDefault="00727188" w:rsidP="00727188">
      <w:pPr>
        <w:spacing w:after="0" w:line="240" w:lineRule="auto"/>
        <w:rPr>
          <w:rFonts w:cstheme="minorHAnsi"/>
        </w:rPr>
      </w:pPr>
      <w:r w:rsidRPr="000C51E8">
        <w:rPr>
          <w:rFonts w:cstheme="minorHAnsi"/>
        </w:rPr>
        <w:t xml:space="preserve">Investigators: Kirby; R (PI); </w:t>
      </w:r>
      <w:r w:rsidRPr="000C51E8">
        <w:rPr>
          <w:rFonts w:cstheme="minorHAnsi"/>
          <w:u w:val="single"/>
        </w:rPr>
        <w:t>Salinas, AA (Co-PI);</w:t>
      </w:r>
      <w:r w:rsidRPr="000C51E8">
        <w:rPr>
          <w:rFonts w:cstheme="minorHAnsi"/>
        </w:rPr>
        <w:t xml:space="preserve"> Marshall, J (Co-I); Buro, A (Co-I) </w:t>
      </w:r>
    </w:p>
    <w:p w14:paraId="45F48C35" w14:textId="77777777" w:rsidR="00727188" w:rsidRPr="000C51E8" w:rsidRDefault="00727188" w:rsidP="00727188">
      <w:pPr>
        <w:spacing w:after="0" w:line="240" w:lineRule="auto"/>
        <w:rPr>
          <w:rFonts w:cstheme="minorHAnsi"/>
        </w:rPr>
      </w:pPr>
      <w:r w:rsidRPr="000C51E8">
        <w:rPr>
          <w:rFonts w:cstheme="minorHAnsi"/>
        </w:rPr>
        <w:t>Co-Is: Marshall, J</w:t>
      </w:r>
    </w:p>
    <w:p w14:paraId="51B399FB" w14:textId="77777777" w:rsidR="00727188" w:rsidRPr="000C51E8" w:rsidRDefault="00727188" w:rsidP="00727188">
      <w:pPr>
        <w:spacing w:after="0" w:line="240" w:lineRule="auto"/>
        <w:rPr>
          <w:rFonts w:cstheme="minorHAnsi"/>
        </w:rPr>
      </w:pPr>
      <w:r w:rsidRPr="000C51E8">
        <w:rPr>
          <w:rFonts w:cstheme="minorHAnsi"/>
        </w:rPr>
        <w:t>Source: HRSA</w:t>
      </w:r>
    </w:p>
    <w:p w14:paraId="72270C05" w14:textId="77777777" w:rsidR="00727188" w:rsidRPr="000C51E8" w:rsidRDefault="00727188" w:rsidP="00727188">
      <w:pPr>
        <w:spacing w:after="0" w:line="240" w:lineRule="auto"/>
        <w:rPr>
          <w:rFonts w:cstheme="minorHAnsi"/>
        </w:rPr>
      </w:pPr>
      <w:r w:rsidRPr="000C51E8">
        <w:rPr>
          <w:rFonts w:cstheme="minorHAnsi"/>
        </w:rPr>
        <w:t>Type: R40 (Research Grant)</w:t>
      </w:r>
    </w:p>
    <w:p w14:paraId="5F0513DA" w14:textId="77777777" w:rsidR="00727188" w:rsidRPr="000C51E8" w:rsidRDefault="00727188" w:rsidP="00727188">
      <w:pPr>
        <w:spacing w:after="0" w:line="240" w:lineRule="auto"/>
        <w:rPr>
          <w:rFonts w:cstheme="minorHAnsi"/>
        </w:rPr>
      </w:pPr>
      <w:r w:rsidRPr="000C51E8">
        <w:rPr>
          <w:rFonts w:cstheme="minorHAnsi"/>
        </w:rPr>
        <w:t xml:space="preserve">Status: Awarded and completed (Notice of Award July 10, </w:t>
      </w:r>
      <w:proofErr w:type="gramStart"/>
      <w:r w:rsidRPr="000C51E8">
        <w:rPr>
          <w:rFonts w:cstheme="minorHAnsi"/>
        </w:rPr>
        <w:t>2020</w:t>
      </w:r>
      <w:proofErr w:type="gramEnd"/>
      <w:r w:rsidRPr="000C51E8">
        <w:rPr>
          <w:rFonts w:cstheme="minorHAnsi"/>
        </w:rPr>
        <w:t xml:space="preserve"> for 1 R41MC39340-01-00). </w:t>
      </w:r>
    </w:p>
    <w:p w14:paraId="60D76BBC" w14:textId="77777777" w:rsidR="00727188" w:rsidRPr="000C51E8" w:rsidRDefault="00727188" w:rsidP="00727188">
      <w:pPr>
        <w:spacing w:after="0" w:line="240" w:lineRule="auto"/>
        <w:rPr>
          <w:rFonts w:cstheme="minorHAnsi"/>
        </w:rPr>
      </w:pPr>
      <w:r w:rsidRPr="000C51E8">
        <w:rPr>
          <w:rFonts w:cstheme="minorHAnsi"/>
        </w:rPr>
        <w:t>Period: 9/1/2020-2/28/2022 (No Cost Extension included)</w:t>
      </w:r>
    </w:p>
    <w:p w14:paraId="434CE775" w14:textId="77777777" w:rsidR="00727188" w:rsidRPr="000C51E8" w:rsidRDefault="00727188" w:rsidP="00727188">
      <w:pPr>
        <w:spacing w:after="0" w:line="240" w:lineRule="auto"/>
        <w:rPr>
          <w:rFonts w:cstheme="minorHAnsi"/>
        </w:rPr>
      </w:pPr>
      <w:r w:rsidRPr="000C51E8">
        <w:rPr>
          <w:rFonts w:cstheme="minorHAnsi"/>
        </w:rPr>
        <w:t>Amount: $99,860.00</w:t>
      </w:r>
    </w:p>
    <w:bookmarkEnd w:id="43"/>
    <w:p w14:paraId="78585D60" w14:textId="77777777" w:rsidR="00727188" w:rsidRPr="000C51E8" w:rsidRDefault="00727188" w:rsidP="00727188">
      <w:pPr>
        <w:spacing w:after="0" w:line="240" w:lineRule="auto"/>
        <w:rPr>
          <w:rFonts w:cstheme="minorHAnsi"/>
        </w:rPr>
      </w:pPr>
    </w:p>
    <w:p w14:paraId="71031EF6" w14:textId="77777777" w:rsidR="00727188" w:rsidRPr="000C51E8" w:rsidRDefault="00727188" w:rsidP="00727188">
      <w:pPr>
        <w:spacing w:after="0" w:line="240" w:lineRule="auto"/>
        <w:rPr>
          <w:rFonts w:cstheme="minorHAnsi"/>
          <w:b/>
          <w:bCs/>
        </w:rPr>
      </w:pPr>
      <w:r w:rsidRPr="000C51E8">
        <w:rPr>
          <w:rFonts w:cstheme="minorHAnsi"/>
          <w:b/>
          <w:bCs/>
        </w:rPr>
        <w:t xml:space="preserve">USF Center of Excellence in Maternal and Child Health Education, Science, and Practice. </w:t>
      </w:r>
    </w:p>
    <w:p w14:paraId="1FC7C392" w14:textId="77777777" w:rsidR="00727188" w:rsidRPr="000C51E8" w:rsidRDefault="00727188" w:rsidP="00727188">
      <w:pPr>
        <w:spacing w:after="0" w:line="240" w:lineRule="auto"/>
        <w:rPr>
          <w:rFonts w:cstheme="minorHAnsi"/>
        </w:rPr>
      </w:pPr>
      <w:r w:rsidRPr="000C51E8">
        <w:rPr>
          <w:rFonts w:cstheme="minorHAnsi"/>
        </w:rPr>
        <w:t xml:space="preserve">Source: Maternal and Child Health Bureau: T76MC18122; Coulter, M (PI), Liller, K, Vamos, C </w:t>
      </w:r>
    </w:p>
    <w:p w14:paraId="4DA689C9" w14:textId="77777777" w:rsidR="00727188" w:rsidRPr="000C51E8" w:rsidRDefault="00727188" w:rsidP="00727188">
      <w:pPr>
        <w:spacing w:after="0" w:line="240" w:lineRule="auto"/>
        <w:rPr>
          <w:rFonts w:cstheme="minorHAnsi"/>
        </w:rPr>
      </w:pPr>
      <w:r w:rsidRPr="000C51E8">
        <w:rPr>
          <w:rFonts w:cstheme="minorHAnsi"/>
        </w:rPr>
        <w:t xml:space="preserve">Period: 6/2015-5/2020                                                                     </w:t>
      </w:r>
    </w:p>
    <w:p w14:paraId="0900C462" w14:textId="77777777" w:rsidR="00727188" w:rsidRPr="000C51E8" w:rsidRDefault="00727188" w:rsidP="00727188">
      <w:pPr>
        <w:spacing w:after="0" w:line="240" w:lineRule="auto"/>
        <w:rPr>
          <w:rFonts w:cstheme="minorHAnsi"/>
        </w:rPr>
      </w:pPr>
      <w:r w:rsidRPr="000C51E8">
        <w:rPr>
          <w:rFonts w:cstheme="minorHAnsi"/>
        </w:rPr>
        <w:t xml:space="preserve">Purpose: prepare public health </w:t>
      </w:r>
      <w:proofErr w:type="gramStart"/>
      <w:r w:rsidRPr="000C51E8">
        <w:rPr>
          <w:rFonts w:cstheme="minorHAnsi"/>
        </w:rPr>
        <w:t>masters</w:t>
      </w:r>
      <w:proofErr w:type="gramEnd"/>
      <w:r w:rsidRPr="000C51E8">
        <w:rPr>
          <w:rFonts w:cstheme="minorHAnsi"/>
        </w:rPr>
        <w:t xml:space="preserve"> and doctoral students for careers in MCH research and practice and continuing education for current MCH professionals. </w:t>
      </w:r>
    </w:p>
    <w:p w14:paraId="7D7A8757" w14:textId="77777777" w:rsidR="00727188" w:rsidRPr="000C51E8" w:rsidRDefault="00727188" w:rsidP="00727188">
      <w:pPr>
        <w:spacing w:after="0" w:line="240" w:lineRule="auto"/>
        <w:rPr>
          <w:rFonts w:cstheme="minorHAnsi"/>
        </w:rPr>
      </w:pPr>
      <w:r w:rsidRPr="000C51E8">
        <w:rPr>
          <w:rFonts w:cstheme="minorHAnsi"/>
        </w:rPr>
        <w:t>Role: FTE 0.45 - Associate Director, MCH Faculty (Co-I)/Visiting Research Scientist</w:t>
      </w:r>
    </w:p>
    <w:p w14:paraId="60A70718" w14:textId="77777777" w:rsidR="00727188" w:rsidRPr="000C51E8" w:rsidRDefault="00727188" w:rsidP="00727188">
      <w:pPr>
        <w:spacing w:after="0" w:line="240" w:lineRule="auto"/>
        <w:rPr>
          <w:rFonts w:cstheme="minorHAnsi"/>
        </w:rPr>
      </w:pPr>
      <w:r w:rsidRPr="000C51E8">
        <w:rPr>
          <w:rFonts w:cstheme="minorHAnsi"/>
        </w:rPr>
        <w:t>Type: Training Grant (T)</w:t>
      </w:r>
    </w:p>
    <w:p w14:paraId="02C8128B" w14:textId="77777777" w:rsidR="00727188" w:rsidRPr="000C51E8" w:rsidRDefault="00727188" w:rsidP="00727188">
      <w:pPr>
        <w:spacing w:after="0" w:line="240" w:lineRule="auto"/>
        <w:rPr>
          <w:rFonts w:cstheme="minorHAnsi"/>
        </w:rPr>
      </w:pPr>
      <w:r w:rsidRPr="000C51E8">
        <w:rPr>
          <w:rFonts w:cstheme="minorHAnsi"/>
        </w:rPr>
        <w:t>Amount: $272,033/yearly, for five years</w:t>
      </w:r>
    </w:p>
    <w:p w14:paraId="507C0469" w14:textId="77777777" w:rsidR="00727188" w:rsidRPr="000C51E8" w:rsidRDefault="00727188" w:rsidP="00727188">
      <w:pPr>
        <w:spacing w:after="0" w:line="240" w:lineRule="auto"/>
        <w:rPr>
          <w:rFonts w:cstheme="minorHAnsi"/>
        </w:rPr>
      </w:pPr>
    </w:p>
    <w:p w14:paraId="40C2068A" w14:textId="77777777" w:rsidR="00727188" w:rsidRPr="000C51E8" w:rsidRDefault="00727188" w:rsidP="00727188">
      <w:pPr>
        <w:spacing w:after="0" w:line="240" w:lineRule="auto"/>
        <w:rPr>
          <w:rFonts w:cstheme="minorHAnsi"/>
        </w:rPr>
      </w:pPr>
      <w:r w:rsidRPr="000C51E8">
        <w:rPr>
          <w:rFonts w:cstheme="minorHAnsi"/>
          <w:b/>
          <w:bCs/>
        </w:rPr>
        <w:t xml:space="preserve">Post-Doctoral Enhancement/Supplement, USF Center of Excellence in Maternal and Child Health Education, Science, and Practice (Supplement). </w:t>
      </w:r>
      <w:r w:rsidRPr="000C51E8">
        <w:rPr>
          <w:rFonts w:cstheme="minorHAnsi"/>
        </w:rPr>
        <w:t xml:space="preserve">MCHB/HRSA: 6-T76MC18122-09-02 </w:t>
      </w:r>
      <w:proofErr w:type="gramStart"/>
      <w:r w:rsidRPr="000C51E8">
        <w:rPr>
          <w:rFonts w:cstheme="minorHAnsi"/>
        </w:rPr>
        <w:t>–  Liller</w:t>
      </w:r>
      <w:proofErr w:type="gramEnd"/>
      <w:r w:rsidRPr="000C51E8">
        <w:rPr>
          <w:rFonts w:cstheme="minorHAnsi"/>
        </w:rPr>
        <w:t xml:space="preserve">, K (PD), 6/01/15-5/31/20                                                                     </w:t>
      </w:r>
    </w:p>
    <w:p w14:paraId="6E81B72B" w14:textId="77777777" w:rsidR="00727188" w:rsidRPr="000C51E8" w:rsidRDefault="00727188" w:rsidP="00727188">
      <w:pPr>
        <w:spacing w:after="0" w:line="240" w:lineRule="auto"/>
        <w:rPr>
          <w:rFonts w:cstheme="minorHAnsi"/>
        </w:rPr>
      </w:pPr>
      <w:r w:rsidRPr="000C51E8">
        <w:rPr>
          <w:rFonts w:cstheme="minorHAnsi"/>
        </w:rPr>
        <w:t>Purpose: prepare public health post-doctoral fellows for academic MCH leadership. Role: FTE 0.45 Co-I/MCH Faculty, Coordinator</w:t>
      </w:r>
    </w:p>
    <w:p w14:paraId="015CE110" w14:textId="77777777" w:rsidR="00727188" w:rsidRPr="000C51E8" w:rsidRDefault="00727188" w:rsidP="00727188">
      <w:pPr>
        <w:spacing w:after="0" w:line="240" w:lineRule="auto"/>
        <w:rPr>
          <w:rFonts w:cstheme="minorHAnsi"/>
        </w:rPr>
      </w:pPr>
      <w:r w:rsidRPr="000C51E8">
        <w:rPr>
          <w:rFonts w:cstheme="minorHAnsi"/>
        </w:rPr>
        <w:t>Type: Training Grant (T)</w:t>
      </w:r>
    </w:p>
    <w:p w14:paraId="6332E0C7" w14:textId="77777777" w:rsidR="00727188" w:rsidRPr="000C51E8" w:rsidRDefault="00727188" w:rsidP="00727188">
      <w:pPr>
        <w:spacing w:after="0" w:line="240" w:lineRule="auto"/>
        <w:rPr>
          <w:rFonts w:cstheme="minorHAnsi"/>
        </w:rPr>
      </w:pPr>
    </w:p>
    <w:p w14:paraId="31E61474" w14:textId="77777777" w:rsidR="00727188" w:rsidRPr="000C51E8" w:rsidRDefault="00727188" w:rsidP="00727188">
      <w:pPr>
        <w:spacing w:after="0" w:line="240" w:lineRule="auto"/>
        <w:rPr>
          <w:rFonts w:cstheme="minorHAnsi"/>
          <w:b/>
          <w:bCs/>
        </w:rPr>
      </w:pPr>
      <w:r w:rsidRPr="000C51E8">
        <w:rPr>
          <w:rFonts w:cstheme="minorHAnsi"/>
          <w:b/>
          <w:bCs/>
        </w:rPr>
        <w:t>MCH Epidemiology Training Grant, USF Center of Excellence in Maternal and Child Health Education, Science, and Practice (Supplement).</w:t>
      </w:r>
    </w:p>
    <w:p w14:paraId="62AB6321" w14:textId="77777777" w:rsidR="00727188" w:rsidRPr="000C51E8" w:rsidRDefault="00727188" w:rsidP="00727188">
      <w:pPr>
        <w:spacing w:after="0" w:line="240" w:lineRule="auto"/>
        <w:rPr>
          <w:rFonts w:cstheme="minorHAnsi"/>
        </w:rPr>
      </w:pPr>
      <w:r w:rsidRPr="000C51E8">
        <w:rPr>
          <w:rFonts w:cstheme="minorHAnsi"/>
        </w:rPr>
        <w:t>Maternal and Child Health Bureau: 2 T03MC07650-10-00</w:t>
      </w:r>
      <w:r w:rsidRPr="000C51E8">
        <w:rPr>
          <w:rFonts w:cstheme="minorHAnsi"/>
        </w:rPr>
        <w:tab/>
        <w:t>Kirby, R. (PI)/ Wilson, R (Co-PI)</w:t>
      </w:r>
      <w:r w:rsidRPr="000C51E8">
        <w:rPr>
          <w:rFonts w:cstheme="minorHAnsi"/>
        </w:rPr>
        <w:tab/>
        <w:t xml:space="preserve">     9/15-5/20 </w:t>
      </w:r>
    </w:p>
    <w:p w14:paraId="6406E3A5" w14:textId="22E4768A" w:rsidR="00727188" w:rsidRPr="000C51E8" w:rsidRDefault="00727188" w:rsidP="00727188">
      <w:pPr>
        <w:spacing w:after="0" w:line="240" w:lineRule="auto"/>
        <w:rPr>
          <w:rFonts w:cstheme="minorHAnsi"/>
        </w:rPr>
      </w:pPr>
      <w:r w:rsidRPr="000C51E8">
        <w:rPr>
          <w:rFonts w:cstheme="minorHAnsi"/>
        </w:rPr>
        <w:t>Purpose: prepare doctoral level MCH epidemiologists. Role: FTE 0.03 – Coordinator</w:t>
      </w:r>
    </w:p>
    <w:p w14:paraId="7758180A" w14:textId="77777777" w:rsidR="00727188" w:rsidRPr="000C51E8" w:rsidRDefault="00727188" w:rsidP="00727188">
      <w:pPr>
        <w:spacing w:after="0" w:line="240" w:lineRule="auto"/>
        <w:rPr>
          <w:rFonts w:cstheme="minorHAnsi"/>
        </w:rPr>
      </w:pPr>
      <w:r w:rsidRPr="000C51E8">
        <w:rPr>
          <w:rFonts w:cstheme="minorHAnsi"/>
        </w:rPr>
        <w:t>Source: HRSA</w:t>
      </w:r>
    </w:p>
    <w:p w14:paraId="099F3571" w14:textId="77777777" w:rsidR="00727188" w:rsidRPr="000C51E8" w:rsidRDefault="00727188" w:rsidP="00727188">
      <w:pPr>
        <w:spacing w:after="0" w:line="240" w:lineRule="auto"/>
        <w:rPr>
          <w:rFonts w:cstheme="minorHAnsi"/>
        </w:rPr>
      </w:pPr>
      <w:r w:rsidRPr="000C51E8">
        <w:rPr>
          <w:rFonts w:cstheme="minorHAnsi"/>
        </w:rPr>
        <w:t>Amount: $30,000 annually for five years</w:t>
      </w:r>
    </w:p>
    <w:p w14:paraId="3BD1E2A1" w14:textId="77777777" w:rsidR="00727188" w:rsidRPr="000C51E8" w:rsidRDefault="00727188" w:rsidP="00727188">
      <w:pPr>
        <w:spacing w:after="0" w:line="240" w:lineRule="auto"/>
        <w:rPr>
          <w:rFonts w:cstheme="minorHAnsi"/>
        </w:rPr>
      </w:pPr>
      <w:r w:rsidRPr="000C51E8">
        <w:rPr>
          <w:rFonts w:cstheme="minorHAnsi"/>
        </w:rPr>
        <w:t>Type: Training Grant (T)</w:t>
      </w:r>
    </w:p>
    <w:p w14:paraId="7DF00543" w14:textId="77777777" w:rsidR="00727188" w:rsidRPr="000C51E8" w:rsidRDefault="00727188" w:rsidP="00727188">
      <w:pPr>
        <w:spacing w:after="0" w:line="240" w:lineRule="auto"/>
        <w:rPr>
          <w:rFonts w:cstheme="minorHAnsi"/>
        </w:rPr>
      </w:pPr>
    </w:p>
    <w:p w14:paraId="7C06E62E" w14:textId="77777777" w:rsidR="00727188" w:rsidRPr="000C51E8" w:rsidRDefault="00727188" w:rsidP="00727188">
      <w:pPr>
        <w:spacing w:after="0" w:line="240" w:lineRule="auto"/>
        <w:rPr>
          <w:rFonts w:cstheme="minorHAnsi"/>
          <w:b/>
          <w:bCs/>
        </w:rPr>
      </w:pPr>
      <w:r w:rsidRPr="000C51E8">
        <w:rPr>
          <w:rFonts w:cstheme="minorHAnsi"/>
          <w:b/>
          <w:bCs/>
        </w:rPr>
        <w:t xml:space="preserve">National Violent Death Reporting System, New Investigator Research Awards </w:t>
      </w:r>
    </w:p>
    <w:p w14:paraId="2FB962E1" w14:textId="77777777" w:rsidR="00727188" w:rsidRPr="000C51E8" w:rsidRDefault="00727188" w:rsidP="00727188">
      <w:pPr>
        <w:spacing w:after="0" w:line="240" w:lineRule="auto"/>
        <w:rPr>
          <w:rFonts w:cstheme="minorHAnsi"/>
        </w:rPr>
      </w:pPr>
      <w:r w:rsidRPr="000C51E8">
        <w:rPr>
          <w:rFonts w:cstheme="minorHAnsi"/>
        </w:rPr>
        <w:t>Investigators: Thomas, N (PI, Post-Doctoral Fellow)/Salinas, A (Co-PI, Faculty Supervisor; in-kind), Spring 2018</w:t>
      </w:r>
    </w:p>
    <w:p w14:paraId="7613286D" w14:textId="77777777" w:rsidR="00727188" w:rsidRPr="000C51E8" w:rsidRDefault="00727188" w:rsidP="00727188">
      <w:pPr>
        <w:spacing w:after="0" w:line="240" w:lineRule="auto"/>
        <w:rPr>
          <w:rFonts w:cstheme="minorHAnsi"/>
        </w:rPr>
      </w:pPr>
      <w:r w:rsidRPr="000C51E8">
        <w:rPr>
          <w:rFonts w:cstheme="minorHAnsi"/>
        </w:rPr>
        <w:t xml:space="preserve">Description: Secondary data analysis of National Violent Death Registry System (Study Title: Violence Deaths in Post-Disaster Settings -IRB Pro00035355). </w:t>
      </w:r>
    </w:p>
    <w:p w14:paraId="5802E3DE" w14:textId="77777777" w:rsidR="00727188" w:rsidRPr="000C51E8" w:rsidRDefault="00727188" w:rsidP="00727188">
      <w:pPr>
        <w:spacing w:after="0" w:line="240" w:lineRule="auto"/>
        <w:rPr>
          <w:rFonts w:cstheme="minorHAnsi"/>
        </w:rPr>
      </w:pPr>
      <w:r w:rsidRPr="000C51E8">
        <w:rPr>
          <w:rFonts w:cstheme="minorHAnsi"/>
        </w:rPr>
        <w:lastRenderedPageBreak/>
        <w:t>Source: CDC</w:t>
      </w:r>
    </w:p>
    <w:p w14:paraId="01ECA8AC" w14:textId="77777777" w:rsidR="00727188" w:rsidRPr="000C51E8" w:rsidRDefault="00727188" w:rsidP="00727188">
      <w:pPr>
        <w:spacing w:after="0" w:line="240" w:lineRule="auto"/>
        <w:rPr>
          <w:rFonts w:cstheme="minorHAnsi"/>
        </w:rPr>
      </w:pPr>
      <w:r w:rsidRPr="000C51E8">
        <w:rPr>
          <w:rFonts w:cstheme="minorHAnsi"/>
        </w:rPr>
        <w:t>Type: Research Grant</w:t>
      </w:r>
    </w:p>
    <w:p w14:paraId="6F0F8CF9" w14:textId="77777777" w:rsidR="00727188" w:rsidRPr="000C51E8" w:rsidRDefault="00727188" w:rsidP="00727188">
      <w:pPr>
        <w:spacing w:after="0" w:line="240" w:lineRule="auto"/>
        <w:rPr>
          <w:rFonts w:cstheme="minorHAnsi"/>
        </w:rPr>
      </w:pPr>
    </w:p>
    <w:p w14:paraId="711C6C84" w14:textId="77777777" w:rsidR="009C5C63" w:rsidRPr="000C51E8" w:rsidRDefault="009C5C63" w:rsidP="00727188">
      <w:pPr>
        <w:spacing w:after="0" w:line="240" w:lineRule="auto"/>
        <w:rPr>
          <w:rFonts w:cstheme="minorHAnsi"/>
          <w:b/>
          <w:bCs/>
        </w:rPr>
      </w:pPr>
    </w:p>
    <w:p w14:paraId="42A01908" w14:textId="0FA9688C" w:rsidR="00727188" w:rsidRPr="000C51E8" w:rsidRDefault="00727188" w:rsidP="00727188">
      <w:pPr>
        <w:spacing w:after="0" w:line="240" w:lineRule="auto"/>
        <w:rPr>
          <w:rFonts w:cstheme="minorHAnsi"/>
          <w:b/>
          <w:bCs/>
        </w:rPr>
      </w:pPr>
      <w:r w:rsidRPr="000C51E8">
        <w:rPr>
          <w:rFonts w:cstheme="minorHAnsi"/>
          <w:b/>
          <w:bCs/>
        </w:rPr>
        <w:t xml:space="preserve">Project Title: A Collaborative Teaching Strategy for Building Relationships in Maternal &amp; Child Health. </w:t>
      </w:r>
    </w:p>
    <w:p w14:paraId="12ED19F5" w14:textId="77777777" w:rsidR="00727188" w:rsidRPr="000C51E8" w:rsidRDefault="00727188" w:rsidP="00727188">
      <w:pPr>
        <w:spacing w:after="0" w:line="240" w:lineRule="auto"/>
        <w:rPr>
          <w:rFonts w:cstheme="minorHAnsi"/>
        </w:rPr>
      </w:pPr>
      <w:r w:rsidRPr="000C51E8">
        <w:rPr>
          <w:rFonts w:cstheme="minorHAnsi"/>
        </w:rPr>
        <w:t>http://www.atmch.org/collaborative-teaching-strategy-building-relationships-maternal-child-health</w:t>
      </w:r>
    </w:p>
    <w:p w14:paraId="2D097B83" w14:textId="77777777" w:rsidR="00727188" w:rsidRPr="000C51E8" w:rsidRDefault="00727188" w:rsidP="00727188">
      <w:pPr>
        <w:spacing w:after="0" w:line="240" w:lineRule="auto"/>
        <w:rPr>
          <w:rFonts w:cstheme="minorHAnsi"/>
        </w:rPr>
      </w:pPr>
      <w:r w:rsidRPr="000C51E8">
        <w:rPr>
          <w:rFonts w:cstheme="minorHAnsi"/>
        </w:rPr>
        <w:t xml:space="preserve">Source: Innovations in Teaching Grant Award, Association of Teachers of Maternal and Child Health (ATMCH), </w:t>
      </w:r>
    </w:p>
    <w:p w14:paraId="5FD40A35" w14:textId="77777777" w:rsidR="00727188" w:rsidRPr="000C51E8" w:rsidRDefault="00727188" w:rsidP="00727188">
      <w:pPr>
        <w:spacing w:after="0" w:line="240" w:lineRule="auto"/>
        <w:rPr>
          <w:rFonts w:cstheme="minorHAnsi"/>
        </w:rPr>
      </w:pPr>
      <w:r w:rsidRPr="000C51E8">
        <w:rPr>
          <w:rFonts w:cstheme="minorHAnsi"/>
        </w:rPr>
        <w:t xml:space="preserve">Authors: Schafer, E, Coulter, M (in-kind), Liller, K (in-kind), Salinas, AA (in-kind)      </w:t>
      </w:r>
    </w:p>
    <w:p w14:paraId="6498873E" w14:textId="77777777" w:rsidR="00727188" w:rsidRPr="000C51E8" w:rsidRDefault="00727188" w:rsidP="00727188">
      <w:pPr>
        <w:spacing w:after="0" w:line="240" w:lineRule="auto"/>
        <w:rPr>
          <w:rFonts w:cstheme="minorHAnsi"/>
        </w:rPr>
      </w:pPr>
      <w:r w:rsidRPr="000C51E8">
        <w:rPr>
          <w:rFonts w:cstheme="minorHAnsi"/>
        </w:rPr>
        <w:t>Role: Co-Investigator.</w:t>
      </w:r>
    </w:p>
    <w:p w14:paraId="4A893641" w14:textId="77777777" w:rsidR="00727188" w:rsidRPr="000C51E8" w:rsidRDefault="00727188" w:rsidP="00727188">
      <w:pPr>
        <w:spacing w:after="0" w:line="240" w:lineRule="auto"/>
        <w:rPr>
          <w:rFonts w:cstheme="minorHAnsi"/>
        </w:rPr>
      </w:pPr>
      <w:r w:rsidRPr="000C51E8">
        <w:rPr>
          <w:rFonts w:cstheme="minorHAnsi"/>
        </w:rPr>
        <w:t>Source: ATMCH, Innovations in Teaching Grant Award</w:t>
      </w:r>
      <w:r w:rsidRPr="000C51E8">
        <w:rPr>
          <w:rFonts w:cstheme="minorHAnsi"/>
        </w:rPr>
        <w:tab/>
      </w:r>
      <w:r w:rsidRPr="000C51E8">
        <w:rPr>
          <w:rFonts w:cstheme="minorHAnsi"/>
        </w:rPr>
        <w:tab/>
      </w:r>
    </w:p>
    <w:p w14:paraId="0CF34890" w14:textId="77777777" w:rsidR="00727188" w:rsidRPr="000C51E8" w:rsidRDefault="00727188" w:rsidP="00727188">
      <w:pPr>
        <w:spacing w:after="0" w:line="240" w:lineRule="auto"/>
        <w:rPr>
          <w:rFonts w:cstheme="minorHAnsi"/>
        </w:rPr>
      </w:pPr>
      <w:r w:rsidRPr="000C51E8">
        <w:rPr>
          <w:rFonts w:cstheme="minorHAnsi"/>
        </w:rPr>
        <w:t>Duration: Spring 2017</w:t>
      </w:r>
    </w:p>
    <w:p w14:paraId="3979A6E6" w14:textId="77777777" w:rsidR="00727188" w:rsidRPr="000C51E8" w:rsidRDefault="00727188" w:rsidP="00616EBF">
      <w:pPr>
        <w:spacing w:after="0" w:line="240" w:lineRule="auto"/>
        <w:rPr>
          <w:rFonts w:cstheme="minorHAnsi"/>
          <w:b/>
          <w:bCs/>
        </w:rPr>
      </w:pPr>
    </w:p>
    <w:p w14:paraId="2BA677E0" w14:textId="77777777" w:rsidR="00923D5D" w:rsidRPr="000C51E8" w:rsidRDefault="00923D5D" w:rsidP="00727188">
      <w:pPr>
        <w:spacing w:after="0" w:line="240" w:lineRule="auto"/>
        <w:rPr>
          <w:rFonts w:cstheme="minorHAnsi"/>
          <w:b/>
          <w:bCs/>
          <w:u w:val="single"/>
        </w:rPr>
      </w:pPr>
    </w:p>
    <w:p w14:paraId="410B319B" w14:textId="705C9AAB" w:rsidR="00727188" w:rsidRPr="000C51E8" w:rsidRDefault="00727188" w:rsidP="00727188">
      <w:pPr>
        <w:spacing w:after="0" w:line="240" w:lineRule="auto"/>
        <w:rPr>
          <w:rFonts w:cstheme="minorHAnsi"/>
          <w:b/>
          <w:bCs/>
          <w:u w:val="single"/>
        </w:rPr>
      </w:pPr>
      <w:r w:rsidRPr="000C51E8">
        <w:rPr>
          <w:rFonts w:cstheme="minorHAnsi"/>
          <w:b/>
          <w:bCs/>
          <w:u w:val="single"/>
        </w:rPr>
        <w:t xml:space="preserve">Evaluation Contracts </w:t>
      </w:r>
    </w:p>
    <w:p w14:paraId="657AD30F" w14:textId="77777777" w:rsidR="00727188" w:rsidRPr="000C51E8" w:rsidRDefault="00727188" w:rsidP="00727188">
      <w:pPr>
        <w:spacing w:after="0" w:line="240" w:lineRule="auto"/>
        <w:rPr>
          <w:rFonts w:cstheme="minorHAnsi"/>
          <w:b/>
          <w:bCs/>
        </w:rPr>
      </w:pPr>
    </w:p>
    <w:p w14:paraId="33FFD8CA" w14:textId="77777777" w:rsidR="00727188" w:rsidRPr="000C51E8" w:rsidRDefault="00727188" w:rsidP="00727188">
      <w:pPr>
        <w:spacing w:after="0" w:line="240" w:lineRule="auto"/>
        <w:rPr>
          <w:rFonts w:cstheme="minorHAnsi"/>
          <w:b/>
          <w:bCs/>
        </w:rPr>
      </w:pPr>
      <w:r w:rsidRPr="000C51E8">
        <w:rPr>
          <w:rFonts w:cstheme="minorHAnsi"/>
          <w:b/>
          <w:bCs/>
        </w:rPr>
        <w:t xml:space="preserve">Project Title: Division of Early Learning Family Needs Assessment 2022 </w:t>
      </w:r>
    </w:p>
    <w:p w14:paraId="792C9E43" w14:textId="77777777" w:rsidR="00727188" w:rsidRPr="000C51E8" w:rsidRDefault="00727188" w:rsidP="00727188">
      <w:pPr>
        <w:spacing w:after="0" w:line="240" w:lineRule="auto"/>
        <w:rPr>
          <w:rFonts w:cstheme="minorHAnsi"/>
        </w:rPr>
      </w:pPr>
      <w:r w:rsidRPr="000C51E8">
        <w:rPr>
          <w:rFonts w:cstheme="minorHAnsi"/>
        </w:rPr>
        <w:t xml:space="preserve">Investigators: Marshall, J (PI), </w:t>
      </w:r>
      <w:r w:rsidRPr="000C51E8">
        <w:rPr>
          <w:rFonts w:cstheme="minorHAnsi"/>
          <w:u w:val="single"/>
        </w:rPr>
        <w:t>Salinas-Miranda A (Co-PI; FTE 30%)</w:t>
      </w:r>
      <w:r w:rsidRPr="000C51E8">
        <w:rPr>
          <w:rFonts w:cstheme="minorHAnsi"/>
        </w:rPr>
        <w:t xml:space="preserve">, Gray, H, Kirby, R, </w:t>
      </w:r>
      <w:proofErr w:type="spellStart"/>
      <w:r w:rsidRPr="000C51E8">
        <w:rPr>
          <w:rFonts w:cstheme="minorHAnsi"/>
        </w:rPr>
        <w:t>Fyer</w:t>
      </w:r>
      <w:proofErr w:type="spellEnd"/>
      <w:r w:rsidRPr="000C51E8">
        <w:rPr>
          <w:rFonts w:cstheme="minorHAnsi"/>
        </w:rPr>
        <w:t>, K.</w:t>
      </w:r>
    </w:p>
    <w:p w14:paraId="3FC06B39" w14:textId="77777777" w:rsidR="00727188" w:rsidRPr="000C51E8" w:rsidRDefault="00727188" w:rsidP="00727188">
      <w:pPr>
        <w:spacing w:after="0" w:line="240" w:lineRule="auto"/>
        <w:rPr>
          <w:rFonts w:cstheme="minorHAnsi"/>
        </w:rPr>
      </w:pPr>
      <w:r w:rsidRPr="000C51E8">
        <w:rPr>
          <w:rFonts w:cstheme="minorHAnsi"/>
        </w:rPr>
        <w:t xml:space="preserve">Funding Agency: </w:t>
      </w:r>
      <w:r w:rsidRPr="000C51E8">
        <w:rPr>
          <w:rFonts w:cstheme="minorHAnsi"/>
          <w:u w:val="single"/>
        </w:rPr>
        <w:t>Florida Division of Early Learning</w:t>
      </w:r>
    </w:p>
    <w:p w14:paraId="53DE3F59" w14:textId="77777777" w:rsidR="00727188" w:rsidRPr="000C51E8" w:rsidRDefault="00727188" w:rsidP="00727188">
      <w:pPr>
        <w:spacing w:after="0" w:line="240" w:lineRule="auto"/>
        <w:rPr>
          <w:rFonts w:cstheme="minorHAnsi"/>
        </w:rPr>
      </w:pPr>
      <w:r w:rsidRPr="000C51E8">
        <w:rPr>
          <w:rFonts w:cstheme="minorHAnsi"/>
        </w:rPr>
        <w:t>Amount: $247,375/1y</w:t>
      </w:r>
    </w:p>
    <w:p w14:paraId="10312AC7" w14:textId="77777777" w:rsidR="00727188" w:rsidRPr="000C51E8" w:rsidRDefault="00727188" w:rsidP="00727188">
      <w:pPr>
        <w:spacing w:after="0" w:line="240" w:lineRule="auto"/>
        <w:rPr>
          <w:rFonts w:cstheme="minorHAnsi"/>
        </w:rPr>
      </w:pPr>
      <w:r w:rsidRPr="000C51E8">
        <w:rPr>
          <w:rFonts w:cstheme="minorHAnsi"/>
        </w:rPr>
        <w:t>Type: Contract</w:t>
      </w:r>
    </w:p>
    <w:p w14:paraId="4942C7EB" w14:textId="77777777" w:rsidR="00727188" w:rsidRPr="000C51E8" w:rsidRDefault="00727188" w:rsidP="00727188">
      <w:pPr>
        <w:spacing w:after="0" w:line="240" w:lineRule="auto"/>
        <w:rPr>
          <w:rFonts w:cstheme="minorHAnsi"/>
        </w:rPr>
      </w:pPr>
      <w:r w:rsidRPr="000C51E8">
        <w:rPr>
          <w:rFonts w:cstheme="minorHAnsi"/>
        </w:rPr>
        <w:t>Project Period: August 2022-June 2023.</w:t>
      </w:r>
    </w:p>
    <w:p w14:paraId="21FC61FB" w14:textId="77777777" w:rsidR="00727188" w:rsidRPr="000C51E8" w:rsidRDefault="00727188" w:rsidP="00727188">
      <w:pPr>
        <w:spacing w:after="0" w:line="240" w:lineRule="auto"/>
        <w:rPr>
          <w:rFonts w:cstheme="minorHAnsi"/>
        </w:rPr>
      </w:pPr>
    </w:p>
    <w:p w14:paraId="6A47AB54" w14:textId="77777777" w:rsidR="00727188" w:rsidRPr="000C51E8" w:rsidRDefault="00727188" w:rsidP="00727188">
      <w:pPr>
        <w:spacing w:after="0" w:line="240" w:lineRule="auto"/>
        <w:rPr>
          <w:rFonts w:cstheme="minorHAnsi"/>
          <w:b/>
          <w:bCs/>
        </w:rPr>
      </w:pPr>
      <w:r w:rsidRPr="000C51E8">
        <w:rPr>
          <w:rFonts w:cstheme="minorHAnsi"/>
          <w:b/>
          <w:bCs/>
        </w:rPr>
        <w:t xml:space="preserve">Project Title: Evaluation of the Hillsborough County Quality of Early Education System: Factors Associated </w:t>
      </w:r>
      <w:proofErr w:type="gramStart"/>
      <w:r w:rsidRPr="000C51E8">
        <w:rPr>
          <w:rFonts w:cstheme="minorHAnsi"/>
          <w:b/>
          <w:bCs/>
        </w:rPr>
        <w:t>to</w:t>
      </w:r>
      <w:proofErr w:type="gramEnd"/>
      <w:r w:rsidRPr="000C51E8">
        <w:rPr>
          <w:rFonts w:cstheme="minorHAnsi"/>
          <w:b/>
          <w:bCs/>
        </w:rPr>
        <w:t xml:space="preserve"> Citations</w:t>
      </w:r>
    </w:p>
    <w:p w14:paraId="5A84AADA" w14:textId="77777777" w:rsidR="00727188" w:rsidRPr="000C51E8" w:rsidRDefault="00727188" w:rsidP="00727188">
      <w:pPr>
        <w:spacing w:after="0" w:line="240" w:lineRule="auto"/>
        <w:rPr>
          <w:rFonts w:cstheme="minorHAnsi"/>
        </w:rPr>
      </w:pPr>
      <w:r w:rsidRPr="000C51E8">
        <w:rPr>
          <w:rFonts w:cstheme="minorHAnsi"/>
        </w:rPr>
        <w:t xml:space="preserve">Investigator: </w:t>
      </w:r>
      <w:r w:rsidRPr="000C51E8">
        <w:rPr>
          <w:rFonts w:cstheme="minorHAnsi"/>
          <w:u w:val="single"/>
        </w:rPr>
        <w:t>Salinas-Miranda, AA (PI),</w:t>
      </w:r>
      <w:r w:rsidRPr="000C51E8">
        <w:rPr>
          <w:rFonts w:cstheme="minorHAnsi"/>
        </w:rPr>
        <w:t xml:space="preserve"> Dabo, </w:t>
      </w:r>
      <w:proofErr w:type="gramStart"/>
      <w:r w:rsidRPr="000C51E8">
        <w:rPr>
          <w:rFonts w:cstheme="minorHAnsi"/>
        </w:rPr>
        <w:t>B.(</w:t>
      </w:r>
      <w:proofErr w:type="gramEnd"/>
      <w:r w:rsidRPr="000C51E8">
        <w:rPr>
          <w:rFonts w:cstheme="minorHAnsi"/>
        </w:rPr>
        <w:t xml:space="preserve">PhD Student), White, </w:t>
      </w:r>
      <w:proofErr w:type="gramStart"/>
      <w:r w:rsidRPr="000C51E8">
        <w:rPr>
          <w:rFonts w:cstheme="minorHAnsi"/>
        </w:rPr>
        <w:t>L.(</w:t>
      </w:r>
      <w:proofErr w:type="gramEnd"/>
      <w:r w:rsidRPr="000C51E8">
        <w:rPr>
          <w:rFonts w:cstheme="minorHAnsi"/>
        </w:rPr>
        <w:t xml:space="preserve">Undergraduate student). </w:t>
      </w:r>
    </w:p>
    <w:p w14:paraId="2E9B5845" w14:textId="77777777" w:rsidR="00727188" w:rsidRPr="000C51E8" w:rsidRDefault="00727188" w:rsidP="00727188">
      <w:pPr>
        <w:spacing w:after="0" w:line="240" w:lineRule="auto"/>
        <w:rPr>
          <w:rFonts w:cstheme="minorHAnsi"/>
        </w:rPr>
      </w:pPr>
      <w:r w:rsidRPr="000C51E8">
        <w:rPr>
          <w:rFonts w:cstheme="minorHAnsi"/>
        </w:rPr>
        <w:t xml:space="preserve">Funding Agency: </w:t>
      </w:r>
      <w:r w:rsidRPr="000C51E8">
        <w:rPr>
          <w:rFonts w:cstheme="minorHAnsi"/>
          <w:u w:val="single"/>
        </w:rPr>
        <w:t>Hillsborough County Community College – Quality of Early Education Systems (QEES)</w:t>
      </w:r>
    </w:p>
    <w:p w14:paraId="512B1ACB" w14:textId="5FB21750" w:rsidR="00727188" w:rsidRPr="000C51E8" w:rsidRDefault="00727188" w:rsidP="00727188">
      <w:pPr>
        <w:spacing w:after="0" w:line="240" w:lineRule="auto"/>
        <w:rPr>
          <w:rFonts w:cstheme="minorHAnsi"/>
        </w:rPr>
      </w:pPr>
      <w:r w:rsidRPr="000C51E8">
        <w:rPr>
          <w:rFonts w:cstheme="minorHAnsi"/>
        </w:rPr>
        <w:t>Amount: $10,000</w:t>
      </w:r>
      <w:r w:rsidR="00316E70" w:rsidRPr="000C51E8">
        <w:rPr>
          <w:rFonts w:cstheme="minorHAnsi"/>
        </w:rPr>
        <w:t xml:space="preserve">. </w:t>
      </w:r>
      <w:r w:rsidRPr="000C51E8">
        <w:rPr>
          <w:rFonts w:cstheme="minorHAnsi"/>
        </w:rPr>
        <w:t>Type: Contract</w:t>
      </w:r>
    </w:p>
    <w:p w14:paraId="7DAFB569" w14:textId="77777777" w:rsidR="00727188" w:rsidRPr="000C51E8" w:rsidRDefault="00727188" w:rsidP="00727188">
      <w:pPr>
        <w:spacing w:after="0" w:line="240" w:lineRule="auto"/>
        <w:rPr>
          <w:rFonts w:cstheme="minorHAnsi"/>
        </w:rPr>
      </w:pPr>
      <w:r w:rsidRPr="000C51E8">
        <w:rPr>
          <w:rFonts w:cstheme="minorHAnsi"/>
        </w:rPr>
        <w:t xml:space="preserve">Period: Oct 31, 2022- </w:t>
      </w:r>
      <w:proofErr w:type="gramStart"/>
      <w:r w:rsidRPr="000C51E8">
        <w:rPr>
          <w:rFonts w:cstheme="minorHAnsi"/>
        </w:rPr>
        <w:t>June,</w:t>
      </w:r>
      <w:proofErr w:type="gramEnd"/>
      <w:r w:rsidRPr="000C51E8">
        <w:rPr>
          <w:rFonts w:cstheme="minorHAnsi"/>
        </w:rPr>
        <w:t xml:space="preserve"> 30, 2023. </w:t>
      </w:r>
    </w:p>
    <w:p w14:paraId="58CF6AEA" w14:textId="77777777" w:rsidR="00727188" w:rsidRPr="000C51E8" w:rsidRDefault="00727188" w:rsidP="00727188">
      <w:pPr>
        <w:spacing w:after="0" w:line="240" w:lineRule="auto"/>
        <w:rPr>
          <w:rFonts w:cstheme="minorHAnsi"/>
        </w:rPr>
      </w:pPr>
    </w:p>
    <w:p w14:paraId="284570E5" w14:textId="77777777" w:rsidR="00727188" w:rsidRPr="000C51E8" w:rsidRDefault="00727188" w:rsidP="00727188">
      <w:pPr>
        <w:spacing w:after="0" w:line="240" w:lineRule="auto"/>
        <w:rPr>
          <w:rFonts w:cstheme="minorHAnsi"/>
          <w:b/>
          <w:bCs/>
          <w:iCs/>
        </w:rPr>
      </w:pPr>
      <w:r w:rsidRPr="000C51E8">
        <w:rPr>
          <w:rFonts w:cstheme="minorHAnsi"/>
          <w:b/>
          <w:bCs/>
          <w:iCs/>
        </w:rPr>
        <w:t>Process Evaluation of Safe and Sound Hillsborough, Violence Prevention Collaborative</w:t>
      </w:r>
    </w:p>
    <w:p w14:paraId="0B08CB86" w14:textId="77777777" w:rsidR="00727188" w:rsidRPr="000C51E8" w:rsidRDefault="00727188" w:rsidP="00727188">
      <w:pPr>
        <w:spacing w:after="0" w:line="240" w:lineRule="auto"/>
        <w:rPr>
          <w:rFonts w:cstheme="minorHAnsi"/>
        </w:rPr>
      </w:pPr>
      <w:r w:rsidRPr="000C51E8">
        <w:rPr>
          <w:rFonts w:cstheme="minorHAnsi"/>
        </w:rPr>
        <w:t xml:space="preserve">Hillsborough County </w:t>
      </w:r>
      <w:r w:rsidRPr="000C51E8">
        <w:rPr>
          <w:rFonts w:cstheme="minorHAnsi"/>
        </w:rPr>
        <w:tab/>
      </w:r>
      <w:r w:rsidRPr="000C51E8">
        <w:rPr>
          <w:rFonts w:cstheme="minorHAnsi"/>
        </w:rPr>
        <w:tab/>
        <w:t>Coulter (PI)/Salinas (Co-I)</w:t>
      </w:r>
      <w:r w:rsidRPr="000C51E8">
        <w:rPr>
          <w:rFonts w:cstheme="minorHAnsi"/>
        </w:rPr>
        <w:tab/>
      </w:r>
      <w:r w:rsidRPr="000C51E8">
        <w:rPr>
          <w:rFonts w:cstheme="minorHAnsi"/>
        </w:rPr>
        <w:tab/>
      </w:r>
      <w:r w:rsidRPr="000C51E8">
        <w:rPr>
          <w:rFonts w:cstheme="minorHAnsi"/>
        </w:rPr>
        <w:tab/>
        <w:t>9/15-5/16</w:t>
      </w:r>
    </w:p>
    <w:p w14:paraId="6B748E59" w14:textId="77777777" w:rsidR="00727188" w:rsidRPr="000C51E8" w:rsidRDefault="00727188" w:rsidP="00727188">
      <w:pPr>
        <w:spacing w:after="0" w:line="240" w:lineRule="auto"/>
        <w:rPr>
          <w:rFonts w:cstheme="minorHAnsi"/>
        </w:rPr>
      </w:pPr>
      <w:r w:rsidRPr="000C51E8">
        <w:rPr>
          <w:rFonts w:cstheme="minorHAnsi"/>
        </w:rPr>
        <w:t>Purpose: Assess the process of the first year of implementation of the Safe and Sound Hillsborough initiative. Role: Evaluator and Data Analyst</w:t>
      </w:r>
    </w:p>
    <w:p w14:paraId="7185CEC9" w14:textId="77777777" w:rsidR="00727188" w:rsidRPr="000C51E8" w:rsidRDefault="00727188" w:rsidP="00727188">
      <w:pPr>
        <w:spacing w:after="0" w:line="240" w:lineRule="auto"/>
        <w:rPr>
          <w:rFonts w:cstheme="minorHAnsi"/>
        </w:rPr>
      </w:pPr>
    </w:p>
    <w:p w14:paraId="355AE8EF" w14:textId="77777777" w:rsidR="00727188" w:rsidRPr="000C51E8" w:rsidRDefault="00727188" w:rsidP="00727188">
      <w:pPr>
        <w:spacing w:after="0" w:line="240" w:lineRule="auto"/>
        <w:rPr>
          <w:rFonts w:cstheme="minorHAnsi"/>
          <w:b/>
          <w:bCs/>
        </w:rPr>
      </w:pPr>
      <w:r w:rsidRPr="000C51E8">
        <w:rPr>
          <w:rFonts w:cstheme="minorHAnsi"/>
          <w:b/>
          <w:bCs/>
          <w:i/>
        </w:rPr>
        <w:t>Youth Outreach Surve</w:t>
      </w:r>
      <w:r w:rsidRPr="000C51E8">
        <w:rPr>
          <w:rFonts w:cstheme="minorHAnsi"/>
          <w:b/>
          <w:bCs/>
        </w:rPr>
        <w:t>y 2015-2016, Safe and Sound Hillsborough, Violence Prevention Collaborative</w:t>
      </w:r>
    </w:p>
    <w:p w14:paraId="7BA6F2A9" w14:textId="77777777" w:rsidR="00727188" w:rsidRPr="000C51E8" w:rsidRDefault="00727188" w:rsidP="00727188">
      <w:pPr>
        <w:spacing w:after="0" w:line="240" w:lineRule="auto"/>
        <w:rPr>
          <w:rFonts w:cstheme="minorHAnsi"/>
        </w:rPr>
      </w:pPr>
      <w:r w:rsidRPr="000C51E8">
        <w:rPr>
          <w:rFonts w:cstheme="minorHAnsi"/>
        </w:rPr>
        <w:t xml:space="preserve">Hillsborough County </w:t>
      </w:r>
      <w:r w:rsidRPr="000C51E8">
        <w:rPr>
          <w:rFonts w:cstheme="minorHAnsi"/>
        </w:rPr>
        <w:tab/>
      </w:r>
      <w:r w:rsidRPr="000C51E8">
        <w:rPr>
          <w:rFonts w:cstheme="minorHAnsi"/>
        </w:rPr>
        <w:tab/>
        <w:t>Coulter (PI)/Salinas (Co-I)</w:t>
      </w:r>
      <w:r w:rsidRPr="000C51E8">
        <w:rPr>
          <w:rFonts w:cstheme="minorHAnsi"/>
        </w:rPr>
        <w:tab/>
      </w:r>
      <w:r w:rsidRPr="000C51E8">
        <w:rPr>
          <w:rFonts w:cstheme="minorHAnsi"/>
        </w:rPr>
        <w:tab/>
      </w:r>
      <w:r w:rsidRPr="000C51E8">
        <w:rPr>
          <w:rFonts w:cstheme="minorHAnsi"/>
        </w:rPr>
        <w:tab/>
        <w:t>9/15-5/16</w:t>
      </w:r>
    </w:p>
    <w:p w14:paraId="4EB8356E" w14:textId="77777777" w:rsidR="00727188" w:rsidRPr="000C51E8" w:rsidRDefault="00727188" w:rsidP="00727188">
      <w:pPr>
        <w:spacing w:after="0" w:line="240" w:lineRule="auto"/>
        <w:rPr>
          <w:rFonts w:cstheme="minorHAnsi"/>
        </w:rPr>
      </w:pPr>
      <w:r w:rsidRPr="000C51E8">
        <w:rPr>
          <w:rFonts w:cstheme="minorHAnsi"/>
        </w:rPr>
        <w:t>Purpose: Describe risk and protective factors for violence exposure among youth attending Hillsborough County Schools and identify determinants of perceived safety. Role: Supervisor, Data Analyst.</w:t>
      </w:r>
    </w:p>
    <w:p w14:paraId="3BEE07A6" w14:textId="77777777" w:rsidR="009C5C63" w:rsidRPr="000C51E8" w:rsidRDefault="009C5C63" w:rsidP="00727188">
      <w:pPr>
        <w:spacing w:after="0" w:line="240" w:lineRule="auto"/>
        <w:rPr>
          <w:rFonts w:cstheme="minorHAnsi"/>
        </w:rPr>
      </w:pPr>
    </w:p>
    <w:p w14:paraId="707C2359" w14:textId="77777777" w:rsidR="009C5C63" w:rsidRPr="000C51E8" w:rsidRDefault="009C5C63" w:rsidP="009C5C63">
      <w:pPr>
        <w:spacing w:after="0" w:line="240" w:lineRule="auto"/>
        <w:rPr>
          <w:rFonts w:cstheme="minorHAnsi"/>
          <w:b/>
        </w:rPr>
      </w:pPr>
      <w:r w:rsidRPr="000C51E8">
        <w:rPr>
          <w:rFonts w:cstheme="minorHAnsi"/>
          <w:b/>
        </w:rPr>
        <w:t xml:space="preserve">Project: </w:t>
      </w:r>
      <w:r w:rsidRPr="000C51E8">
        <w:rPr>
          <w:rFonts w:cstheme="minorHAnsi"/>
          <w:b/>
          <w:i/>
        </w:rPr>
        <w:t>Implementing Behavioral Parent Training for Families in Polk Co.</w:t>
      </w:r>
      <w:r w:rsidRPr="000C51E8">
        <w:rPr>
          <w:rFonts w:cstheme="minorHAnsi"/>
          <w:b/>
        </w:rPr>
        <w:t>, FL</w:t>
      </w:r>
    </w:p>
    <w:p w14:paraId="6E161159" w14:textId="13B6DBB8" w:rsidR="009C5C63" w:rsidRPr="000C51E8" w:rsidRDefault="009C5C63" w:rsidP="009C5C63">
      <w:pPr>
        <w:spacing w:after="0" w:line="240" w:lineRule="auto"/>
        <w:rPr>
          <w:rFonts w:cstheme="minorHAnsi"/>
          <w:bCs/>
        </w:rPr>
      </w:pPr>
      <w:r w:rsidRPr="000C51E8">
        <w:rPr>
          <w:rFonts w:cstheme="minorHAnsi"/>
          <w:bCs/>
        </w:rPr>
        <w:t>Mini-grant Heartland for Children, Circuit 10, Polk County</w:t>
      </w:r>
      <w:r w:rsidRPr="000C51E8">
        <w:rPr>
          <w:rFonts w:cstheme="minorHAnsi"/>
          <w:bCs/>
        </w:rPr>
        <w:tab/>
      </w:r>
      <w:r w:rsidRPr="000C51E8">
        <w:rPr>
          <w:rFonts w:cstheme="minorHAnsi"/>
          <w:bCs/>
          <w:u w:val="single"/>
        </w:rPr>
        <w:t>Salinas, A.</w:t>
      </w:r>
      <w:r w:rsidRPr="000C51E8">
        <w:rPr>
          <w:rFonts w:cstheme="minorHAnsi"/>
          <w:bCs/>
        </w:rPr>
        <w:t xml:space="preserve"> (PI)</w:t>
      </w:r>
    </w:p>
    <w:p w14:paraId="67EE63F3" w14:textId="77777777" w:rsidR="00316E70" w:rsidRPr="000C51E8" w:rsidRDefault="009C5C63" w:rsidP="00316E70">
      <w:pPr>
        <w:spacing w:after="0" w:line="240" w:lineRule="auto"/>
        <w:rPr>
          <w:rFonts w:cstheme="minorHAnsi"/>
          <w:bCs/>
        </w:rPr>
      </w:pPr>
      <w:r w:rsidRPr="000C51E8">
        <w:rPr>
          <w:rFonts w:cstheme="minorHAnsi"/>
          <w:bCs/>
        </w:rPr>
        <w:t>Period: 2008</w:t>
      </w:r>
      <w:r w:rsidR="00316E70" w:rsidRPr="000C51E8">
        <w:rPr>
          <w:rFonts w:cstheme="minorHAnsi"/>
          <w:bCs/>
        </w:rPr>
        <w:t xml:space="preserve">. </w:t>
      </w:r>
      <w:r w:rsidRPr="000C51E8">
        <w:rPr>
          <w:rFonts w:cstheme="minorHAnsi"/>
          <w:bCs/>
        </w:rPr>
        <w:t xml:space="preserve">Early Steps, FL. </w:t>
      </w:r>
      <w:r w:rsidR="00316E70" w:rsidRPr="000C51E8">
        <w:rPr>
          <w:rFonts w:cstheme="minorHAnsi"/>
          <w:bCs/>
        </w:rPr>
        <w:t>Amount: $10,000</w:t>
      </w:r>
    </w:p>
    <w:p w14:paraId="0FCE1805" w14:textId="2C5199A1" w:rsidR="009C5C63" w:rsidRPr="000C51E8" w:rsidRDefault="009C5C63" w:rsidP="00727188">
      <w:pPr>
        <w:spacing w:after="0" w:line="240" w:lineRule="auto"/>
        <w:rPr>
          <w:rFonts w:cstheme="minorHAnsi"/>
          <w:bCs/>
        </w:rPr>
      </w:pPr>
      <w:r w:rsidRPr="000C51E8">
        <w:rPr>
          <w:rFonts w:cstheme="minorHAnsi"/>
          <w:bCs/>
        </w:rPr>
        <w:t>Role: Principal Investigator, Trainer and Evaluator</w:t>
      </w:r>
    </w:p>
    <w:bookmarkEnd w:id="41"/>
    <w:p w14:paraId="79CC3FF3" w14:textId="77777777" w:rsidR="00616EBF" w:rsidRPr="000C51E8" w:rsidRDefault="00616EBF" w:rsidP="00616EBF">
      <w:pPr>
        <w:spacing w:after="0" w:line="240" w:lineRule="auto"/>
        <w:rPr>
          <w:rFonts w:cstheme="minorHAnsi"/>
          <w:b/>
          <w:u w:val="single"/>
        </w:rPr>
      </w:pPr>
    </w:p>
    <w:p w14:paraId="2BBE3ECC" w14:textId="64558FA6" w:rsidR="00616EBF" w:rsidRPr="000C51E8" w:rsidRDefault="00616EBF">
      <w:pPr>
        <w:pStyle w:val="ListParagraph"/>
        <w:numPr>
          <w:ilvl w:val="0"/>
          <w:numId w:val="25"/>
        </w:numPr>
        <w:spacing w:after="0" w:line="240" w:lineRule="auto"/>
        <w:rPr>
          <w:rFonts w:cstheme="minorHAnsi"/>
          <w:b/>
          <w:color w:val="984806" w:themeColor="accent6" w:themeShade="80"/>
        </w:rPr>
      </w:pPr>
      <w:r w:rsidRPr="000C51E8">
        <w:rPr>
          <w:rFonts w:cstheme="minorHAnsi"/>
          <w:b/>
          <w:color w:val="984806" w:themeColor="accent6" w:themeShade="80"/>
        </w:rPr>
        <w:t>Intramural</w:t>
      </w:r>
      <w:r w:rsidR="00727188" w:rsidRPr="000C51E8">
        <w:rPr>
          <w:rFonts w:cstheme="minorHAnsi"/>
          <w:b/>
          <w:color w:val="984806" w:themeColor="accent6" w:themeShade="80"/>
        </w:rPr>
        <w:t xml:space="preserve"> Grants</w:t>
      </w:r>
    </w:p>
    <w:p w14:paraId="3C7BD2C7" w14:textId="77777777" w:rsidR="00616EBF" w:rsidRPr="000C51E8" w:rsidRDefault="00616EBF" w:rsidP="00616EBF">
      <w:pPr>
        <w:spacing w:after="0" w:line="240" w:lineRule="auto"/>
        <w:rPr>
          <w:rFonts w:cstheme="minorHAnsi"/>
          <w:b/>
          <w:u w:val="single"/>
        </w:rPr>
      </w:pPr>
    </w:p>
    <w:p w14:paraId="262890D2" w14:textId="18696414" w:rsidR="00727188" w:rsidRPr="000C51E8" w:rsidRDefault="00727188" w:rsidP="00727188">
      <w:pPr>
        <w:spacing w:after="0" w:line="240" w:lineRule="auto"/>
        <w:rPr>
          <w:rFonts w:cstheme="minorHAnsi"/>
          <w:b/>
          <w:bCs/>
        </w:rPr>
      </w:pPr>
      <w:r w:rsidRPr="000C51E8">
        <w:rPr>
          <w:rFonts w:cstheme="minorHAnsi"/>
          <w:b/>
          <w:bCs/>
        </w:rPr>
        <w:t>Internal Harrell Center Research (Endowment Fund Principal Value $657,630)</w:t>
      </w:r>
    </w:p>
    <w:p w14:paraId="13729993" w14:textId="0F42F0EF" w:rsidR="00727188" w:rsidRPr="000C51E8" w:rsidRDefault="00727188" w:rsidP="00727188">
      <w:pPr>
        <w:spacing w:after="0" w:line="240" w:lineRule="auto"/>
        <w:rPr>
          <w:rFonts w:cstheme="minorHAnsi"/>
        </w:rPr>
      </w:pPr>
      <w:r w:rsidRPr="000C51E8">
        <w:rPr>
          <w:rFonts w:cstheme="minorHAnsi"/>
          <w:u w:val="single"/>
        </w:rPr>
        <w:t>5% Earnings/year</w:t>
      </w:r>
      <w:r w:rsidRPr="000C51E8">
        <w:rPr>
          <w:rFonts w:cstheme="minorHAnsi"/>
        </w:rPr>
        <w:t xml:space="preserve">: $35000 annually for operating </w:t>
      </w:r>
      <w:proofErr w:type="gramStart"/>
      <w:r w:rsidRPr="000C51E8">
        <w:rPr>
          <w:rFonts w:cstheme="minorHAnsi"/>
        </w:rPr>
        <w:t>cost</w:t>
      </w:r>
      <w:proofErr w:type="gramEnd"/>
      <w:r w:rsidRPr="000C51E8">
        <w:rPr>
          <w:rFonts w:cstheme="minorHAnsi"/>
        </w:rPr>
        <w:t xml:space="preserve"> and research support.</w:t>
      </w:r>
    </w:p>
    <w:p w14:paraId="2E7A4F5B" w14:textId="77777777" w:rsidR="00727188" w:rsidRPr="000C51E8" w:rsidRDefault="00727188" w:rsidP="00727188">
      <w:pPr>
        <w:spacing w:after="0" w:line="240" w:lineRule="auto"/>
        <w:rPr>
          <w:rFonts w:cstheme="minorHAnsi"/>
        </w:rPr>
      </w:pPr>
      <w:r w:rsidRPr="000C51E8">
        <w:rPr>
          <w:rFonts w:cstheme="minorHAnsi"/>
          <w:u w:val="single"/>
        </w:rPr>
        <w:t>Fundraising</w:t>
      </w:r>
      <w:r w:rsidRPr="000C51E8">
        <w:rPr>
          <w:rFonts w:cstheme="minorHAnsi"/>
        </w:rPr>
        <w:t>: 2023: $4,900; 2022: $11,000; 2021: $7000</w:t>
      </w:r>
    </w:p>
    <w:p w14:paraId="25431D51" w14:textId="77777777" w:rsidR="00727188" w:rsidRPr="000C51E8" w:rsidRDefault="00727188" w:rsidP="00727188">
      <w:pPr>
        <w:spacing w:after="0" w:line="240" w:lineRule="auto"/>
        <w:rPr>
          <w:rFonts w:cstheme="minorHAnsi"/>
        </w:rPr>
      </w:pPr>
    </w:p>
    <w:p w14:paraId="7551FEBF" w14:textId="7645E144" w:rsidR="00616EBF" w:rsidRPr="000C51E8" w:rsidRDefault="00616EBF" w:rsidP="00616EBF">
      <w:pPr>
        <w:spacing w:after="0" w:line="240" w:lineRule="auto"/>
        <w:rPr>
          <w:rFonts w:cstheme="minorHAnsi"/>
          <w:b/>
        </w:rPr>
      </w:pPr>
      <w:proofErr w:type="spellStart"/>
      <w:r w:rsidRPr="000C51E8">
        <w:rPr>
          <w:rFonts w:cstheme="minorHAnsi"/>
          <w:b/>
        </w:rPr>
        <w:t>Diplomado</w:t>
      </w:r>
      <w:proofErr w:type="spellEnd"/>
      <w:r w:rsidRPr="000C51E8">
        <w:rPr>
          <w:rFonts w:cstheme="minorHAnsi"/>
          <w:b/>
        </w:rPr>
        <w:t xml:space="preserve"> "Research Methods for Public Health Practice in Latin America".</w:t>
      </w:r>
    </w:p>
    <w:p w14:paraId="65A6D926" w14:textId="3F6103BB" w:rsidR="00616EBF" w:rsidRPr="000C51E8" w:rsidRDefault="00616EBF" w:rsidP="00616EBF">
      <w:pPr>
        <w:spacing w:after="0" w:line="240" w:lineRule="auto"/>
        <w:rPr>
          <w:rFonts w:cstheme="minorHAnsi"/>
          <w:bCs/>
          <w:lang w:val="es-NI"/>
        </w:rPr>
      </w:pPr>
      <w:proofErr w:type="spellStart"/>
      <w:r w:rsidRPr="000C51E8">
        <w:rPr>
          <w:rFonts w:cstheme="minorHAnsi"/>
          <w:bCs/>
          <w:lang w:val="es-NI"/>
        </w:rPr>
        <w:t>Investigators</w:t>
      </w:r>
      <w:proofErr w:type="spellEnd"/>
      <w:r w:rsidRPr="000C51E8">
        <w:rPr>
          <w:rFonts w:cstheme="minorHAnsi"/>
          <w:bCs/>
          <w:lang w:val="es-NI"/>
        </w:rPr>
        <w:t xml:space="preserve">: Dinorah </w:t>
      </w:r>
      <w:proofErr w:type="spellStart"/>
      <w:r w:rsidRPr="000C51E8">
        <w:rPr>
          <w:rFonts w:cstheme="minorHAnsi"/>
          <w:bCs/>
          <w:lang w:val="es-NI"/>
        </w:rPr>
        <w:t>Martinez</w:t>
      </w:r>
      <w:proofErr w:type="spellEnd"/>
      <w:r w:rsidRPr="000C51E8">
        <w:rPr>
          <w:rFonts w:cstheme="minorHAnsi"/>
          <w:bCs/>
          <w:lang w:val="es-NI"/>
        </w:rPr>
        <w:t>-Tyson</w:t>
      </w:r>
      <w:r w:rsidR="009C5C63" w:rsidRPr="000C51E8">
        <w:rPr>
          <w:rFonts w:cstheme="minorHAnsi"/>
          <w:bCs/>
          <w:lang w:val="es-NI"/>
        </w:rPr>
        <w:t xml:space="preserve"> (PI)</w:t>
      </w:r>
      <w:r w:rsidRPr="000C51E8">
        <w:rPr>
          <w:rFonts w:cstheme="minorHAnsi"/>
          <w:bCs/>
          <w:lang w:val="es-NI"/>
        </w:rPr>
        <w:t xml:space="preserve"> Arlene Calvo, Ricardo Izurieta, </w:t>
      </w:r>
      <w:r w:rsidRPr="000C51E8">
        <w:rPr>
          <w:rFonts w:cstheme="minorHAnsi"/>
          <w:bCs/>
          <w:u w:val="single"/>
          <w:lang w:val="es-NI"/>
        </w:rPr>
        <w:t>Abraham Salinas</w:t>
      </w:r>
      <w:r w:rsidRPr="000C51E8">
        <w:rPr>
          <w:rFonts w:cstheme="minorHAnsi"/>
          <w:bCs/>
          <w:lang w:val="es-NI"/>
        </w:rPr>
        <w:t xml:space="preserve">, Ismael Hoare. </w:t>
      </w:r>
    </w:p>
    <w:p w14:paraId="4CE57912" w14:textId="77777777" w:rsidR="00616EBF" w:rsidRPr="000C51E8" w:rsidRDefault="00616EBF" w:rsidP="00616EBF">
      <w:pPr>
        <w:spacing w:after="0" w:line="240" w:lineRule="auto"/>
        <w:rPr>
          <w:rFonts w:cstheme="minorHAnsi"/>
          <w:bCs/>
        </w:rPr>
      </w:pPr>
      <w:r w:rsidRPr="000C51E8">
        <w:rPr>
          <w:rFonts w:cstheme="minorHAnsi"/>
          <w:bCs/>
        </w:rPr>
        <w:t>Intramural: USF College of Public Health 2023 New Vision Initiatives.</w:t>
      </w:r>
    </w:p>
    <w:p w14:paraId="1A628175" w14:textId="77777777" w:rsidR="00616EBF" w:rsidRPr="000C51E8" w:rsidRDefault="00616EBF" w:rsidP="00616EBF">
      <w:pPr>
        <w:spacing w:after="0" w:line="240" w:lineRule="auto"/>
        <w:rPr>
          <w:rFonts w:cstheme="minorHAnsi"/>
          <w:bCs/>
        </w:rPr>
      </w:pPr>
      <w:r w:rsidRPr="000C51E8">
        <w:rPr>
          <w:rFonts w:cstheme="minorHAnsi"/>
          <w:bCs/>
        </w:rPr>
        <w:t>Amount: $32,543.</w:t>
      </w:r>
    </w:p>
    <w:p w14:paraId="500D17C8" w14:textId="77777777" w:rsidR="00616EBF" w:rsidRPr="000C51E8" w:rsidRDefault="00616EBF" w:rsidP="00616EBF">
      <w:pPr>
        <w:spacing w:after="0" w:line="240" w:lineRule="auto"/>
        <w:rPr>
          <w:rFonts w:cstheme="minorHAnsi"/>
          <w:b/>
        </w:rPr>
      </w:pPr>
    </w:p>
    <w:p w14:paraId="215628ED" w14:textId="6A7C03DA" w:rsidR="00616EBF" w:rsidRPr="000C51E8" w:rsidRDefault="00616EBF" w:rsidP="00616EBF">
      <w:pPr>
        <w:spacing w:after="0" w:line="240" w:lineRule="auto"/>
        <w:rPr>
          <w:rFonts w:cstheme="minorHAnsi"/>
          <w:b/>
        </w:rPr>
      </w:pPr>
      <w:r w:rsidRPr="000C51E8">
        <w:rPr>
          <w:rFonts w:cstheme="minorHAnsi"/>
          <w:b/>
        </w:rPr>
        <w:t xml:space="preserve">Project Title: Global Migration and Public Health in the Americas. </w:t>
      </w:r>
    </w:p>
    <w:p w14:paraId="016CDAB4" w14:textId="3A2B3271" w:rsidR="00616EBF" w:rsidRPr="000C51E8" w:rsidRDefault="00616EBF" w:rsidP="00616EBF">
      <w:pPr>
        <w:spacing w:after="0" w:line="240" w:lineRule="auto"/>
        <w:rPr>
          <w:rFonts w:cstheme="minorHAnsi"/>
          <w:bCs/>
          <w:lang w:val="es-NI"/>
        </w:rPr>
      </w:pPr>
      <w:proofErr w:type="spellStart"/>
      <w:r w:rsidRPr="000C51E8">
        <w:rPr>
          <w:rFonts w:cstheme="minorHAnsi"/>
          <w:bCs/>
          <w:lang w:val="es-NI"/>
        </w:rPr>
        <w:t>Investigators</w:t>
      </w:r>
      <w:proofErr w:type="spellEnd"/>
      <w:r w:rsidRPr="000C51E8">
        <w:rPr>
          <w:rFonts w:cstheme="minorHAnsi"/>
          <w:bCs/>
          <w:lang w:val="es-NI"/>
        </w:rPr>
        <w:t>: Arlene Calvo</w:t>
      </w:r>
      <w:r w:rsidR="009C5C63" w:rsidRPr="000C51E8">
        <w:rPr>
          <w:rFonts w:cstheme="minorHAnsi"/>
          <w:bCs/>
          <w:lang w:val="es-NI"/>
        </w:rPr>
        <w:t xml:space="preserve"> (PI)</w:t>
      </w:r>
      <w:r w:rsidRPr="000C51E8">
        <w:rPr>
          <w:rFonts w:cstheme="minorHAnsi"/>
          <w:bCs/>
          <w:lang w:val="es-NI"/>
        </w:rPr>
        <w:t xml:space="preserve">, Ricardo Izurieta, Dinorah </w:t>
      </w:r>
      <w:proofErr w:type="spellStart"/>
      <w:r w:rsidRPr="000C51E8">
        <w:rPr>
          <w:rFonts w:cstheme="minorHAnsi"/>
          <w:bCs/>
          <w:lang w:val="es-NI"/>
        </w:rPr>
        <w:t>Martinez</w:t>
      </w:r>
      <w:proofErr w:type="spellEnd"/>
      <w:r w:rsidRPr="000C51E8">
        <w:rPr>
          <w:rFonts w:cstheme="minorHAnsi"/>
          <w:bCs/>
          <w:lang w:val="es-NI"/>
        </w:rPr>
        <w:t xml:space="preserve">-Tyson, </w:t>
      </w:r>
      <w:r w:rsidRPr="000C51E8">
        <w:rPr>
          <w:rFonts w:cstheme="minorHAnsi"/>
          <w:bCs/>
          <w:u w:val="single"/>
          <w:lang w:val="es-NI"/>
        </w:rPr>
        <w:t>Abraham A. Salinas-Miranda</w:t>
      </w:r>
      <w:r w:rsidRPr="000C51E8">
        <w:rPr>
          <w:rFonts w:cstheme="minorHAnsi"/>
          <w:bCs/>
          <w:lang w:val="es-NI"/>
        </w:rPr>
        <w:t xml:space="preserve">, Ismael Hoare, Anthony Masys, Beatriz Padilla, Elizabeth Dunn.  </w:t>
      </w:r>
    </w:p>
    <w:p w14:paraId="480ECD42" w14:textId="77777777" w:rsidR="00616EBF" w:rsidRPr="000C51E8" w:rsidRDefault="00616EBF" w:rsidP="00616EBF">
      <w:pPr>
        <w:spacing w:after="0" w:line="240" w:lineRule="auto"/>
        <w:rPr>
          <w:rFonts w:cstheme="minorHAnsi"/>
          <w:bCs/>
        </w:rPr>
      </w:pPr>
      <w:r w:rsidRPr="000C51E8">
        <w:rPr>
          <w:rFonts w:cstheme="minorHAnsi"/>
          <w:bCs/>
        </w:rPr>
        <w:t>Agency: USF Internal Grant - Conference Planning Grant Application for Academic Year 2023 - 2024</w:t>
      </w:r>
    </w:p>
    <w:p w14:paraId="470A4656" w14:textId="4D979CED" w:rsidR="00616EBF" w:rsidRPr="000C51E8" w:rsidRDefault="00616EBF" w:rsidP="00616EBF">
      <w:pPr>
        <w:spacing w:after="0" w:line="240" w:lineRule="auto"/>
        <w:rPr>
          <w:rFonts w:cstheme="minorHAnsi"/>
          <w:bCs/>
        </w:rPr>
      </w:pPr>
      <w:r w:rsidRPr="000C51E8">
        <w:rPr>
          <w:rFonts w:cstheme="minorHAnsi"/>
          <w:bCs/>
        </w:rPr>
        <w:t>Type: Conference Planning Grant</w:t>
      </w:r>
      <w:r w:rsidR="00316E70" w:rsidRPr="000C51E8">
        <w:rPr>
          <w:rFonts w:cstheme="minorHAnsi"/>
          <w:bCs/>
        </w:rPr>
        <w:t xml:space="preserve">. </w:t>
      </w:r>
      <w:r w:rsidRPr="000C51E8">
        <w:rPr>
          <w:rFonts w:cstheme="minorHAnsi"/>
          <w:bCs/>
        </w:rPr>
        <w:t>Period: July 30-31, 2024</w:t>
      </w:r>
    </w:p>
    <w:p w14:paraId="70393292" w14:textId="77777777" w:rsidR="00616EBF" w:rsidRPr="000C51E8" w:rsidRDefault="00616EBF" w:rsidP="00616EBF">
      <w:pPr>
        <w:spacing w:after="0" w:line="240" w:lineRule="auto"/>
        <w:rPr>
          <w:rFonts w:cstheme="minorHAnsi"/>
          <w:bCs/>
        </w:rPr>
      </w:pPr>
      <w:r w:rsidRPr="000C51E8">
        <w:rPr>
          <w:rFonts w:cstheme="minorHAnsi"/>
          <w:bCs/>
        </w:rPr>
        <w:t>Amount: $10,000</w:t>
      </w:r>
    </w:p>
    <w:p w14:paraId="5D56095E" w14:textId="77777777" w:rsidR="00616EBF" w:rsidRPr="000C51E8" w:rsidRDefault="00616EBF" w:rsidP="00616EBF">
      <w:pPr>
        <w:spacing w:after="0" w:line="240" w:lineRule="auto"/>
        <w:rPr>
          <w:rFonts w:cstheme="minorHAnsi"/>
          <w:b/>
          <w:bCs/>
        </w:rPr>
      </w:pPr>
    </w:p>
    <w:bookmarkEnd w:id="42"/>
    <w:p w14:paraId="4531C1A4" w14:textId="77777777" w:rsidR="00616EBF" w:rsidRPr="000C51E8" w:rsidRDefault="00616EBF" w:rsidP="00616EBF">
      <w:pPr>
        <w:spacing w:after="0" w:line="240" w:lineRule="auto"/>
        <w:rPr>
          <w:rFonts w:cstheme="minorHAnsi"/>
          <w:b/>
        </w:rPr>
      </w:pPr>
      <w:r w:rsidRPr="000C51E8">
        <w:rPr>
          <w:rFonts w:cstheme="minorHAnsi"/>
          <w:b/>
        </w:rPr>
        <w:t xml:space="preserve">Project: </w:t>
      </w:r>
      <w:r w:rsidRPr="000C51E8">
        <w:rPr>
          <w:rFonts w:cstheme="minorHAnsi"/>
          <w:b/>
          <w:i/>
        </w:rPr>
        <w:t>“Health Department Research Day”</w:t>
      </w:r>
    </w:p>
    <w:p w14:paraId="20DE8C98" w14:textId="77777777" w:rsidR="00616EBF" w:rsidRPr="000C51E8" w:rsidRDefault="00616EBF" w:rsidP="00616EBF">
      <w:pPr>
        <w:spacing w:after="0" w:line="240" w:lineRule="auto"/>
        <w:rPr>
          <w:rFonts w:cstheme="minorHAnsi"/>
          <w:bCs/>
        </w:rPr>
      </w:pPr>
      <w:r w:rsidRPr="000C51E8">
        <w:rPr>
          <w:rFonts w:cstheme="minorHAnsi"/>
          <w:bCs/>
        </w:rPr>
        <w:t>Florida Public Health Training Center</w:t>
      </w:r>
      <w:r w:rsidRPr="000C51E8">
        <w:rPr>
          <w:rFonts w:cstheme="minorHAnsi"/>
          <w:bCs/>
        </w:rPr>
        <w:tab/>
      </w:r>
    </w:p>
    <w:p w14:paraId="14C458CC" w14:textId="77777777" w:rsidR="00616EBF" w:rsidRPr="000C51E8" w:rsidRDefault="00616EBF" w:rsidP="00616EBF">
      <w:pPr>
        <w:spacing w:after="0" w:line="240" w:lineRule="auto"/>
        <w:rPr>
          <w:rFonts w:cstheme="minorHAnsi"/>
          <w:bCs/>
        </w:rPr>
      </w:pPr>
      <w:r w:rsidRPr="000C51E8">
        <w:rPr>
          <w:rFonts w:cstheme="minorHAnsi"/>
          <w:bCs/>
        </w:rPr>
        <w:t>Investigators: Chiriboga, D; Kirby R.; Salinas, A.</w:t>
      </w:r>
    </w:p>
    <w:p w14:paraId="4B8F38B7" w14:textId="77777777" w:rsidR="00616EBF" w:rsidRPr="000C51E8" w:rsidRDefault="00616EBF" w:rsidP="00616EBF">
      <w:pPr>
        <w:spacing w:after="0" w:line="240" w:lineRule="auto"/>
        <w:rPr>
          <w:rFonts w:cstheme="minorHAnsi"/>
          <w:bCs/>
        </w:rPr>
      </w:pPr>
      <w:r w:rsidRPr="000C51E8">
        <w:rPr>
          <w:rFonts w:cstheme="minorHAnsi"/>
          <w:bCs/>
        </w:rPr>
        <w:t>Period: 2013</w:t>
      </w:r>
    </w:p>
    <w:p w14:paraId="507F9D92" w14:textId="68054B03" w:rsidR="00616EBF" w:rsidRPr="000C51E8" w:rsidRDefault="00616EBF" w:rsidP="00616EBF">
      <w:pPr>
        <w:spacing w:after="0" w:line="240" w:lineRule="auto"/>
        <w:rPr>
          <w:rFonts w:cstheme="minorHAnsi"/>
          <w:bCs/>
        </w:rPr>
      </w:pPr>
      <w:r w:rsidRPr="000C51E8">
        <w:rPr>
          <w:rFonts w:cstheme="minorHAnsi"/>
          <w:bCs/>
        </w:rPr>
        <w:t>Purpose: To activate an established academic- community partnership to conduct secondary data analyses with extant databases on diverse topics of relevance for the Polk County Health Department.  Role: Student Co-Investigator, Quantitative Data Analyst</w:t>
      </w:r>
    </w:p>
    <w:p w14:paraId="4ACCC2C1" w14:textId="77777777" w:rsidR="00616EBF" w:rsidRPr="000C51E8" w:rsidRDefault="00616EBF" w:rsidP="00616EBF">
      <w:pPr>
        <w:spacing w:after="0" w:line="240" w:lineRule="auto"/>
        <w:rPr>
          <w:rFonts w:cstheme="minorHAnsi"/>
          <w:bCs/>
        </w:rPr>
      </w:pPr>
    </w:p>
    <w:p w14:paraId="2C58425A" w14:textId="77777777" w:rsidR="00616EBF" w:rsidRPr="000C51E8" w:rsidRDefault="00616EBF" w:rsidP="00616EBF">
      <w:pPr>
        <w:spacing w:after="0" w:line="240" w:lineRule="auto"/>
        <w:rPr>
          <w:rFonts w:cstheme="minorHAnsi"/>
          <w:b/>
        </w:rPr>
      </w:pPr>
      <w:r w:rsidRPr="000C51E8">
        <w:rPr>
          <w:rFonts w:cstheme="minorHAnsi"/>
          <w:b/>
        </w:rPr>
        <w:t xml:space="preserve">Project: </w:t>
      </w:r>
      <w:r w:rsidRPr="000C51E8">
        <w:rPr>
          <w:rFonts w:cstheme="minorHAnsi"/>
          <w:b/>
          <w:i/>
        </w:rPr>
        <w:t>“Encouraging Research in the Health Department”</w:t>
      </w:r>
    </w:p>
    <w:p w14:paraId="50F6412C" w14:textId="77777777" w:rsidR="00616EBF" w:rsidRPr="000C51E8" w:rsidRDefault="00616EBF" w:rsidP="00616EBF">
      <w:pPr>
        <w:spacing w:after="0" w:line="240" w:lineRule="auto"/>
        <w:rPr>
          <w:rFonts w:cstheme="minorHAnsi"/>
          <w:bCs/>
        </w:rPr>
      </w:pPr>
      <w:r w:rsidRPr="000C51E8">
        <w:rPr>
          <w:rFonts w:cstheme="minorHAnsi"/>
          <w:bCs/>
        </w:rPr>
        <w:t>Florida Public Health Training Center</w:t>
      </w:r>
      <w:r w:rsidRPr="000C51E8">
        <w:rPr>
          <w:rFonts w:cstheme="minorHAnsi"/>
          <w:bCs/>
        </w:rPr>
        <w:tab/>
        <w:t>Chiriboga, D (PI)</w:t>
      </w:r>
      <w:r w:rsidRPr="000C51E8">
        <w:rPr>
          <w:rFonts w:cstheme="minorHAnsi"/>
          <w:bCs/>
        </w:rPr>
        <w:tab/>
        <w:t>04/2012-08/2012</w:t>
      </w:r>
    </w:p>
    <w:p w14:paraId="122F23F5" w14:textId="77777777" w:rsidR="00616EBF" w:rsidRPr="000C51E8" w:rsidRDefault="00616EBF" w:rsidP="00616EBF">
      <w:pPr>
        <w:spacing w:after="0" w:line="240" w:lineRule="auto"/>
        <w:rPr>
          <w:rFonts w:cstheme="minorHAnsi"/>
          <w:bCs/>
        </w:rPr>
      </w:pPr>
      <w:r w:rsidRPr="000C51E8">
        <w:rPr>
          <w:rFonts w:cstheme="minorHAnsi"/>
          <w:bCs/>
        </w:rPr>
        <w:t xml:space="preserve">Purpose: To enhance the research and decision-making capacity of </w:t>
      </w:r>
      <w:proofErr w:type="gramStart"/>
      <w:r w:rsidRPr="000C51E8">
        <w:rPr>
          <w:rFonts w:cstheme="minorHAnsi"/>
          <w:bCs/>
        </w:rPr>
        <w:t>the Communicable</w:t>
      </w:r>
      <w:proofErr w:type="gramEnd"/>
      <w:r w:rsidRPr="000C51E8">
        <w:rPr>
          <w:rFonts w:cstheme="minorHAnsi"/>
          <w:bCs/>
        </w:rPr>
        <w:t xml:space="preserve"> Diseases</w:t>
      </w:r>
    </w:p>
    <w:p w14:paraId="358321DB" w14:textId="77777777" w:rsidR="00616EBF" w:rsidRPr="000C51E8" w:rsidRDefault="00616EBF" w:rsidP="00616EBF">
      <w:pPr>
        <w:spacing w:after="0" w:line="240" w:lineRule="auto"/>
        <w:rPr>
          <w:rFonts w:cstheme="minorHAnsi"/>
          <w:bCs/>
        </w:rPr>
      </w:pPr>
      <w:r w:rsidRPr="000C51E8">
        <w:rPr>
          <w:rFonts w:cstheme="minorHAnsi"/>
          <w:bCs/>
        </w:rPr>
        <w:t xml:space="preserve">Unit at the Polk County Health. Florida Department of Health, Polk Co. FL. </w:t>
      </w:r>
    </w:p>
    <w:p w14:paraId="02B69CB6" w14:textId="77777777" w:rsidR="00616EBF" w:rsidRPr="000C51E8" w:rsidRDefault="00616EBF" w:rsidP="00616EBF">
      <w:pPr>
        <w:spacing w:after="0" w:line="240" w:lineRule="auto"/>
        <w:rPr>
          <w:rFonts w:cstheme="minorHAnsi"/>
          <w:bCs/>
        </w:rPr>
      </w:pPr>
      <w:r w:rsidRPr="000C51E8">
        <w:rPr>
          <w:rFonts w:cstheme="minorHAnsi"/>
          <w:bCs/>
        </w:rPr>
        <w:t>Role: Student Co-Investigator, Qualitative Data Analyst</w:t>
      </w:r>
    </w:p>
    <w:p w14:paraId="32A6B6E7" w14:textId="77777777" w:rsidR="00616EBF" w:rsidRPr="000C51E8" w:rsidRDefault="00616EBF" w:rsidP="00616EBF">
      <w:pPr>
        <w:spacing w:after="0" w:line="240" w:lineRule="auto"/>
        <w:rPr>
          <w:rFonts w:cstheme="minorHAnsi"/>
          <w:bCs/>
        </w:rPr>
      </w:pPr>
    </w:p>
    <w:p w14:paraId="384A4875" w14:textId="647C8401" w:rsidR="00727188" w:rsidRPr="000C51E8" w:rsidRDefault="00727188" w:rsidP="00727188">
      <w:pPr>
        <w:spacing w:after="0" w:line="240" w:lineRule="auto"/>
        <w:rPr>
          <w:rFonts w:cstheme="minorHAnsi"/>
          <w:u w:val="single"/>
        </w:rPr>
      </w:pPr>
      <w:r w:rsidRPr="000C51E8">
        <w:rPr>
          <w:rFonts w:cstheme="minorHAnsi"/>
          <w:u w:val="single"/>
        </w:rPr>
        <w:t>Grant support received as a graduate research assistant (not as investigator)</w:t>
      </w:r>
    </w:p>
    <w:p w14:paraId="14CA9523" w14:textId="77777777" w:rsidR="00727188" w:rsidRPr="000C51E8" w:rsidRDefault="00727188" w:rsidP="00727188">
      <w:pPr>
        <w:spacing w:after="0" w:line="240" w:lineRule="auto"/>
        <w:rPr>
          <w:rFonts w:cstheme="minorHAnsi"/>
        </w:rPr>
      </w:pPr>
    </w:p>
    <w:p w14:paraId="2841B43A" w14:textId="77777777" w:rsidR="00727188" w:rsidRPr="000C51E8" w:rsidRDefault="00727188" w:rsidP="00727188">
      <w:pPr>
        <w:spacing w:after="0" w:line="240" w:lineRule="auto"/>
        <w:rPr>
          <w:rFonts w:cstheme="minorHAnsi"/>
        </w:rPr>
      </w:pPr>
      <w:r w:rsidRPr="000C51E8">
        <w:rPr>
          <w:rFonts w:cstheme="minorHAnsi"/>
          <w:b/>
          <w:bCs/>
        </w:rPr>
        <w:t xml:space="preserve">Project: </w:t>
      </w:r>
      <w:r w:rsidRPr="000C51E8">
        <w:rPr>
          <w:rFonts w:cstheme="minorHAnsi"/>
          <w:b/>
          <w:bCs/>
          <w:i/>
        </w:rPr>
        <w:t xml:space="preserve">MCH Leadership Training Program. </w:t>
      </w:r>
      <w:r w:rsidRPr="000C51E8">
        <w:rPr>
          <w:rFonts w:cstheme="minorHAnsi"/>
        </w:rPr>
        <w:t>HRSA</w:t>
      </w:r>
      <w:r w:rsidRPr="000C51E8">
        <w:rPr>
          <w:rFonts w:cstheme="minorHAnsi"/>
        </w:rPr>
        <w:tab/>
        <w:t>Coulter, M. (PI)</w:t>
      </w:r>
      <w:r w:rsidRPr="000C51E8">
        <w:rPr>
          <w:rFonts w:cstheme="minorHAnsi"/>
        </w:rPr>
        <w:tab/>
        <w:t>2010-2015</w:t>
      </w:r>
    </w:p>
    <w:p w14:paraId="7BABCC84" w14:textId="77777777" w:rsidR="00727188" w:rsidRPr="000C51E8" w:rsidRDefault="00727188" w:rsidP="00727188">
      <w:pPr>
        <w:spacing w:after="0" w:line="240" w:lineRule="auto"/>
        <w:rPr>
          <w:rFonts w:cstheme="minorHAnsi"/>
        </w:rPr>
      </w:pPr>
      <w:r w:rsidRPr="000C51E8">
        <w:rPr>
          <w:rFonts w:cstheme="minorHAnsi"/>
        </w:rPr>
        <w:t>Purpose: Graduate training in MCH. Harrell Center, Community and Family Health Dept., College of Public Health, University of South Florida (USF). Role: MCH Consultant.</w:t>
      </w:r>
    </w:p>
    <w:p w14:paraId="08D1CDAE" w14:textId="77777777" w:rsidR="00727188" w:rsidRPr="000C51E8" w:rsidRDefault="00727188" w:rsidP="00727188">
      <w:pPr>
        <w:spacing w:after="0" w:line="240" w:lineRule="auto"/>
        <w:rPr>
          <w:rFonts w:cstheme="minorHAnsi"/>
        </w:rPr>
      </w:pPr>
    </w:p>
    <w:p w14:paraId="73CC4B13" w14:textId="77777777" w:rsidR="00727188" w:rsidRPr="000C51E8" w:rsidRDefault="00727188" w:rsidP="00727188">
      <w:pPr>
        <w:spacing w:after="0" w:line="240" w:lineRule="auto"/>
        <w:rPr>
          <w:rFonts w:cstheme="minorHAnsi"/>
          <w:b/>
          <w:bCs/>
          <w:iCs/>
        </w:rPr>
      </w:pPr>
      <w:r w:rsidRPr="000C51E8">
        <w:rPr>
          <w:rFonts w:cstheme="minorHAnsi"/>
          <w:b/>
          <w:bCs/>
          <w:iCs/>
        </w:rPr>
        <w:t xml:space="preserve">Project: “Toward eliminating disparities in maternal and child health populations”. </w:t>
      </w:r>
    </w:p>
    <w:p w14:paraId="7F6900F3" w14:textId="77777777" w:rsidR="00727188" w:rsidRPr="000C51E8" w:rsidRDefault="00727188" w:rsidP="00727188">
      <w:pPr>
        <w:spacing w:after="0" w:line="240" w:lineRule="auto"/>
        <w:rPr>
          <w:rFonts w:cstheme="minorHAnsi"/>
          <w:lang w:val="es-NI"/>
        </w:rPr>
      </w:pPr>
      <w:r w:rsidRPr="000C51E8">
        <w:rPr>
          <w:rFonts w:cstheme="minorHAnsi"/>
          <w:lang w:val="es-NI"/>
        </w:rPr>
        <w:t>R24 MD008056-02</w:t>
      </w:r>
      <w:r w:rsidRPr="000C51E8">
        <w:rPr>
          <w:rFonts w:cstheme="minorHAnsi"/>
          <w:lang w:val="es-NI"/>
        </w:rPr>
        <w:tab/>
        <w:t>Salihu, H. (PI) /Estrellita Lo Berry (Co-I)</w:t>
      </w:r>
      <w:r w:rsidRPr="000C51E8">
        <w:rPr>
          <w:rFonts w:cstheme="minorHAnsi"/>
          <w:lang w:val="es-NI"/>
        </w:rPr>
        <w:tab/>
        <w:t>04/25/13-12/31/15</w:t>
      </w:r>
    </w:p>
    <w:p w14:paraId="7A565D97" w14:textId="7C453C40" w:rsidR="00727188" w:rsidRPr="000C51E8" w:rsidRDefault="00727188" w:rsidP="00727188">
      <w:pPr>
        <w:spacing w:after="0" w:line="240" w:lineRule="auto"/>
        <w:rPr>
          <w:rFonts w:cstheme="minorHAnsi"/>
        </w:rPr>
      </w:pPr>
      <w:r w:rsidRPr="000C51E8">
        <w:rPr>
          <w:rFonts w:cstheme="minorHAnsi"/>
          <w:i/>
        </w:rPr>
        <w:t>Agency: National Institute on Minority Health and Health Disparities/NIH.</w:t>
      </w:r>
      <w:r w:rsidRPr="000C51E8">
        <w:rPr>
          <w:rFonts w:cstheme="minorHAnsi"/>
        </w:rPr>
        <w:t xml:space="preserve"> Role: </w:t>
      </w:r>
      <w:r w:rsidR="00316E70" w:rsidRPr="000C51E8">
        <w:rPr>
          <w:rFonts w:cstheme="minorHAnsi"/>
        </w:rPr>
        <w:t xml:space="preserve">Postdoctoral Research Associate. </w:t>
      </w:r>
      <w:r w:rsidRPr="000C51E8">
        <w:rPr>
          <w:rFonts w:cstheme="minorHAnsi"/>
        </w:rPr>
        <w:t>Project Manager/Study Coordinator.</w:t>
      </w:r>
    </w:p>
    <w:p w14:paraId="5E5158AC" w14:textId="77777777" w:rsidR="00727188" w:rsidRPr="000C51E8" w:rsidRDefault="00727188" w:rsidP="00727188">
      <w:pPr>
        <w:spacing w:after="0" w:line="240" w:lineRule="auto"/>
        <w:rPr>
          <w:rFonts w:cstheme="minorHAnsi"/>
          <w:bCs/>
        </w:rPr>
      </w:pPr>
    </w:p>
    <w:p w14:paraId="7B71CEE2" w14:textId="01994DC7" w:rsidR="00727188" w:rsidRPr="000C51E8" w:rsidRDefault="00727188" w:rsidP="00727188">
      <w:pPr>
        <w:spacing w:after="0" w:line="240" w:lineRule="auto"/>
        <w:rPr>
          <w:rFonts w:cstheme="minorHAnsi"/>
          <w:bCs/>
        </w:rPr>
      </w:pPr>
      <w:r w:rsidRPr="000C51E8">
        <w:rPr>
          <w:rFonts w:cstheme="minorHAnsi"/>
          <w:b/>
          <w:iCs/>
        </w:rPr>
        <w:t xml:space="preserve">Clinically enhanced multi-purpose administrative dataset for comparative effectiveness research in the State of Florida. </w:t>
      </w:r>
      <w:r w:rsidRPr="000C51E8">
        <w:rPr>
          <w:rFonts w:cstheme="minorHAnsi"/>
          <w:bCs/>
        </w:rPr>
        <w:t>1R01 HS19997-01</w:t>
      </w:r>
      <w:r w:rsidRPr="000C51E8">
        <w:rPr>
          <w:rFonts w:cstheme="minorHAnsi"/>
          <w:bCs/>
        </w:rPr>
        <w:tab/>
        <w:t>Salihu, H. (PI)</w:t>
      </w:r>
      <w:r w:rsidRPr="000C51E8">
        <w:rPr>
          <w:rFonts w:cstheme="minorHAnsi"/>
          <w:bCs/>
        </w:rPr>
        <w:tab/>
        <w:t>09/30/10-09/29/12</w:t>
      </w:r>
    </w:p>
    <w:p w14:paraId="581AC0E4" w14:textId="77777777" w:rsidR="00727188" w:rsidRPr="000C51E8" w:rsidRDefault="00727188" w:rsidP="00727188">
      <w:pPr>
        <w:spacing w:after="0" w:line="240" w:lineRule="auto"/>
        <w:rPr>
          <w:rFonts w:cstheme="minorHAnsi"/>
          <w:bCs/>
        </w:rPr>
      </w:pPr>
      <w:r w:rsidRPr="000C51E8">
        <w:rPr>
          <w:rFonts w:cstheme="minorHAnsi"/>
          <w:bCs/>
        </w:rPr>
        <w:t>Purpose: To create and validate an expanded clinically enhanced maternal-infant dataset for the State of Florida and to demonstrate the utility of the newly created enriched dataset in conducting comparative effectiveness analysis using early term elective delivery as a case study. Role: Graduate Research Associate</w:t>
      </w:r>
    </w:p>
    <w:p w14:paraId="1566D05C" w14:textId="77777777" w:rsidR="00727188" w:rsidRPr="000C51E8" w:rsidRDefault="00727188" w:rsidP="00727188">
      <w:pPr>
        <w:spacing w:after="0" w:line="240" w:lineRule="auto"/>
        <w:rPr>
          <w:rFonts w:cstheme="minorHAnsi"/>
          <w:bCs/>
        </w:rPr>
      </w:pPr>
    </w:p>
    <w:p w14:paraId="40C38C05" w14:textId="78826A47" w:rsidR="00616EBF" w:rsidRPr="000C51E8" w:rsidRDefault="00616EBF" w:rsidP="00616EBF">
      <w:pPr>
        <w:spacing w:after="0" w:line="240" w:lineRule="auto"/>
        <w:rPr>
          <w:rFonts w:cstheme="minorHAnsi"/>
          <w:b/>
        </w:rPr>
      </w:pPr>
      <w:r w:rsidRPr="000C51E8">
        <w:rPr>
          <w:rFonts w:cstheme="minorHAnsi"/>
          <w:b/>
        </w:rPr>
        <w:t xml:space="preserve">Project: </w:t>
      </w:r>
      <w:r w:rsidRPr="000C51E8">
        <w:rPr>
          <w:rFonts w:cstheme="minorHAnsi"/>
          <w:b/>
          <w:i/>
        </w:rPr>
        <w:t>“Tools and Strategies for Modeling and Reinforcing Professionalism”</w:t>
      </w:r>
      <w:r w:rsidRPr="000C51E8">
        <w:rPr>
          <w:rFonts w:cstheme="minorHAnsi"/>
          <w:b/>
        </w:rPr>
        <w:t xml:space="preserve">. </w:t>
      </w:r>
    </w:p>
    <w:p w14:paraId="1159705D" w14:textId="3D17542A" w:rsidR="00616EBF" w:rsidRPr="000C51E8" w:rsidRDefault="00616EBF" w:rsidP="00616EBF">
      <w:pPr>
        <w:spacing w:after="0" w:line="240" w:lineRule="auto"/>
        <w:rPr>
          <w:rFonts w:cstheme="minorHAnsi"/>
          <w:bCs/>
        </w:rPr>
      </w:pPr>
      <w:r w:rsidRPr="000C51E8">
        <w:rPr>
          <w:rFonts w:cstheme="minorHAnsi"/>
          <w:bCs/>
        </w:rPr>
        <w:t>PI: Alicia DH Monroe (PI), Morsani College of Medicine, USF.</w:t>
      </w:r>
      <w:r w:rsidR="009C5C63" w:rsidRPr="000C51E8">
        <w:rPr>
          <w:rFonts w:cstheme="minorHAnsi"/>
          <w:bCs/>
        </w:rPr>
        <w:t xml:space="preserve"> </w:t>
      </w:r>
      <w:r w:rsidRPr="000C51E8">
        <w:rPr>
          <w:rFonts w:cstheme="minorHAnsi"/>
          <w:bCs/>
        </w:rPr>
        <w:t>Institute on Medicine as a Profession/Macy Foundation</w:t>
      </w:r>
      <w:r w:rsidR="009C5C63" w:rsidRPr="000C51E8">
        <w:rPr>
          <w:rFonts w:cstheme="minorHAnsi"/>
          <w:bCs/>
        </w:rPr>
        <w:t xml:space="preserve">. </w:t>
      </w:r>
      <w:r w:rsidRPr="000C51E8">
        <w:rPr>
          <w:rFonts w:cstheme="minorHAnsi"/>
          <w:bCs/>
        </w:rPr>
        <w:t>Period: 2012</w:t>
      </w:r>
      <w:r w:rsidR="009C5C63" w:rsidRPr="000C51E8">
        <w:rPr>
          <w:rFonts w:cstheme="minorHAnsi"/>
          <w:bCs/>
        </w:rPr>
        <w:t xml:space="preserve">. </w:t>
      </w:r>
      <w:r w:rsidRPr="000C51E8">
        <w:rPr>
          <w:rFonts w:cstheme="minorHAnsi"/>
          <w:bCs/>
        </w:rPr>
        <w:t>Role: Qualitative Data Analyst</w:t>
      </w:r>
    </w:p>
    <w:p w14:paraId="2F385E0D" w14:textId="77777777" w:rsidR="00616EBF" w:rsidRPr="000C51E8" w:rsidRDefault="00616EBF" w:rsidP="00616EBF">
      <w:pPr>
        <w:spacing w:after="0" w:line="240" w:lineRule="auto"/>
        <w:rPr>
          <w:rFonts w:cstheme="minorHAnsi"/>
          <w:bCs/>
        </w:rPr>
      </w:pPr>
    </w:p>
    <w:p w14:paraId="4AD2C8D9" w14:textId="77777777" w:rsidR="00616EBF" w:rsidRPr="000C51E8" w:rsidRDefault="00616EBF" w:rsidP="00616EBF">
      <w:pPr>
        <w:spacing w:after="0" w:line="240" w:lineRule="auto"/>
        <w:rPr>
          <w:rFonts w:cstheme="minorHAnsi"/>
          <w:bCs/>
        </w:rPr>
      </w:pPr>
      <w:r w:rsidRPr="000C51E8">
        <w:rPr>
          <w:rFonts w:cstheme="minorHAnsi"/>
          <w:b/>
        </w:rPr>
        <w:t xml:space="preserve">Project: </w:t>
      </w:r>
      <w:r w:rsidRPr="000C51E8">
        <w:rPr>
          <w:rFonts w:cstheme="minorHAnsi"/>
          <w:b/>
          <w:i/>
        </w:rPr>
        <w:t>Helping Our Toddler Developing Our Children’s Skills</w:t>
      </w:r>
      <w:r w:rsidRPr="000C51E8">
        <w:rPr>
          <w:rFonts w:cstheme="minorHAnsi"/>
          <w:bCs/>
        </w:rPr>
        <w:t xml:space="preserve"> </w:t>
      </w:r>
    </w:p>
    <w:p w14:paraId="4ED062B8" w14:textId="2E2A5142" w:rsidR="00616EBF" w:rsidRPr="000C51E8" w:rsidRDefault="00616EBF" w:rsidP="00616EBF">
      <w:pPr>
        <w:spacing w:after="0" w:line="240" w:lineRule="auto"/>
        <w:rPr>
          <w:rFonts w:cstheme="minorHAnsi"/>
          <w:bCs/>
          <w:i/>
        </w:rPr>
      </w:pPr>
      <w:r w:rsidRPr="000C51E8">
        <w:rPr>
          <w:rFonts w:cstheme="minorHAnsi"/>
          <w:bCs/>
        </w:rPr>
        <w:lastRenderedPageBreak/>
        <w:t>Children’s Board of Hillsborough County</w:t>
      </w:r>
      <w:r w:rsidRPr="000C51E8">
        <w:rPr>
          <w:rFonts w:cstheme="minorHAnsi"/>
          <w:bCs/>
        </w:rPr>
        <w:tab/>
      </w:r>
      <w:r w:rsidR="009C5C63" w:rsidRPr="000C51E8">
        <w:rPr>
          <w:rFonts w:cstheme="minorHAnsi"/>
          <w:bCs/>
        </w:rPr>
        <w:t xml:space="preserve">. </w:t>
      </w:r>
      <w:r w:rsidRPr="000C51E8">
        <w:rPr>
          <w:rFonts w:cstheme="minorHAnsi"/>
          <w:bCs/>
        </w:rPr>
        <w:t>Armstrong, K (PI)</w:t>
      </w:r>
      <w:r w:rsidRPr="000C51E8">
        <w:rPr>
          <w:rFonts w:cstheme="minorHAnsi"/>
          <w:bCs/>
          <w:i/>
        </w:rPr>
        <w:t xml:space="preserve">, </w:t>
      </w:r>
      <w:r w:rsidRPr="000C51E8">
        <w:rPr>
          <w:rFonts w:cstheme="minorHAnsi"/>
          <w:bCs/>
          <w:iCs/>
        </w:rPr>
        <w:t>Dept. Pediatrics, USF</w:t>
      </w:r>
      <w:r w:rsidR="009C5C63" w:rsidRPr="000C51E8">
        <w:rPr>
          <w:rFonts w:cstheme="minorHAnsi"/>
          <w:bCs/>
          <w:iCs/>
        </w:rPr>
        <w:t xml:space="preserve">. </w:t>
      </w:r>
    </w:p>
    <w:p w14:paraId="54059484" w14:textId="000F7F8D" w:rsidR="00616EBF" w:rsidRPr="000C51E8" w:rsidRDefault="00616EBF" w:rsidP="00616EBF">
      <w:pPr>
        <w:spacing w:after="0" w:line="240" w:lineRule="auto"/>
        <w:rPr>
          <w:rFonts w:cstheme="minorHAnsi"/>
          <w:bCs/>
        </w:rPr>
      </w:pPr>
      <w:r w:rsidRPr="000C51E8">
        <w:rPr>
          <w:rFonts w:cstheme="minorHAnsi"/>
          <w:bCs/>
          <w:iCs/>
        </w:rPr>
        <w:t xml:space="preserve">Period: </w:t>
      </w:r>
      <w:r w:rsidRPr="000C51E8">
        <w:rPr>
          <w:rFonts w:cstheme="minorHAnsi"/>
          <w:bCs/>
        </w:rPr>
        <w:t>2007-2010</w:t>
      </w:r>
      <w:r w:rsidR="009C5C63" w:rsidRPr="000C51E8">
        <w:rPr>
          <w:rFonts w:cstheme="minorHAnsi"/>
          <w:bCs/>
        </w:rPr>
        <w:t xml:space="preserve">. </w:t>
      </w:r>
      <w:r w:rsidRPr="000C51E8">
        <w:rPr>
          <w:rFonts w:cstheme="minorHAnsi"/>
          <w:bCs/>
        </w:rPr>
        <w:t>Role: Graduate Assistant, Training and Evaluation.</w:t>
      </w:r>
    </w:p>
    <w:p w14:paraId="585F10E0" w14:textId="77777777" w:rsidR="00616EBF" w:rsidRPr="000C51E8" w:rsidRDefault="00616EBF" w:rsidP="003D1A7A">
      <w:pPr>
        <w:spacing w:after="0" w:line="240" w:lineRule="auto"/>
        <w:rPr>
          <w:rFonts w:cstheme="minorHAnsi"/>
        </w:rPr>
      </w:pPr>
    </w:p>
    <w:p w14:paraId="5384806C" w14:textId="77777777" w:rsidR="006013E6" w:rsidRPr="000C51E8" w:rsidRDefault="006013E6" w:rsidP="003D1A7A">
      <w:pPr>
        <w:spacing w:after="0" w:line="240" w:lineRule="auto"/>
        <w:rPr>
          <w:rFonts w:cstheme="minorHAnsi"/>
        </w:rPr>
      </w:pPr>
    </w:p>
    <w:p w14:paraId="2A2208B0" w14:textId="3774FD83" w:rsidR="006013E6" w:rsidRPr="000C51E8" w:rsidRDefault="006013E6" w:rsidP="006013E6">
      <w:pPr>
        <w:spacing w:after="0" w:line="240" w:lineRule="auto"/>
        <w:rPr>
          <w:rFonts w:cstheme="minorHAnsi"/>
          <w:b/>
          <w:color w:val="984806" w:themeColor="accent6" w:themeShade="80"/>
        </w:rPr>
      </w:pPr>
      <w:r w:rsidRPr="000C51E8">
        <w:rPr>
          <w:rFonts w:cstheme="minorHAnsi"/>
          <w:b/>
          <w:color w:val="984806" w:themeColor="accent6" w:themeShade="80"/>
        </w:rPr>
        <w:t>C. Submitted/Awaiting Decision</w:t>
      </w:r>
    </w:p>
    <w:p w14:paraId="2B51DA5E" w14:textId="77777777" w:rsidR="006013E6" w:rsidRPr="000C51E8" w:rsidRDefault="006013E6" w:rsidP="003D1A7A">
      <w:pPr>
        <w:spacing w:after="0" w:line="240" w:lineRule="auto"/>
        <w:rPr>
          <w:rFonts w:cstheme="minorHAnsi"/>
        </w:rPr>
      </w:pPr>
    </w:p>
    <w:p w14:paraId="3F4127AB" w14:textId="6FCF5516" w:rsidR="00556FDC" w:rsidRPr="000C51E8" w:rsidRDefault="00556FDC" w:rsidP="003D1A7A">
      <w:pPr>
        <w:spacing w:after="0" w:line="240" w:lineRule="auto"/>
        <w:rPr>
          <w:rFonts w:cstheme="minorHAnsi"/>
        </w:rPr>
      </w:pPr>
      <w:r w:rsidRPr="000C51E8">
        <w:rPr>
          <w:rFonts w:cstheme="minorHAnsi"/>
        </w:rPr>
        <w:t xml:space="preserve">LOI Submitted to William T. Grant Foundation on </w:t>
      </w:r>
      <w:r w:rsidRPr="000C51E8">
        <w:rPr>
          <w:rFonts w:cstheme="minorHAnsi"/>
          <w:u w:val="single"/>
        </w:rPr>
        <w:t>Jan 7</w:t>
      </w:r>
      <w:r w:rsidRPr="000C51E8">
        <w:rPr>
          <w:rFonts w:cstheme="minorHAnsi"/>
          <w:u w:val="single"/>
          <w:vertAlign w:val="superscript"/>
        </w:rPr>
        <w:t>th</w:t>
      </w:r>
      <w:r w:rsidRPr="000C51E8">
        <w:rPr>
          <w:rFonts w:cstheme="minorHAnsi"/>
          <w:u w:val="single"/>
        </w:rPr>
        <w:t>, 2026.</w:t>
      </w:r>
      <w:r w:rsidRPr="000C51E8">
        <w:rPr>
          <w:rFonts w:cstheme="minorHAnsi"/>
        </w:rPr>
        <w:t xml:space="preserve"> </w:t>
      </w:r>
    </w:p>
    <w:p w14:paraId="1DE1B63B" w14:textId="6833FE2F" w:rsidR="00556FDC" w:rsidRPr="000C51E8" w:rsidRDefault="00556FDC" w:rsidP="003D1A7A">
      <w:pPr>
        <w:spacing w:after="0" w:line="240" w:lineRule="auto"/>
        <w:rPr>
          <w:rFonts w:cstheme="minorHAnsi"/>
        </w:rPr>
      </w:pPr>
      <w:r w:rsidRPr="000C51E8">
        <w:rPr>
          <w:rFonts w:cstheme="minorHAnsi"/>
        </w:rPr>
        <w:t>Application ID: MG-207714</w:t>
      </w:r>
      <w:r w:rsidRPr="000C51E8">
        <w:rPr>
          <w:rFonts w:cstheme="minorHAnsi"/>
        </w:rPr>
        <w:br/>
        <w:t xml:space="preserve">Name: Jill McCracken (PI); Co-I: C. Vamos, A. Salinas-Miranda, R. Powers, others. </w:t>
      </w:r>
      <w:r w:rsidRPr="000C51E8">
        <w:rPr>
          <w:rFonts w:cstheme="minorHAnsi"/>
        </w:rPr>
        <w:br/>
        <w:t>Organization: University of South Florida</w:t>
      </w:r>
      <w:r w:rsidRPr="000C51E8">
        <w:rPr>
          <w:rFonts w:cstheme="minorHAnsi"/>
        </w:rPr>
        <w:br/>
        <w:t>Project Title: Reducing Sexual and Reproductive Health Inequalities Among Systems-Involved Youth: A Mixed-Methods Evaluation of Choosing Myself</w:t>
      </w:r>
    </w:p>
    <w:p w14:paraId="070E223B" w14:textId="77777777" w:rsidR="006013E6" w:rsidRPr="000C51E8" w:rsidRDefault="006013E6" w:rsidP="003D1A7A">
      <w:pPr>
        <w:spacing w:after="0" w:line="240" w:lineRule="auto"/>
        <w:rPr>
          <w:rFonts w:cstheme="minorHAnsi"/>
        </w:rPr>
      </w:pPr>
    </w:p>
    <w:p w14:paraId="1BFE94A5" w14:textId="77777777" w:rsidR="00556FDC" w:rsidRPr="000C51E8" w:rsidRDefault="00556FDC" w:rsidP="003D1A7A">
      <w:pPr>
        <w:spacing w:after="0" w:line="240" w:lineRule="auto"/>
        <w:rPr>
          <w:rFonts w:cstheme="minorHAnsi"/>
        </w:rPr>
      </w:pPr>
    </w:p>
    <w:p w14:paraId="2862EE7B" w14:textId="4C14112A" w:rsidR="006013E6" w:rsidRPr="000C51E8" w:rsidRDefault="006013E6" w:rsidP="006013E6">
      <w:pPr>
        <w:spacing w:after="0" w:line="240" w:lineRule="auto"/>
        <w:rPr>
          <w:rFonts w:cstheme="minorHAnsi"/>
          <w:b/>
          <w:color w:val="984806" w:themeColor="accent6" w:themeShade="80"/>
        </w:rPr>
      </w:pPr>
      <w:r w:rsidRPr="000C51E8">
        <w:rPr>
          <w:rFonts w:cstheme="minorHAnsi"/>
          <w:b/>
          <w:color w:val="984806" w:themeColor="accent6" w:themeShade="80"/>
        </w:rPr>
        <w:t>D. Submitted but not funded, 2025</w:t>
      </w:r>
    </w:p>
    <w:p w14:paraId="66C58392" w14:textId="77777777" w:rsidR="006013E6" w:rsidRPr="000C51E8" w:rsidRDefault="006013E6" w:rsidP="006013E6">
      <w:pPr>
        <w:spacing w:after="0" w:line="240" w:lineRule="auto"/>
        <w:rPr>
          <w:rFonts w:cstheme="minorHAnsi"/>
          <w:b/>
          <w:color w:val="984806" w:themeColor="accent6" w:themeShade="80"/>
        </w:rPr>
      </w:pPr>
    </w:p>
    <w:p w14:paraId="5A90F46E" w14:textId="76639E86" w:rsidR="006013E6" w:rsidRPr="000C51E8" w:rsidRDefault="006013E6" w:rsidP="006013E6">
      <w:pPr>
        <w:spacing w:after="0" w:line="240" w:lineRule="auto"/>
        <w:rPr>
          <w:rFonts w:cstheme="minorHAnsi"/>
          <w:b/>
          <w:color w:val="984806" w:themeColor="accent6" w:themeShade="80"/>
        </w:rPr>
      </w:pPr>
      <w:r w:rsidRPr="000C51E8">
        <w:rPr>
          <w:rFonts w:cstheme="minorHAnsi"/>
          <w:b/>
          <w:color w:val="984806" w:themeColor="accent6" w:themeShade="80"/>
        </w:rPr>
        <w:t xml:space="preserve">LOI submitted to Patient-Centered Outcomes Research Institute or PCORI (federal). </w:t>
      </w:r>
    </w:p>
    <w:p w14:paraId="05FE106F" w14:textId="77777777" w:rsidR="006013E6" w:rsidRPr="000C51E8" w:rsidRDefault="006013E6" w:rsidP="006013E6">
      <w:pPr>
        <w:pStyle w:val="ListParagraph"/>
        <w:numPr>
          <w:ilvl w:val="0"/>
          <w:numId w:val="7"/>
        </w:numPr>
        <w:spacing w:after="0" w:line="240" w:lineRule="auto"/>
        <w:rPr>
          <w:rFonts w:cstheme="minorHAnsi"/>
          <w:bCs/>
        </w:rPr>
      </w:pPr>
      <w:r w:rsidRPr="000C51E8">
        <w:rPr>
          <w:rFonts w:cstheme="minorHAnsi"/>
          <w:bCs/>
        </w:rPr>
        <w:t xml:space="preserve">“SAFE STEP-HF – Supporting Adversity-Facing Families through Enhanced Stepped-care Prevention – Healthy Families (PI: Abraham A. Salinas; Co-I: Amanda Elmore and colleagues from the Department of Child &amp; Family Studies)”, which proposes a stepped-care model of home visitation for the prevention of child maltreatment and was developed in partnership with Healthy Families. </w:t>
      </w:r>
    </w:p>
    <w:p w14:paraId="389631A3" w14:textId="77777777" w:rsidR="006013E6" w:rsidRPr="000C51E8" w:rsidRDefault="006013E6" w:rsidP="006013E6">
      <w:pPr>
        <w:spacing w:after="0" w:line="240" w:lineRule="auto"/>
        <w:rPr>
          <w:rFonts w:cstheme="minorHAnsi"/>
          <w:bCs/>
        </w:rPr>
      </w:pPr>
    </w:p>
    <w:p w14:paraId="01F55DD3" w14:textId="77777777" w:rsidR="006013E6" w:rsidRPr="000C51E8" w:rsidRDefault="006013E6" w:rsidP="006013E6">
      <w:pPr>
        <w:spacing w:after="0" w:line="240" w:lineRule="auto"/>
        <w:rPr>
          <w:rFonts w:cstheme="minorHAnsi"/>
          <w:b/>
          <w:color w:val="984806" w:themeColor="accent6" w:themeShade="80"/>
        </w:rPr>
      </w:pPr>
      <w:r w:rsidRPr="000C51E8">
        <w:rPr>
          <w:rFonts w:cstheme="minorHAnsi"/>
          <w:b/>
          <w:color w:val="984806" w:themeColor="accent6" w:themeShade="80"/>
        </w:rPr>
        <w:t xml:space="preserve">LOI submitted to Patient-Centered Outcomes Research Institute or PCORI (federal). </w:t>
      </w:r>
    </w:p>
    <w:p w14:paraId="45705839" w14:textId="77777777" w:rsidR="006013E6" w:rsidRPr="000C51E8" w:rsidRDefault="006013E6" w:rsidP="006013E6">
      <w:pPr>
        <w:spacing w:after="0" w:line="240" w:lineRule="auto"/>
        <w:rPr>
          <w:rFonts w:cstheme="minorHAnsi"/>
          <w:bCs/>
        </w:rPr>
      </w:pPr>
    </w:p>
    <w:p w14:paraId="7EC91816" w14:textId="77777777" w:rsidR="006013E6" w:rsidRPr="000C51E8" w:rsidRDefault="006013E6" w:rsidP="006013E6">
      <w:pPr>
        <w:pStyle w:val="ListParagraph"/>
        <w:numPr>
          <w:ilvl w:val="0"/>
          <w:numId w:val="7"/>
        </w:numPr>
        <w:spacing w:after="0" w:line="240" w:lineRule="auto"/>
        <w:rPr>
          <w:rFonts w:cstheme="minorHAnsi"/>
          <w:bCs/>
        </w:rPr>
      </w:pPr>
      <w:r w:rsidRPr="000C51E8">
        <w:rPr>
          <w:rFonts w:cstheme="minorHAnsi"/>
          <w:bCs/>
        </w:rPr>
        <w:t>“Maternal Engagement Research Assessment (MERA): Development and Validation of an Engagement Measure for Pregnant and Postpartum Women with High-Risk Maternal Morbidity Conditions” (PI: Amanda Elmore; Co-I: Abraham Salinas, Richard Powis).</w:t>
      </w:r>
    </w:p>
    <w:p w14:paraId="03ADF2D1" w14:textId="77777777" w:rsidR="006013E6" w:rsidRPr="000C51E8" w:rsidRDefault="006013E6" w:rsidP="006013E6">
      <w:pPr>
        <w:spacing w:after="0" w:line="240" w:lineRule="auto"/>
        <w:rPr>
          <w:rFonts w:cstheme="minorHAnsi"/>
          <w:bCs/>
        </w:rPr>
      </w:pPr>
    </w:p>
    <w:p w14:paraId="4348E1EA" w14:textId="77777777" w:rsidR="006013E6" w:rsidRPr="000C51E8" w:rsidRDefault="006013E6" w:rsidP="006013E6">
      <w:pPr>
        <w:spacing w:after="0" w:line="240" w:lineRule="auto"/>
        <w:rPr>
          <w:rFonts w:cstheme="minorHAnsi"/>
          <w:b/>
          <w:color w:val="984806" w:themeColor="accent6" w:themeShade="80"/>
        </w:rPr>
      </w:pPr>
      <w:r w:rsidRPr="000C51E8">
        <w:rPr>
          <w:rFonts w:cstheme="minorHAnsi"/>
          <w:b/>
          <w:color w:val="984806" w:themeColor="accent6" w:themeShade="80"/>
        </w:rPr>
        <w:t xml:space="preserve">LOI submitted to Williams T Grant Foundation </w:t>
      </w:r>
    </w:p>
    <w:p w14:paraId="5E0FAB5E" w14:textId="77777777" w:rsidR="006013E6" w:rsidRPr="000C51E8" w:rsidRDefault="006013E6">
      <w:pPr>
        <w:pStyle w:val="ListParagraph"/>
        <w:numPr>
          <w:ilvl w:val="0"/>
          <w:numId w:val="28"/>
        </w:numPr>
        <w:spacing w:after="0" w:line="240" w:lineRule="auto"/>
        <w:rPr>
          <w:rFonts w:cstheme="minorHAnsi"/>
          <w:bCs/>
        </w:rPr>
      </w:pPr>
      <w:r w:rsidRPr="000C51E8">
        <w:rPr>
          <w:rFonts w:cstheme="minorHAnsi"/>
          <w:bCs/>
        </w:rPr>
        <w:t xml:space="preserve">In partnership with a community organization called Allies for Healing, the USF Dept. of Women &amp; Gender Studies, and COPH (PI: Jill McCracken; Co-I: Cheryl Vamos; Abraham Salinas, and others), we also submitted a LOI (pre-proposal) to the William T. Grant Foundation entitled “Choosing Myself”. This is a proposal for a comprehensive sexual and reproductive health curriculum to prevent sexual violence among justice-involved youth (incarcerated). </w:t>
      </w:r>
    </w:p>
    <w:p w14:paraId="7944AC3F" w14:textId="77777777" w:rsidR="006013E6" w:rsidRPr="000C51E8" w:rsidRDefault="006013E6" w:rsidP="003D1A7A">
      <w:pPr>
        <w:spacing w:after="0" w:line="240" w:lineRule="auto"/>
        <w:rPr>
          <w:rFonts w:cstheme="minorHAnsi"/>
        </w:rPr>
      </w:pPr>
    </w:p>
    <w:p w14:paraId="1FDC7D87" w14:textId="77777777" w:rsidR="00D82CED" w:rsidRPr="000C51E8" w:rsidRDefault="00D82CED" w:rsidP="00D82CED">
      <w:pPr>
        <w:spacing w:after="0" w:line="240" w:lineRule="auto"/>
        <w:rPr>
          <w:rFonts w:cstheme="minorHAnsi"/>
          <w:b/>
          <w:color w:val="984806" w:themeColor="accent6" w:themeShade="80"/>
          <w:sz w:val="28"/>
          <w:szCs w:val="28"/>
        </w:rPr>
      </w:pPr>
    </w:p>
    <w:p w14:paraId="166876D3" w14:textId="77777777" w:rsidR="00913DE3" w:rsidRDefault="00913DE3">
      <w:pPr>
        <w:rPr>
          <w:rFonts w:cstheme="minorHAnsi"/>
          <w:b/>
          <w:color w:val="984806" w:themeColor="accent6" w:themeShade="80"/>
          <w:sz w:val="28"/>
          <w:szCs w:val="28"/>
        </w:rPr>
      </w:pPr>
      <w:r>
        <w:rPr>
          <w:rFonts w:cstheme="minorHAnsi"/>
          <w:b/>
          <w:color w:val="984806" w:themeColor="accent6" w:themeShade="80"/>
          <w:sz w:val="28"/>
          <w:szCs w:val="28"/>
        </w:rPr>
        <w:br w:type="page"/>
      </w:r>
    </w:p>
    <w:p w14:paraId="5242C343" w14:textId="088FF9A2" w:rsidR="00D82CED" w:rsidRPr="000C51E8" w:rsidRDefault="00D82CED" w:rsidP="00D82CED">
      <w:pPr>
        <w:spacing w:after="0" w:line="240" w:lineRule="auto"/>
        <w:rPr>
          <w:rFonts w:cstheme="minorHAnsi"/>
          <w:b/>
          <w:color w:val="984806" w:themeColor="accent6" w:themeShade="80"/>
          <w:sz w:val="28"/>
          <w:szCs w:val="28"/>
        </w:rPr>
      </w:pPr>
      <w:r w:rsidRPr="000C51E8">
        <w:rPr>
          <w:rFonts w:cstheme="minorHAnsi"/>
          <w:b/>
          <w:color w:val="984806" w:themeColor="accent6" w:themeShade="80"/>
          <w:sz w:val="28"/>
          <w:szCs w:val="28"/>
        </w:rPr>
        <w:lastRenderedPageBreak/>
        <w:t>TEACHING ACTIVITIES</w:t>
      </w:r>
    </w:p>
    <w:p w14:paraId="6649B961" w14:textId="77777777" w:rsidR="00D82CED" w:rsidRPr="000C51E8" w:rsidRDefault="00000000" w:rsidP="00D82CED">
      <w:pPr>
        <w:spacing w:after="0" w:line="240" w:lineRule="auto"/>
        <w:ind w:right="-20"/>
        <w:rPr>
          <w:rFonts w:cstheme="minorHAnsi"/>
        </w:rPr>
      </w:pPr>
      <w:r>
        <w:rPr>
          <w:rFonts w:cstheme="minorHAnsi"/>
        </w:rPr>
        <w:pict w14:anchorId="2F734160">
          <v:rect id="_x0000_i1032" alt="P1245#yIS1" style="width:468pt;height:2pt" o:hralign="center" o:hrstd="t" o:hrnoshade="t" o:hr="t" fillcolor="black [3213]" stroked="f"/>
        </w:pict>
      </w:r>
    </w:p>
    <w:p w14:paraId="3559A87D" w14:textId="77777777" w:rsidR="00D82CED" w:rsidRPr="000C51E8" w:rsidRDefault="00D82CED" w:rsidP="00D82CED">
      <w:pPr>
        <w:spacing w:after="0" w:line="240" w:lineRule="auto"/>
        <w:jc w:val="center"/>
        <w:rPr>
          <w:rFonts w:cstheme="minorHAnsi"/>
          <w:b/>
          <w:sz w:val="28"/>
          <w:szCs w:val="28"/>
        </w:rPr>
      </w:pPr>
    </w:p>
    <w:p w14:paraId="4BA18C9D" w14:textId="77777777" w:rsidR="00D82CED" w:rsidRPr="000C51E8" w:rsidRDefault="00D82CED" w:rsidP="00D82CED">
      <w:pPr>
        <w:spacing w:after="0" w:line="240" w:lineRule="auto"/>
        <w:rPr>
          <w:rFonts w:cstheme="minorHAnsi"/>
          <w:b/>
          <w:color w:val="984806" w:themeColor="accent6" w:themeShade="80"/>
          <w:sz w:val="24"/>
          <w:szCs w:val="24"/>
        </w:rPr>
      </w:pPr>
      <w:r w:rsidRPr="000C51E8">
        <w:rPr>
          <w:rFonts w:cstheme="minorHAnsi"/>
          <w:b/>
          <w:color w:val="984806" w:themeColor="accent6" w:themeShade="80"/>
          <w:sz w:val="24"/>
          <w:szCs w:val="24"/>
        </w:rPr>
        <w:t>A. Training Program &amp; Curriculum Development</w:t>
      </w:r>
    </w:p>
    <w:p w14:paraId="0F9C4EA3" w14:textId="77777777" w:rsidR="00D82CED" w:rsidRPr="000C51E8" w:rsidRDefault="00D82CED" w:rsidP="00D82CED">
      <w:pPr>
        <w:spacing w:after="0" w:line="240" w:lineRule="auto"/>
        <w:rPr>
          <w:rFonts w:cstheme="minorHAnsi"/>
          <w:b/>
        </w:rPr>
      </w:pPr>
    </w:p>
    <w:p w14:paraId="7A817065" w14:textId="77777777" w:rsidR="00D82CED" w:rsidRPr="000C51E8" w:rsidRDefault="00D82CED" w:rsidP="00D82CED">
      <w:pPr>
        <w:spacing w:after="0" w:line="240" w:lineRule="auto"/>
        <w:rPr>
          <w:rFonts w:cstheme="minorHAnsi"/>
          <w:b/>
          <w:i/>
        </w:rPr>
      </w:pPr>
      <w:bookmarkStart w:id="44" w:name="_Hlk129094496"/>
      <w:r w:rsidRPr="000C51E8">
        <w:rPr>
          <w:rFonts w:cstheme="minorHAnsi"/>
          <w:b/>
          <w:i/>
        </w:rPr>
        <w:t xml:space="preserve">2015-2030     HRSA Title V funded - Center of Excellence (COE) in Maternal and Child Health Education, Science, and Practice, College of Public Health, Univ. of South Florida (2015 -2020/2020–2025/2025-2030). </w:t>
      </w:r>
    </w:p>
    <w:p w14:paraId="52C1C0D6" w14:textId="77777777" w:rsidR="00D82CED" w:rsidRPr="000C51E8" w:rsidRDefault="00D82CED" w:rsidP="00D82CED">
      <w:pPr>
        <w:spacing w:after="0" w:line="240" w:lineRule="auto"/>
        <w:rPr>
          <w:rFonts w:cstheme="minorHAnsi"/>
          <w:bCs/>
          <w:i/>
          <w:u w:val="single"/>
        </w:rPr>
      </w:pPr>
      <w:r w:rsidRPr="000C51E8">
        <w:rPr>
          <w:rFonts w:cstheme="minorHAnsi"/>
          <w:bCs/>
          <w:i/>
          <w:u w:val="single"/>
        </w:rPr>
        <w:t>Role: Co-Director</w:t>
      </w:r>
    </w:p>
    <w:p w14:paraId="6E0FAC2E" w14:textId="77777777" w:rsidR="00D82CED" w:rsidRPr="000C51E8" w:rsidRDefault="00D82CED" w:rsidP="00D82CED">
      <w:pPr>
        <w:spacing w:after="0" w:line="240" w:lineRule="auto"/>
        <w:rPr>
          <w:rFonts w:cstheme="minorHAnsi"/>
        </w:rPr>
      </w:pPr>
      <w:r w:rsidRPr="000C51E8">
        <w:rPr>
          <w:rFonts w:cstheme="minorHAnsi"/>
          <w:bCs/>
          <w:iCs/>
        </w:rPr>
        <w:t xml:space="preserve">Prestigious Title V-funded </w:t>
      </w:r>
      <w:r w:rsidRPr="000C51E8">
        <w:rPr>
          <w:rFonts w:cstheme="minorHAnsi"/>
        </w:rPr>
        <w:t>training grant aimed at developing a cadre of MCH professional leaders. Funded by Maternal and Child Health Bureau, Health Services and Resources Administration. Competitive training program for 5-6 scholars (master and/or doctoral) selected every year based on a rigorous selection process focused on leadership in MCH. Underrepresented minority (URM) students are also encouraged to apply (URM = economically and educationally disadvantaged backgrounds and underrepresented racial/ethnic minorities). Program components include:</w:t>
      </w:r>
    </w:p>
    <w:p w14:paraId="6A4D43C4"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Alignment with Maternal and Child Health Concentration</w:t>
      </w:r>
    </w:p>
    <w:p w14:paraId="312D9523"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Seminars on MCH Leadership Competencies</w:t>
      </w:r>
    </w:p>
    <w:p w14:paraId="3CBF3EE0"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Monthly Leadership Meetings</w:t>
      </w:r>
    </w:p>
    <w:p w14:paraId="0FDBE514"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Mentored Research, Grant Writing, Publications.</w:t>
      </w:r>
    </w:p>
    <w:p w14:paraId="01EFF19B"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Participation in National, Regional, and State-level Conferences</w:t>
      </w:r>
    </w:p>
    <w:p w14:paraId="6D1489C4"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Scholarship format: stipend</w:t>
      </w:r>
    </w:p>
    <w:p w14:paraId="47F628D4" w14:textId="77777777" w:rsidR="00D82CED" w:rsidRPr="000C51E8" w:rsidRDefault="00D82CED" w:rsidP="00D82CED">
      <w:pPr>
        <w:spacing w:after="0" w:line="240" w:lineRule="auto"/>
        <w:rPr>
          <w:rFonts w:cstheme="minorHAnsi"/>
        </w:rPr>
      </w:pPr>
      <w:r w:rsidRPr="000C51E8">
        <w:rPr>
          <w:rFonts w:cstheme="minorHAnsi"/>
        </w:rPr>
        <w:t>•</w:t>
      </w:r>
      <w:r w:rsidRPr="000C51E8">
        <w:rPr>
          <w:rFonts w:cstheme="minorHAnsi"/>
        </w:rPr>
        <w:tab/>
        <w:t>Travel Support to National, Regional, and State-level Conferences</w:t>
      </w:r>
    </w:p>
    <w:p w14:paraId="49892AE7" w14:textId="77777777" w:rsidR="00D82CED" w:rsidRPr="000C51E8" w:rsidRDefault="00D82CED" w:rsidP="00D82CED">
      <w:pPr>
        <w:spacing w:after="0" w:line="240" w:lineRule="auto"/>
        <w:ind w:firstLine="720"/>
        <w:rPr>
          <w:rFonts w:cstheme="minorHAnsi"/>
        </w:rPr>
      </w:pPr>
    </w:p>
    <w:p w14:paraId="2E3FAA40" w14:textId="77777777" w:rsidR="00D82CED" w:rsidRPr="000C51E8" w:rsidRDefault="00D82CED" w:rsidP="00D82CED">
      <w:pPr>
        <w:spacing w:after="0" w:line="240" w:lineRule="auto"/>
        <w:rPr>
          <w:rFonts w:cstheme="minorHAnsi"/>
        </w:rPr>
      </w:pPr>
      <w:r w:rsidRPr="000C51E8">
        <w:rPr>
          <w:rFonts w:cstheme="minorHAnsi"/>
          <w:b/>
          <w:i/>
        </w:rPr>
        <w:t>2015-2030</w:t>
      </w:r>
      <w:r w:rsidRPr="000C51E8">
        <w:rPr>
          <w:rFonts w:cstheme="minorHAnsi"/>
          <w:b/>
          <w:i/>
        </w:rPr>
        <w:tab/>
        <w:t>Strengthening the Academic Pipeline in Maternal and Child Health (Post-Doctoral Enhancement), College of Public Health, University of South Florida (2015 –2025/2025-2030).</w:t>
      </w:r>
      <w:r w:rsidRPr="000C51E8">
        <w:rPr>
          <w:rFonts w:cstheme="minorHAnsi"/>
        </w:rPr>
        <w:t xml:space="preserve"> </w:t>
      </w:r>
      <w:r w:rsidRPr="000C51E8">
        <w:rPr>
          <w:rFonts w:cstheme="minorHAnsi"/>
          <w:b/>
          <w:i/>
        </w:rPr>
        <w:t xml:space="preserve">HRSA Title V funded - Supplement Training Grant (5 years cycles) to Center of Excellence in Maternal and Child Health Education, Science, and Practice. </w:t>
      </w:r>
    </w:p>
    <w:p w14:paraId="5B7313EB" w14:textId="77777777" w:rsidR="00D82CED" w:rsidRPr="000C51E8" w:rsidRDefault="00D82CED" w:rsidP="00D82CED">
      <w:pPr>
        <w:spacing w:after="0" w:line="240" w:lineRule="auto"/>
        <w:rPr>
          <w:rFonts w:cstheme="minorHAnsi"/>
        </w:rPr>
      </w:pPr>
      <w:r w:rsidRPr="000C51E8">
        <w:rPr>
          <w:rFonts w:cstheme="minorHAnsi"/>
          <w:u w:val="single"/>
        </w:rPr>
        <w:t xml:space="preserve">Role: Co-Investigator. </w:t>
      </w:r>
      <w:r w:rsidRPr="000C51E8">
        <w:rPr>
          <w:rFonts w:cstheme="minorHAnsi"/>
        </w:rPr>
        <w:t xml:space="preserve">Supplement training grant to the Center of Excellence funded by Maternal and Child Health Bureau, Health Services and Resources Administration. Competitive 2-year training program, for 2 post-doctoral scholars/fellows selected every 2-years based on a rigorous selection process focused on academic leadership potential in MCH. Programmatic milestones include: </w:t>
      </w:r>
    </w:p>
    <w:p w14:paraId="68D000D3"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 xml:space="preserve">Postdoctoral leadership development plan using the National Postdoctoral Association Competencies and MCH Navigator Competencies. </w:t>
      </w:r>
    </w:p>
    <w:p w14:paraId="0EBC926B"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Multidisciplinary faculty mentorship</w:t>
      </w:r>
    </w:p>
    <w:p w14:paraId="7349DEB2"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Seminars on MCH Leadership Competencies</w:t>
      </w:r>
    </w:p>
    <w:p w14:paraId="73F14BF8"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Monthly Leadership Meetings</w:t>
      </w:r>
    </w:p>
    <w:p w14:paraId="0AFC6C4C"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New Research, Grant Writing, Publications.</w:t>
      </w:r>
    </w:p>
    <w:p w14:paraId="10D35530"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 xml:space="preserve">Community and University Service. </w:t>
      </w:r>
    </w:p>
    <w:p w14:paraId="1677C10C"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 xml:space="preserve">Teaching graduate level courses in areas of expertise. </w:t>
      </w:r>
    </w:p>
    <w:p w14:paraId="0B359C17"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Participation in National, Regional, and State-level Conferences</w:t>
      </w:r>
    </w:p>
    <w:p w14:paraId="22B1D0B6"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 xml:space="preserve">Peer-mentoring to MCH scholars. </w:t>
      </w:r>
    </w:p>
    <w:p w14:paraId="1AA08BFE"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 xml:space="preserve">Post-doctoral salary and benefits. </w:t>
      </w:r>
    </w:p>
    <w:p w14:paraId="1C2759C1" w14:textId="77777777" w:rsidR="00D82CED" w:rsidRPr="000C51E8" w:rsidRDefault="00D82CED" w:rsidP="00D82CED">
      <w:pPr>
        <w:pStyle w:val="ListParagraph"/>
        <w:numPr>
          <w:ilvl w:val="0"/>
          <w:numId w:val="2"/>
        </w:numPr>
        <w:spacing w:after="0" w:line="240" w:lineRule="auto"/>
        <w:rPr>
          <w:rFonts w:cstheme="minorHAnsi"/>
        </w:rPr>
      </w:pPr>
      <w:r w:rsidRPr="000C51E8">
        <w:rPr>
          <w:rFonts w:cstheme="minorHAnsi"/>
        </w:rPr>
        <w:t>Alumni follow up at 2 and 5 years upon program completion.</w:t>
      </w:r>
    </w:p>
    <w:p w14:paraId="2CAB09B8" w14:textId="77777777" w:rsidR="00D82CED" w:rsidRPr="000C51E8" w:rsidRDefault="00D82CED" w:rsidP="00D82CED">
      <w:pPr>
        <w:spacing w:after="0" w:line="240" w:lineRule="auto"/>
        <w:rPr>
          <w:rFonts w:cstheme="minorHAnsi"/>
        </w:rPr>
      </w:pPr>
    </w:p>
    <w:p w14:paraId="63E0BB50" w14:textId="1D69A830" w:rsidR="00556FDC" w:rsidRDefault="00556FDC" w:rsidP="00D82CED">
      <w:pPr>
        <w:spacing w:after="0" w:line="240" w:lineRule="auto"/>
        <w:rPr>
          <w:rFonts w:cstheme="minorHAnsi"/>
          <w:b/>
          <w:i/>
        </w:rPr>
      </w:pPr>
      <w:r w:rsidRPr="000C51E8">
        <w:rPr>
          <w:rFonts w:cstheme="minorHAnsi"/>
          <w:b/>
          <w:i/>
        </w:rPr>
        <w:t>2026 Emerging Issues in Maternal and Child Health Supplement to HRSA Training Grant (PI: Ellen Daley)</w:t>
      </w:r>
    </w:p>
    <w:p w14:paraId="4F3256E5" w14:textId="14C8A9B8" w:rsidR="00913DE3" w:rsidRPr="00913DE3" w:rsidRDefault="00913DE3" w:rsidP="00D82CED">
      <w:pPr>
        <w:spacing w:after="0" w:line="240" w:lineRule="auto"/>
        <w:rPr>
          <w:rFonts w:cstheme="minorHAnsi"/>
          <w:bCs/>
          <w:i/>
        </w:rPr>
      </w:pPr>
      <w:r w:rsidRPr="00913DE3">
        <w:rPr>
          <w:rFonts w:cstheme="minorHAnsi"/>
          <w:bCs/>
          <w:i/>
        </w:rPr>
        <w:t xml:space="preserve">Role: Supporting </w:t>
      </w:r>
      <w:r>
        <w:rPr>
          <w:rFonts w:cstheme="minorHAnsi"/>
          <w:bCs/>
          <w:i/>
        </w:rPr>
        <w:t>role/consultant</w:t>
      </w:r>
    </w:p>
    <w:p w14:paraId="55DFC2F2" w14:textId="77777777" w:rsidR="00556FDC" w:rsidRPr="000C51E8" w:rsidRDefault="00556FDC" w:rsidP="00D82CED">
      <w:pPr>
        <w:spacing w:after="0" w:line="240" w:lineRule="auto"/>
        <w:rPr>
          <w:rFonts w:cstheme="minorHAnsi"/>
          <w:b/>
          <w:i/>
        </w:rPr>
      </w:pPr>
    </w:p>
    <w:p w14:paraId="38A0B20F" w14:textId="10994B0C" w:rsidR="00D82CED" w:rsidRPr="000C51E8" w:rsidRDefault="00D82CED" w:rsidP="00D82CED">
      <w:pPr>
        <w:spacing w:after="0" w:line="240" w:lineRule="auto"/>
        <w:rPr>
          <w:rFonts w:cstheme="minorHAnsi"/>
          <w:b/>
          <w:bCs/>
        </w:rPr>
      </w:pPr>
      <w:r w:rsidRPr="000C51E8">
        <w:rPr>
          <w:rFonts w:cstheme="minorHAnsi"/>
          <w:b/>
          <w:i/>
        </w:rPr>
        <w:t>2025</w:t>
      </w:r>
      <w:r w:rsidRPr="000C51E8">
        <w:rPr>
          <w:rFonts w:cstheme="minorHAnsi"/>
          <w:b/>
          <w:i/>
        </w:rPr>
        <w:tab/>
      </w:r>
      <w:r w:rsidRPr="000C51E8">
        <w:rPr>
          <w:rFonts w:cstheme="minorHAnsi"/>
          <w:b/>
          <w:bCs/>
        </w:rPr>
        <w:t xml:space="preserve">Diploma in "Research Methods for Public Health Practice in Latin America". </w:t>
      </w:r>
    </w:p>
    <w:p w14:paraId="131F53BC" w14:textId="7123ADDD" w:rsidR="00D82CED" w:rsidRPr="00913DE3" w:rsidRDefault="00D82CED" w:rsidP="00D82CED">
      <w:pPr>
        <w:spacing w:after="0" w:line="240" w:lineRule="auto"/>
        <w:rPr>
          <w:rFonts w:cstheme="minorHAnsi"/>
          <w:bCs/>
          <w:iCs/>
        </w:rPr>
      </w:pPr>
      <w:r w:rsidRPr="000C51E8">
        <w:rPr>
          <w:rFonts w:cstheme="minorHAnsi"/>
          <w:bCs/>
          <w:iCs/>
        </w:rPr>
        <w:t xml:space="preserve">Developed the epidemiological research methods module, including literature review, epidemiological design, </w:t>
      </w:r>
      <w:r w:rsidRPr="000C51E8">
        <w:rPr>
          <w:rFonts w:cstheme="minorHAnsi"/>
          <w:bCs/>
          <w:iCs/>
        </w:rPr>
        <w:lastRenderedPageBreak/>
        <w:t xml:space="preserve">epidemiological measures, interpretation of statistical analyses and epidemiological results. </w:t>
      </w:r>
    </w:p>
    <w:p w14:paraId="33DBFD08" w14:textId="77777777" w:rsidR="00D82CED" w:rsidRPr="000C51E8" w:rsidRDefault="00D82CED" w:rsidP="00D82CED">
      <w:pPr>
        <w:spacing w:after="0" w:line="240" w:lineRule="auto"/>
        <w:rPr>
          <w:rFonts w:cstheme="minorHAnsi"/>
          <w:b/>
          <w:i/>
        </w:rPr>
      </w:pPr>
    </w:p>
    <w:p w14:paraId="1986FC6B" w14:textId="77777777" w:rsidR="00D82CED" w:rsidRPr="000C51E8" w:rsidRDefault="00D82CED" w:rsidP="00D82CED">
      <w:pPr>
        <w:spacing w:after="0" w:line="240" w:lineRule="auto"/>
        <w:rPr>
          <w:rFonts w:cstheme="minorHAnsi"/>
          <w:b/>
          <w:i/>
        </w:rPr>
      </w:pPr>
      <w:r w:rsidRPr="000C51E8">
        <w:rPr>
          <w:rFonts w:cstheme="minorHAnsi"/>
          <w:b/>
          <w:i/>
        </w:rPr>
        <w:t xml:space="preserve">2023-2024   Disease Intervention Specialists Training Academy. </w:t>
      </w:r>
    </w:p>
    <w:p w14:paraId="6A8E468C" w14:textId="77777777" w:rsidR="00D82CED" w:rsidRPr="000C51E8" w:rsidRDefault="00D82CED" w:rsidP="00D82CED">
      <w:pPr>
        <w:spacing w:after="0" w:line="240" w:lineRule="auto"/>
        <w:rPr>
          <w:rFonts w:cstheme="minorHAnsi"/>
          <w:bCs/>
          <w:i/>
        </w:rPr>
      </w:pPr>
      <w:r w:rsidRPr="000C51E8">
        <w:rPr>
          <w:rFonts w:cstheme="minorHAnsi"/>
          <w:bCs/>
          <w:i/>
        </w:rPr>
        <w:t xml:space="preserve">Developed the curriculum module on trauma and violence for DIS professionals for the Florida Health Department, which included: Intimate Partner Violence Awareness Training, Human Trafficking Awareness Training, Cultural Humility, and Trauma Informed Care. </w:t>
      </w:r>
    </w:p>
    <w:p w14:paraId="6F35531B" w14:textId="77777777" w:rsidR="00D82CED" w:rsidRPr="000C51E8" w:rsidRDefault="00D82CED" w:rsidP="00D82CED">
      <w:pPr>
        <w:spacing w:after="0" w:line="240" w:lineRule="auto"/>
        <w:rPr>
          <w:rFonts w:cstheme="minorHAnsi"/>
          <w:b/>
          <w:i/>
        </w:rPr>
      </w:pPr>
    </w:p>
    <w:p w14:paraId="6BC22260" w14:textId="77777777" w:rsidR="00D82CED" w:rsidRPr="000C51E8" w:rsidRDefault="00D82CED" w:rsidP="00D82CED">
      <w:pPr>
        <w:spacing w:after="0" w:line="240" w:lineRule="auto"/>
        <w:rPr>
          <w:rFonts w:cstheme="minorHAnsi"/>
        </w:rPr>
      </w:pPr>
      <w:r w:rsidRPr="000C51E8">
        <w:rPr>
          <w:rFonts w:cstheme="minorHAnsi"/>
          <w:b/>
          <w:i/>
        </w:rPr>
        <w:t>2015-2025</w:t>
      </w:r>
      <w:r w:rsidRPr="000C51E8">
        <w:rPr>
          <w:rFonts w:cstheme="minorHAnsi"/>
          <w:b/>
          <w:i/>
        </w:rPr>
        <w:tab/>
        <w:t xml:space="preserve">HRSA Title V funded - Supplement Training Grant (5 years cycles) to COE - MCH Epidemiology Doctoral Training Institute, College of Public Health, University of South Florida. </w:t>
      </w:r>
      <w:r w:rsidRPr="000C51E8">
        <w:rPr>
          <w:rFonts w:cstheme="minorHAnsi"/>
          <w:bCs/>
          <w:iCs/>
        </w:rPr>
        <w:t>Supplement t</w:t>
      </w:r>
      <w:r w:rsidRPr="000C51E8">
        <w:rPr>
          <w:rFonts w:cstheme="minorHAnsi"/>
        </w:rPr>
        <w:t>raining grant to the Center of Excellence (Co-writer, Co-Investigator) funded by Maternal and Child Health Bureau, Health Services and Resources Administration, which aims is to train MCH Epidemiologists who can provide leadership at the state, local, and national level. It’s a competitive 1-year training program for 1 doctoral student conducting dissertation research using state or local level data sources. Program components: Self-Assessment, Planned Enhanced Learning Experiences (courses, conferences, workshops) depending on student needs for the dissertation, MCH Epidemiology Faculty mentorship, Manuscript for Publication, and Presentations in Scientific Conferences. Stipend provided (no tuition).</w:t>
      </w:r>
      <w:bookmarkEnd w:id="44"/>
    </w:p>
    <w:p w14:paraId="11ADA88D" w14:textId="77777777" w:rsidR="00D82CED" w:rsidRPr="000C51E8" w:rsidRDefault="00D82CED" w:rsidP="00D82CED">
      <w:pPr>
        <w:spacing w:after="0" w:line="240" w:lineRule="auto"/>
        <w:rPr>
          <w:rFonts w:cstheme="minorHAnsi"/>
        </w:rPr>
      </w:pPr>
    </w:p>
    <w:p w14:paraId="4E27DD72" w14:textId="77777777" w:rsidR="00D82CED" w:rsidRPr="000C51E8" w:rsidRDefault="00D82CED" w:rsidP="00D82CED">
      <w:pPr>
        <w:spacing w:after="0" w:line="240" w:lineRule="auto"/>
        <w:rPr>
          <w:rFonts w:cstheme="minorHAnsi"/>
          <w:b/>
          <w:color w:val="984806" w:themeColor="accent6" w:themeShade="80"/>
          <w:sz w:val="24"/>
          <w:szCs w:val="24"/>
        </w:rPr>
      </w:pPr>
      <w:r w:rsidRPr="000C51E8">
        <w:rPr>
          <w:rFonts w:cstheme="minorHAnsi"/>
          <w:b/>
          <w:color w:val="984806" w:themeColor="accent6" w:themeShade="80"/>
          <w:sz w:val="24"/>
          <w:szCs w:val="24"/>
        </w:rPr>
        <w:t>B. Course Development</w:t>
      </w:r>
    </w:p>
    <w:p w14:paraId="6A674F67" w14:textId="77777777" w:rsidR="00D82CED" w:rsidRPr="000C51E8" w:rsidRDefault="00D82CED" w:rsidP="00D82CED">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721"/>
      </w:tblGrid>
      <w:tr w:rsidR="00D82CED" w:rsidRPr="000C51E8" w14:paraId="72D3EB86" w14:textId="77777777" w:rsidTr="00721155">
        <w:trPr>
          <w:trHeight w:val="864"/>
        </w:trPr>
        <w:tc>
          <w:tcPr>
            <w:tcW w:w="1710" w:type="dxa"/>
          </w:tcPr>
          <w:p w14:paraId="185E1F54" w14:textId="77777777" w:rsidR="00D82CED" w:rsidRPr="000C51E8" w:rsidRDefault="00D82CED" w:rsidP="00721155">
            <w:pPr>
              <w:rPr>
                <w:rFonts w:cstheme="minorHAnsi"/>
                <w:bCs/>
              </w:rPr>
            </w:pPr>
            <w:bookmarkStart w:id="45" w:name="_Hlk114662550"/>
            <w:r w:rsidRPr="000C51E8">
              <w:rPr>
                <w:rFonts w:cstheme="minorHAnsi"/>
                <w:bCs/>
              </w:rPr>
              <w:t>Summer 25, Fall 25</w:t>
            </w:r>
          </w:p>
        </w:tc>
        <w:tc>
          <w:tcPr>
            <w:tcW w:w="7721" w:type="dxa"/>
          </w:tcPr>
          <w:p w14:paraId="6DE4851F" w14:textId="77777777" w:rsidR="00D82CED" w:rsidRPr="000C51E8" w:rsidRDefault="00D82CED" w:rsidP="00721155">
            <w:pPr>
              <w:rPr>
                <w:rFonts w:cstheme="minorHAnsi"/>
                <w:b/>
              </w:rPr>
            </w:pPr>
            <w:r w:rsidRPr="000C51E8">
              <w:rPr>
                <w:rFonts w:cstheme="minorHAnsi"/>
                <w:b/>
              </w:rPr>
              <w:t xml:space="preserve">Course Development: Mixed Methods in Community and Family Health Research. </w:t>
            </w:r>
            <w:r w:rsidRPr="000C51E8">
              <w:rPr>
                <w:rFonts w:cstheme="minorHAnsi"/>
                <w:bCs/>
              </w:rPr>
              <w:t>Dr. Salinas for quantitative methods and Dr. Dinorah Martinez-Tyson for qualitative methods.</w:t>
            </w:r>
          </w:p>
        </w:tc>
      </w:tr>
      <w:bookmarkEnd w:id="45"/>
      <w:tr w:rsidR="00D82CED" w:rsidRPr="000C51E8" w14:paraId="71B69014" w14:textId="77777777" w:rsidTr="00721155">
        <w:trPr>
          <w:trHeight w:val="1710"/>
        </w:trPr>
        <w:tc>
          <w:tcPr>
            <w:tcW w:w="1710" w:type="dxa"/>
          </w:tcPr>
          <w:p w14:paraId="46FF57DC" w14:textId="77777777" w:rsidR="00D82CED" w:rsidRPr="000C51E8" w:rsidRDefault="00D82CED" w:rsidP="00721155">
            <w:pPr>
              <w:rPr>
                <w:rFonts w:cstheme="minorHAnsi"/>
                <w:bCs/>
              </w:rPr>
            </w:pPr>
            <w:r w:rsidRPr="000C51E8">
              <w:rPr>
                <w:rFonts w:cstheme="minorHAnsi"/>
                <w:bCs/>
              </w:rPr>
              <w:t>Oct 22, 2021-Spring 2022</w:t>
            </w:r>
          </w:p>
        </w:tc>
        <w:tc>
          <w:tcPr>
            <w:tcW w:w="7721" w:type="dxa"/>
          </w:tcPr>
          <w:p w14:paraId="4CDA6737" w14:textId="77777777" w:rsidR="00D82CED" w:rsidRPr="000C51E8" w:rsidRDefault="00D82CED" w:rsidP="00721155">
            <w:pPr>
              <w:rPr>
                <w:rFonts w:cstheme="minorHAnsi"/>
                <w:b/>
              </w:rPr>
            </w:pPr>
            <w:r w:rsidRPr="000C51E8">
              <w:rPr>
                <w:rFonts w:cstheme="minorHAnsi"/>
                <w:b/>
              </w:rPr>
              <w:t xml:space="preserve">Syllabus endorsement of Family Violence in Public Health course materials for cross-listing and for Child Advocacy Studies (CAST) curriculum certification. </w:t>
            </w:r>
            <w:r w:rsidRPr="000C51E8">
              <w:rPr>
                <w:rFonts w:cstheme="minorHAnsi"/>
              </w:rPr>
              <w:t>CAST focuses on developing students’ understanding of the factors that lead to child maltreatment and the currently existing responses to incidents of child abuse and neglect, so they work more effectively within multiple systems and institutions that respond to these situations</w:t>
            </w:r>
          </w:p>
        </w:tc>
      </w:tr>
      <w:tr w:rsidR="00D82CED" w:rsidRPr="000C51E8" w14:paraId="5BB2EC58" w14:textId="77777777" w:rsidTr="00721155">
        <w:trPr>
          <w:trHeight w:val="900"/>
        </w:trPr>
        <w:tc>
          <w:tcPr>
            <w:tcW w:w="1710" w:type="dxa"/>
          </w:tcPr>
          <w:p w14:paraId="03C24D13" w14:textId="77777777" w:rsidR="00D82CED" w:rsidRPr="000C51E8" w:rsidRDefault="00D82CED" w:rsidP="00721155">
            <w:pPr>
              <w:rPr>
                <w:rFonts w:cstheme="minorHAnsi"/>
                <w:bCs/>
              </w:rPr>
            </w:pPr>
            <w:r w:rsidRPr="000C51E8">
              <w:rPr>
                <w:rFonts w:cstheme="minorHAnsi"/>
                <w:bCs/>
              </w:rPr>
              <w:t>Summer 2021/ Fall 2021</w:t>
            </w:r>
          </w:p>
        </w:tc>
        <w:tc>
          <w:tcPr>
            <w:tcW w:w="7721" w:type="dxa"/>
          </w:tcPr>
          <w:p w14:paraId="5013847A" w14:textId="77777777" w:rsidR="00D82CED" w:rsidRPr="000C51E8" w:rsidRDefault="00D82CED" w:rsidP="00721155">
            <w:pPr>
              <w:rPr>
                <w:rFonts w:cstheme="minorHAnsi"/>
                <w:b/>
              </w:rPr>
            </w:pPr>
            <w:r w:rsidRPr="000C51E8">
              <w:rPr>
                <w:rFonts w:cstheme="minorHAnsi"/>
                <w:b/>
              </w:rPr>
              <w:t>Developed and Adapted to Online/Graduate Course</w:t>
            </w:r>
          </w:p>
          <w:p w14:paraId="17CE2D77" w14:textId="77777777" w:rsidR="00D82CED" w:rsidRPr="000C51E8" w:rsidRDefault="00D82CED" w:rsidP="00721155">
            <w:pPr>
              <w:rPr>
                <w:rFonts w:cstheme="minorHAnsi"/>
                <w:b/>
              </w:rPr>
            </w:pPr>
            <w:r w:rsidRPr="000C51E8">
              <w:rPr>
                <w:rFonts w:cstheme="minorHAnsi"/>
              </w:rPr>
              <w:t xml:space="preserve">PHC 6934 Child Health and Development (Instructors: Abraham Salinas; Jennifer Marshall). </w:t>
            </w:r>
          </w:p>
        </w:tc>
      </w:tr>
      <w:tr w:rsidR="00D82CED" w:rsidRPr="000C51E8" w14:paraId="2C88BCBD" w14:textId="77777777" w:rsidTr="00721155">
        <w:trPr>
          <w:trHeight w:val="1440"/>
        </w:trPr>
        <w:tc>
          <w:tcPr>
            <w:tcW w:w="1710" w:type="dxa"/>
          </w:tcPr>
          <w:p w14:paraId="7A21DC0F" w14:textId="77777777" w:rsidR="00D82CED" w:rsidRPr="000C51E8" w:rsidRDefault="00D82CED" w:rsidP="00721155">
            <w:pPr>
              <w:rPr>
                <w:rFonts w:cstheme="minorHAnsi"/>
                <w:bCs/>
              </w:rPr>
            </w:pPr>
            <w:r w:rsidRPr="000C51E8">
              <w:rPr>
                <w:rFonts w:cstheme="minorHAnsi"/>
                <w:bCs/>
              </w:rPr>
              <w:t>Fall 2020</w:t>
            </w:r>
          </w:p>
        </w:tc>
        <w:tc>
          <w:tcPr>
            <w:tcW w:w="7721" w:type="dxa"/>
          </w:tcPr>
          <w:p w14:paraId="00042177" w14:textId="77777777" w:rsidR="00D82CED" w:rsidRPr="000C51E8" w:rsidRDefault="00D82CED" w:rsidP="00721155">
            <w:pPr>
              <w:rPr>
                <w:rFonts w:cstheme="minorHAnsi"/>
                <w:b/>
              </w:rPr>
            </w:pPr>
            <w:r w:rsidRPr="000C51E8">
              <w:rPr>
                <w:rFonts w:cstheme="minorHAnsi"/>
                <w:b/>
              </w:rPr>
              <w:t>PHC6907.112F20.87495 Independent Study: Public Health</w:t>
            </w:r>
          </w:p>
          <w:p w14:paraId="39848901" w14:textId="77777777" w:rsidR="00D82CED" w:rsidRPr="000C51E8" w:rsidRDefault="00D82CED" w:rsidP="00721155">
            <w:pPr>
              <w:rPr>
                <w:rFonts w:cstheme="minorHAnsi"/>
                <w:bCs/>
              </w:rPr>
            </w:pPr>
            <w:r w:rsidRPr="000C51E8">
              <w:rPr>
                <w:rFonts w:cstheme="minorHAnsi"/>
                <w:bCs/>
              </w:rPr>
              <w:t xml:space="preserve">I developed an independents study course focused </w:t>
            </w:r>
            <w:r w:rsidRPr="000C51E8">
              <w:rPr>
                <w:rFonts w:cstheme="minorHAnsi"/>
                <w:bCs/>
                <w:u w:val="single"/>
              </w:rPr>
              <w:t>on structural equation modeling</w:t>
            </w:r>
            <w:r w:rsidRPr="000C51E8">
              <w:rPr>
                <w:rFonts w:cstheme="minorHAnsi"/>
                <w:bCs/>
              </w:rPr>
              <w:t xml:space="preserve"> using the software STATA (PhD Student: Acadia Buro). The course included basic SEM aspects (measurement and structural models), as well as generalized SEM and reporting SEM results for scientific publication</w:t>
            </w:r>
          </w:p>
        </w:tc>
      </w:tr>
      <w:tr w:rsidR="00D82CED" w:rsidRPr="000C51E8" w14:paraId="18FC1EF8" w14:textId="77777777" w:rsidTr="00721155">
        <w:trPr>
          <w:trHeight w:val="900"/>
        </w:trPr>
        <w:tc>
          <w:tcPr>
            <w:tcW w:w="1710" w:type="dxa"/>
          </w:tcPr>
          <w:p w14:paraId="14BD6A0A" w14:textId="77777777" w:rsidR="00D82CED" w:rsidRPr="000C51E8" w:rsidRDefault="00D82CED" w:rsidP="00721155">
            <w:pPr>
              <w:rPr>
                <w:rFonts w:cstheme="minorHAnsi"/>
                <w:bCs/>
              </w:rPr>
            </w:pPr>
            <w:r w:rsidRPr="000C51E8">
              <w:rPr>
                <w:rFonts w:cstheme="minorHAnsi"/>
                <w:bCs/>
              </w:rPr>
              <w:t>Summer 2019</w:t>
            </w:r>
          </w:p>
        </w:tc>
        <w:tc>
          <w:tcPr>
            <w:tcW w:w="7721" w:type="dxa"/>
          </w:tcPr>
          <w:p w14:paraId="4199D122" w14:textId="77777777" w:rsidR="00D82CED" w:rsidRPr="000C51E8" w:rsidRDefault="00D82CED" w:rsidP="00721155">
            <w:pPr>
              <w:rPr>
                <w:rFonts w:cstheme="minorHAnsi"/>
                <w:b/>
              </w:rPr>
            </w:pPr>
            <w:r w:rsidRPr="000C51E8">
              <w:rPr>
                <w:rFonts w:cstheme="minorHAnsi"/>
                <w:b/>
              </w:rPr>
              <w:t>Modified Existing/Co-Developed Doctoral Course</w:t>
            </w:r>
          </w:p>
          <w:p w14:paraId="44F8D47A" w14:textId="77777777" w:rsidR="00D82CED" w:rsidRPr="000C51E8" w:rsidRDefault="00D82CED" w:rsidP="00721155">
            <w:pPr>
              <w:rPr>
                <w:rFonts w:cstheme="minorHAnsi"/>
                <w:b/>
              </w:rPr>
            </w:pPr>
            <w:r w:rsidRPr="000C51E8">
              <w:rPr>
                <w:rFonts w:cstheme="minorHAnsi"/>
              </w:rPr>
              <w:t xml:space="preserve">PHC 7405 Theoretical Applications to Public Health Issues (Summer 2019; doctoral students only). Note: Added lectures on family and community theories. </w:t>
            </w:r>
          </w:p>
        </w:tc>
      </w:tr>
      <w:tr w:rsidR="00D82CED" w:rsidRPr="000C51E8" w14:paraId="2ED931C0" w14:textId="77777777" w:rsidTr="00721155">
        <w:trPr>
          <w:trHeight w:val="1170"/>
        </w:trPr>
        <w:tc>
          <w:tcPr>
            <w:tcW w:w="1710" w:type="dxa"/>
          </w:tcPr>
          <w:p w14:paraId="1B3CD0FC" w14:textId="77777777" w:rsidR="00D82CED" w:rsidRPr="000C51E8" w:rsidRDefault="00D82CED" w:rsidP="00721155">
            <w:pPr>
              <w:rPr>
                <w:rFonts w:cstheme="minorHAnsi"/>
                <w:bCs/>
              </w:rPr>
            </w:pPr>
            <w:r w:rsidRPr="000C51E8">
              <w:rPr>
                <w:rFonts w:cstheme="minorHAnsi"/>
                <w:bCs/>
              </w:rPr>
              <w:t>Spring 2019</w:t>
            </w:r>
          </w:p>
        </w:tc>
        <w:tc>
          <w:tcPr>
            <w:tcW w:w="7721" w:type="dxa"/>
          </w:tcPr>
          <w:p w14:paraId="072A1291" w14:textId="77777777" w:rsidR="00D82CED" w:rsidRPr="000C51E8" w:rsidRDefault="00D82CED" w:rsidP="00721155">
            <w:pPr>
              <w:rPr>
                <w:rFonts w:cstheme="minorHAnsi"/>
                <w:b/>
              </w:rPr>
            </w:pPr>
            <w:r w:rsidRPr="000C51E8">
              <w:rPr>
                <w:rFonts w:cstheme="minorHAnsi"/>
                <w:b/>
              </w:rPr>
              <w:t>Developed Undergraduate Advanced Research Independent Study Course</w:t>
            </w:r>
          </w:p>
          <w:p w14:paraId="7416EEEF" w14:textId="77777777" w:rsidR="00D82CED" w:rsidRPr="000C51E8" w:rsidRDefault="00D82CED" w:rsidP="00721155">
            <w:pPr>
              <w:rPr>
                <w:rFonts w:cstheme="minorHAnsi"/>
              </w:rPr>
            </w:pPr>
            <w:r w:rsidRPr="000C51E8">
              <w:rPr>
                <w:rFonts w:cstheme="minorHAnsi"/>
              </w:rPr>
              <w:t xml:space="preserve">Course: IDS4914.034S19 Advanced Undergraduate Research Experience: Writing for Publication in Family Violence Research. (Spring 2019). Notes: Develop syllabus, assignments, rubrics, lectures, practical experiences, and outcomes/milestones. </w:t>
            </w:r>
          </w:p>
        </w:tc>
      </w:tr>
      <w:tr w:rsidR="00D82CED" w:rsidRPr="000C51E8" w14:paraId="00887FD3" w14:textId="77777777" w:rsidTr="00721155">
        <w:trPr>
          <w:trHeight w:val="1440"/>
        </w:trPr>
        <w:tc>
          <w:tcPr>
            <w:tcW w:w="1710" w:type="dxa"/>
          </w:tcPr>
          <w:p w14:paraId="5D564E04" w14:textId="77777777" w:rsidR="00D82CED" w:rsidRPr="000C51E8" w:rsidRDefault="00D82CED" w:rsidP="00721155">
            <w:pPr>
              <w:rPr>
                <w:rFonts w:cstheme="minorHAnsi"/>
                <w:bCs/>
              </w:rPr>
            </w:pPr>
            <w:r w:rsidRPr="000C51E8">
              <w:rPr>
                <w:rFonts w:cstheme="minorHAnsi"/>
                <w:bCs/>
              </w:rPr>
              <w:lastRenderedPageBreak/>
              <w:t>Fall 2018</w:t>
            </w:r>
          </w:p>
        </w:tc>
        <w:tc>
          <w:tcPr>
            <w:tcW w:w="7721" w:type="dxa"/>
          </w:tcPr>
          <w:p w14:paraId="52FBE34B" w14:textId="77777777" w:rsidR="00D82CED" w:rsidRPr="000C51E8" w:rsidRDefault="00D82CED" w:rsidP="00721155">
            <w:pPr>
              <w:rPr>
                <w:rFonts w:cstheme="minorHAnsi"/>
                <w:b/>
              </w:rPr>
            </w:pPr>
            <w:r w:rsidRPr="000C51E8">
              <w:rPr>
                <w:rFonts w:cstheme="minorHAnsi"/>
                <w:b/>
              </w:rPr>
              <w:t>Developed Undergraduate Research Independent Study Course</w:t>
            </w:r>
          </w:p>
          <w:p w14:paraId="244B870B" w14:textId="77777777" w:rsidR="00D82CED" w:rsidRPr="000C51E8" w:rsidRDefault="00D82CED" w:rsidP="00721155">
            <w:pPr>
              <w:rPr>
                <w:rFonts w:cstheme="minorHAnsi"/>
              </w:rPr>
            </w:pPr>
            <w:r w:rsidRPr="000C51E8">
              <w:rPr>
                <w:rFonts w:cstheme="minorHAnsi"/>
              </w:rPr>
              <w:t>Course: IDS2912.062F18 Undergraduate Research Experience: Research in Family Violence and Health Outcomes. (Fall 2018; Hybrid/Blended course). Notes: Develop syllabus, assignments, rubrics, lectures, practical experiences, and outcomes/milestones.</w:t>
            </w:r>
          </w:p>
        </w:tc>
      </w:tr>
      <w:tr w:rsidR="00D82CED" w:rsidRPr="000C51E8" w14:paraId="08C75252" w14:textId="77777777" w:rsidTr="00721155">
        <w:trPr>
          <w:trHeight w:val="1170"/>
        </w:trPr>
        <w:tc>
          <w:tcPr>
            <w:tcW w:w="1710" w:type="dxa"/>
          </w:tcPr>
          <w:p w14:paraId="0F9C786E" w14:textId="77777777" w:rsidR="00D82CED" w:rsidRPr="000C51E8" w:rsidRDefault="00D82CED" w:rsidP="00721155">
            <w:pPr>
              <w:rPr>
                <w:rFonts w:cstheme="minorHAnsi"/>
                <w:bCs/>
              </w:rPr>
            </w:pPr>
            <w:bookmarkStart w:id="46" w:name="_Hlk75420674"/>
            <w:r w:rsidRPr="000C51E8">
              <w:rPr>
                <w:rFonts w:cstheme="minorHAnsi"/>
                <w:bCs/>
              </w:rPr>
              <w:t>2017</w:t>
            </w:r>
          </w:p>
        </w:tc>
        <w:tc>
          <w:tcPr>
            <w:tcW w:w="7721" w:type="dxa"/>
          </w:tcPr>
          <w:p w14:paraId="00C4BEFA" w14:textId="77777777" w:rsidR="00D82CED" w:rsidRPr="000C51E8" w:rsidRDefault="00D82CED" w:rsidP="00721155">
            <w:pPr>
              <w:rPr>
                <w:rFonts w:cstheme="minorHAnsi"/>
                <w:b/>
              </w:rPr>
            </w:pPr>
            <w:r w:rsidRPr="000C51E8">
              <w:rPr>
                <w:rFonts w:cstheme="minorHAnsi"/>
                <w:b/>
              </w:rPr>
              <w:t>Modified Existing/Co-Developed Graduate Course</w:t>
            </w:r>
          </w:p>
          <w:p w14:paraId="16DF1F7A" w14:textId="77777777" w:rsidR="00D82CED" w:rsidRPr="000C51E8" w:rsidRDefault="00D82CED" w:rsidP="00721155">
            <w:pPr>
              <w:rPr>
                <w:rFonts w:cstheme="minorHAnsi"/>
              </w:rPr>
            </w:pPr>
            <w:r w:rsidRPr="000C51E8">
              <w:rPr>
                <w:rFonts w:cstheme="minorHAnsi"/>
              </w:rPr>
              <w:t xml:space="preserve">PHC 6934 Child Health and Development (Main Instructor: Martha Coulter, Co-Instructor: Abraham Salinas). Notes: Updated readings, topics, assignments, aligned learning objectives and competencies with new syllabus requirements. </w:t>
            </w:r>
          </w:p>
        </w:tc>
      </w:tr>
      <w:bookmarkEnd w:id="46"/>
      <w:tr w:rsidR="00D82CED" w:rsidRPr="000C51E8" w14:paraId="4DAFE5FE" w14:textId="77777777" w:rsidTr="00721155">
        <w:trPr>
          <w:trHeight w:val="1170"/>
        </w:trPr>
        <w:tc>
          <w:tcPr>
            <w:tcW w:w="1710" w:type="dxa"/>
          </w:tcPr>
          <w:p w14:paraId="61ADC397" w14:textId="77777777" w:rsidR="00D82CED" w:rsidRPr="000C51E8" w:rsidRDefault="00D82CED" w:rsidP="00721155">
            <w:pPr>
              <w:rPr>
                <w:rFonts w:cstheme="minorHAnsi"/>
                <w:bCs/>
              </w:rPr>
            </w:pPr>
            <w:r w:rsidRPr="000C51E8">
              <w:rPr>
                <w:rFonts w:cstheme="minorHAnsi"/>
                <w:bCs/>
              </w:rPr>
              <w:t>2017</w:t>
            </w:r>
          </w:p>
        </w:tc>
        <w:tc>
          <w:tcPr>
            <w:tcW w:w="7721" w:type="dxa"/>
          </w:tcPr>
          <w:p w14:paraId="623573B6" w14:textId="77777777" w:rsidR="00D82CED" w:rsidRPr="000C51E8" w:rsidRDefault="00D82CED" w:rsidP="00721155">
            <w:pPr>
              <w:tabs>
                <w:tab w:val="left" w:pos="1800"/>
              </w:tabs>
              <w:ind w:right="203"/>
              <w:rPr>
                <w:rFonts w:eastAsia="Times New Roman" w:cstheme="minorHAnsi"/>
                <w:b/>
                <w:spacing w:val="1"/>
              </w:rPr>
            </w:pPr>
            <w:r w:rsidRPr="000C51E8">
              <w:rPr>
                <w:rFonts w:eastAsia="Times New Roman" w:cstheme="minorHAnsi"/>
                <w:b/>
                <w:spacing w:val="1"/>
              </w:rPr>
              <w:t>Developed Graduate Independent Study</w:t>
            </w:r>
          </w:p>
          <w:p w14:paraId="37A4F09F" w14:textId="77777777" w:rsidR="00D82CED" w:rsidRPr="000C51E8" w:rsidRDefault="00D82CED" w:rsidP="00721155">
            <w:pPr>
              <w:tabs>
                <w:tab w:val="left" w:pos="1800"/>
              </w:tabs>
              <w:ind w:right="203"/>
              <w:rPr>
                <w:rFonts w:cstheme="minorHAnsi"/>
                <w:b/>
              </w:rPr>
            </w:pPr>
            <w:r w:rsidRPr="000C51E8">
              <w:rPr>
                <w:rFonts w:eastAsia="Times New Roman" w:cstheme="minorHAnsi"/>
                <w:spacing w:val="1"/>
              </w:rPr>
              <w:t xml:space="preserve">Course: PHC6907 Independent Study: Public Health. Focus: </w:t>
            </w:r>
            <w:r w:rsidRPr="000C51E8">
              <w:rPr>
                <w:rFonts w:eastAsia="Times New Roman" w:cstheme="minorHAnsi"/>
              </w:rPr>
              <w:t xml:space="preserve">Scientific Writing in Maternal and Child Health (Spring 2018; Summer 2017). </w:t>
            </w:r>
            <w:r w:rsidRPr="000C51E8">
              <w:rPr>
                <w:rFonts w:cstheme="minorHAnsi"/>
              </w:rPr>
              <w:t>Notes: Develop syllabus, assignments, rubrics, lectures, practical experiences, and outcomes/milestones.</w:t>
            </w:r>
          </w:p>
        </w:tc>
      </w:tr>
      <w:tr w:rsidR="00D82CED" w:rsidRPr="000C51E8" w14:paraId="25B248A0" w14:textId="77777777" w:rsidTr="00721155">
        <w:trPr>
          <w:trHeight w:val="1107"/>
        </w:trPr>
        <w:tc>
          <w:tcPr>
            <w:tcW w:w="1710" w:type="dxa"/>
          </w:tcPr>
          <w:p w14:paraId="70172021" w14:textId="77777777" w:rsidR="00D82CED" w:rsidRPr="000C51E8" w:rsidRDefault="00D82CED" w:rsidP="00721155">
            <w:pPr>
              <w:rPr>
                <w:rFonts w:cstheme="minorHAnsi"/>
                <w:bCs/>
              </w:rPr>
            </w:pPr>
            <w:r w:rsidRPr="000C51E8">
              <w:rPr>
                <w:rFonts w:cstheme="minorHAnsi"/>
                <w:bCs/>
              </w:rPr>
              <w:t>2016</w:t>
            </w:r>
          </w:p>
        </w:tc>
        <w:tc>
          <w:tcPr>
            <w:tcW w:w="7721" w:type="dxa"/>
          </w:tcPr>
          <w:p w14:paraId="4238908B" w14:textId="77777777" w:rsidR="00D82CED" w:rsidRPr="000C51E8" w:rsidRDefault="00D82CED" w:rsidP="00721155">
            <w:pPr>
              <w:rPr>
                <w:rFonts w:eastAsia="Times New Roman" w:cstheme="minorHAnsi"/>
                <w:b/>
              </w:rPr>
            </w:pPr>
            <w:r w:rsidRPr="000C51E8">
              <w:rPr>
                <w:rFonts w:eastAsia="Times New Roman" w:cstheme="minorHAnsi"/>
                <w:b/>
              </w:rPr>
              <w:t>Co-Developed Doctoral Level Directed Research Course</w:t>
            </w:r>
          </w:p>
          <w:p w14:paraId="0F0DF665" w14:textId="77777777" w:rsidR="00D82CED" w:rsidRPr="000C51E8" w:rsidRDefault="00D82CED" w:rsidP="00721155">
            <w:pPr>
              <w:rPr>
                <w:rFonts w:cstheme="minorHAnsi"/>
                <w:b/>
              </w:rPr>
            </w:pPr>
            <w:r w:rsidRPr="000C51E8">
              <w:rPr>
                <w:rFonts w:eastAsia="Times New Roman" w:cstheme="minorHAnsi"/>
              </w:rPr>
              <w:t xml:space="preserve">PHC 7910 Public Health Directed Research: Juvenile Violence: Research and Theory; Application of Structural Equation Models to Violence Research (Fall, 2016; Co-Instructors: M. Coulter; A. Salinas-Miranda). </w:t>
            </w:r>
          </w:p>
        </w:tc>
      </w:tr>
      <w:tr w:rsidR="00D82CED" w:rsidRPr="000C51E8" w14:paraId="36ED2E46" w14:textId="77777777" w:rsidTr="00721155">
        <w:tc>
          <w:tcPr>
            <w:tcW w:w="1710" w:type="dxa"/>
          </w:tcPr>
          <w:p w14:paraId="4398E3FD" w14:textId="77777777" w:rsidR="00D82CED" w:rsidRPr="000C51E8" w:rsidRDefault="00D82CED" w:rsidP="00721155">
            <w:pPr>
              <w:rPr>
                <w:rFonts w:cstheme="minorHAnsi"/>
                <w:bCs/>
              </w:rPr>
            </w:pPr>
            <w:r w:rsidRPr="000C51E8">
              <w:rPr>
                <w:rFonts w:cstheme="minorHAnsi"/>
                <w:bCs/>
              </w:rPr>
              <w:t>2011-2012</w:t>
            </w:r>
          </w:p>
        </w:tc>
        <w:tc>
          <w:tcPr>
            <w:tcW w:w="7721" w:type="dxa"/>
          </w:tcPr>
          <w:p w14:paraId="5B6F2DC9" w14:textId="77777777" w:rsidR="00D82CED" w:rsidRPr="000C51E8" w:rsidRDefault="00D82CED" w:rsidP="00721155">
            <w:pPr>
              <w:tabs>
                <w:tab w:val="left" w:pos="1800"/>
              </w:tabs>
              <w:ind w:right="493"/>
              <w:rPr>
                <w:rFonts w:eastAsia="Times New Roman" w:cstheme="minorHAnsi"/>
              </w:rPr>
            </w:pPr>
            <w:r w:rsidRPr="000C51E8">
              <w:rPr>
                <w:rFonts w:eastAsia="Times New Roman" w:cstheme="minorHAnsi"/>
                <w:b/>
                <w:bCs/>
                <w:position w:val="1"/>
              </w:rPr>
              <w:t>Volun</w:t>
            </w:r>
            <w:r w:rsidRPr="000C51E8">
              <w:rPr>
                <w:rFonts w:eastAsia="Times New Roman" w:cstheme="minorHAnsi"/>
                <w:b/>
                <w:bCs/>
                <w:spacing w:val="1"/>
                <w:position w:val="1"/>
              </w:rPr>
              <w:t>t</w:t>
            </w:r>
            <w:r w:rsidRPr="000C51E8">
              <w:rPr>
                <w:rFonts w:eastAsia="Times New Roman" w:cstheme="minorHAnsi"/>
                <w:b/>
                <w:bCs/>
                <w:spacing w:val="-1"/>
                <w:position w:val="1"/>
              </w:rPr>
              <w:t>ee</w:t>
            </w:r>
            <w:r w:rsidRPr="000C51E8">
              <w:rPr>
                <w:rFonts w:eastAsia="Times New Roman" w:cstheme="minorHAnsi"/>
                <w:b/>
                <w:bCs/>
                <w:position w:val="1"/>
              </w:rPr>
              <w:t xml:space="preserve">r Tutor, </w:t>
            </w:r>
            <w:r w:rsidRPr="000C51E8">
              <w:rPr>
                <w:rFonts w:eastAsia="Times New Roman" w:cstheme="minorHAnsi"/>
                <w:b/>
                <w:bCs/>
                <w:spacing w:val="1"/>
                <w:position w:val="1"/>
              </w:rPr>
              <w:t>C</w:t>
            </w:r>
            <w:r w:rsidRPr="000C51E8">
              <w:rPr>
                <w:rFonts w:eastAsia="Times New Roman" w:cstheme="minorHAnsi"/>
                <w:b/>
                <w:bCs/>
                <w:position w:val="1"/>
              </w:rPr>
              <w:t>ourse</w:t>
            </w:r>
            <w:r w:rsidRPr="000C51E8">
              <w:rPr>
                <w:rFonts w:eastAsia="Times New Roman" w:cstheme="minorHAnsi"/>
                <w:b/>
                <w:bCs/>
                <w:spacing w:val="-1"/>
                <w:position w:val="1"/>
              </w:rPr>
              <w:t xml:space="preserve"> </w:t>
            </w:r>
            <w:r w:rsidRPr="000C51E8">
              <w:rPr>
                <w:rFonts w:eastAsia="Times New Roman" w:cstheme="minorHAnsi"/>
                <w:b/>
                <w:bCs/>
                <w:position w:val="1"/>
              </w:rPr>
              <w:t>Bui</w:t>
            </w:r>
            <w:r w:rsidRPr="000C51E8">
              <w:rPr>
                <w:rFonts w:eastAsia="Times New Roman" w:cstheme="minorHAnsi"/>
                <w:b/>
                <w:bCs/>
                <w:spacing w:val="1"/>
                <w:position w:val="1"/>
              </w:rPr>
              <w:t>l</w:t>
            </w:r>
            <w:r w:rsidRPr="000C51E8">
              <w:rPr>
                <w:rFonts w:eastAsia="Times New Roman" w:cstheme="minorHAnsi"/>
                <w:b/>
                <w:bCs/>
                <w:position w:val="1"/>
              </w:rPr>
              <w:t>d</w:t>
            </w:r>
            <w:r w:rsidRPr="000C51E8">
              <w:rPr>
                <w:rFonts w:eastAsia="Times New Roman" w:cstheme="minorHAnsi"/>
                <w:b/>
                <w:bCs/>
                <w:spacing w:val="-1"/>
                <w:position w:val="1"/>
              </w:rPr>
              <w:t>e</w:t>
            </w:r>
            <w:r w:rsidRPr="000C51E8">
              <w:rPr>
                <w:rFonts w:eastAsia="Times New Roman" w:cstheme="minorHAnsi"/>
                <w:b/>
                <w:bCs/>
                <w:position w:val="1"/>
              </w:rPr>
              <w:t xml:space="preserve">r </w:t>
            </w:r>
            <w:r w:rsidRPr="000C51E8">
              <w:rPr>
                <w:rFonts w:eastAsia="Times New Roman" w:cstheme="minorHAnsi"/>
                <w:b/>
                <w:bCs/>
                <w:spacing w:val="-2"/>
                <w:position w:val="1"/>
              </w:rPr>
              <w:t>a</w:t>
            </w:r>
            <w:r w:rsidRPr="000C51E8">
              <w:rPr>
                <w:rFonts w:eastAsia="Times New Roman" w:cstheme="minorHAnsi"/>
                <w:b/>
                <w:bCs/>
                <w:position w:val="1"/>
              </w:rPr>
              <w:t>nd Mod</w:t>
            </w:r>
            <w:r w:rsidRPr="000C51E8">
              <w:rPr>
                <w:rFonts w:eastAsia="Times New Roman" w:cstheme="minorHAnsi"/>
                <w:b/>
                <w:bCs/>
                <w:spacing w:val="-1"/>
                <w:position w:val="1"/>
              </w:rPr>
              <w:t>e</w:t>
            </w:r>
            <w:r w:rsidRPr="000C51E8">
              <w:rPr>
                <w:rFonts w:eastAsia="Times New Roman" w:cstheme="minorHAnsi"/>
                <w:b/>
                <w:bCs/>
                <w:spacing w:val="1"/>
                <w:position w:val="1"/>
              </w:rPr>
              <w:t>r</w:t>
            </w:r>
            <w:r w:rsidRPr="000C51E8">
              <w:rPr>
                <w:rFonts w:eastAsia="Times New Roman" w:cstheme="minorHAnsi"/>
                <w:b/>
                <w:bCs/>
                <w:spacing w:val="-1"/>
                <w:position w:val="1"/>
              </w:rPr>
              <w:t>a</w:t>
            </w:r>
            <w:r w:rsidRPr="000C51E8">
              <w:rPr>
                <w:rFonts w:eastAsia="Times New Roman" w:cstheme="minorHAnsi"/>
                <w:b/>
                <w:bCs/>
                <w:position w:val="1"/>
              </w:rPr>
              <w:t>tor</w:t>
            </w:r>
            <w:r w:rsidRPr="000C51E8">
              <w:rPr>
                <w:rFonts w:eastAsia="Times New Roman" w:cstheme="minorHAnsi"/>
                <w:b/>
                <w:bCs/>
              </w:rPr>
              <w:t>.</w:t>
            </w:r>
            <w:r w:rsidRPr="000C51E8">
              <w:rPr>
                <w:rFonts w:eastAsia="Times New Roman" w:cstheme="minorHAnsi"/>
              </w:rPr>
              <w:t xml:space="preserve"> </w:t>
            </w:r>
            <w:r w:rsidRPr="000C51E8">
              <w:rPr>
                <w:rFonts w:eastAsia="Times New Roman" w:cstheme="minorHAnsi"/>
                <w:b/>
                <w:iCs/>
                <w:spacing w:val="-1"/>
              </w:rPr>
              <w:t>M</w:t>
            </w:r>
            <w:r w:rsidRPr="000C51E8">
              <w:rPr>
                <w:rFonts w:eastAsia="Times New Roman" w:cstheme="minorHAnsi"/>
                <w:b/>
                <w:iCs/>
              </w:rPr>
              <w:t>o</w:t>
            </w:r>
            <w:r w:rsidRPr="000C51E8">
              <w:rPr>
                <w:rFonts w:eastAsia="Times New Roman" w:cstheme="minorHAnsi"/>
                <w:b/>
                <w:iCs/>
                <w:spacing w:val="1"/>
              </w:rPr>
              <w:t>du</w:t>
            </w:r>
            <w:r w:rsidRPr="000C51E8">
              <w:rPr>
                <w:rFonts w:eastAsia="Times New Roman" w:cstheme="minorHAnsi"/>
                <w:b/>
                <w:iCs/>
              </w:rPr>
              <w:t>le L</w:t>
            </w:r>
            <w:r w:rsidRPr="000C51E8">
              <w:rPr>
                <w:rFonts w:eastAsia="Times New Roman" w:cstheme="minorHAnsi"/>
                <w:b/>
                <w:iCs/>
                <w:spacing w:val="-1"/>
              </w:rPr>
              <w:t>e</w:t>
            </w:r>
            <w:r w:rsidRPr="000C51E8">
              <w:rPr>
                <w:rFonts w:eastAsia="Times New Roman" w:cstheme="minorHAnsi"/>
                <w:b/>
                <w:iCs/>
              </w:rPr>
              <w:t>a</w:t>
            </w:r>
            <w:r w:rsidRPr="000C51E8">
              <w:rPr>
                <w:rFonts w:eastAsia="Times New Roman" w:cstheme="minorHAnsi"/>
                <w:b/>
                <w:iCs/>
                <w:spacing w:val="1"/>
              </w:rPr>
              <w:t>d</w:t>
            </w:r>
            <w:r w:rsidRPr="000C51E8">
              <w:rPr>
                <w:rFonts w:eastAsia="Times New Roman" w:cstheme="minorHAnsi"/>
                <w:b/>
                <w:iCs/>
                <w:spacing w:val="-1"/>
              </w:rPr>
              <w:t>e</w:t>
            </w:r>
            <w:r w:rsidRPr="000C51E8">
              <w:rPr>
                <w:rFonts w:eastAsia="Times New Roman" w:cstheme="minorHAnsi"/>
                <w:b/>
                <w:iCs/>
              </w:rPr>
              <w:t>r:</w:t>
            </w:r>
            <w:r w:rsidRPr="000C51E8">
              <w:rPr>
                <w:rFonts w:eastAsia="Times New Roman" w:cstheme="minorHAnsi"/>
                <w:b/>
                <w:bCs/>
                <w:i/>
                <w:spacing w:val="-2"/>
              </w:rPr>
              <w:t xml:space="preserve"> </w:t>
            </w:r>
            <w:r w:rsidRPr="000C51E8">
              <w:rPr>
                <w:rFonts w:eastAsia="Times New Roman" w:cstheme="minorHAnsi"/>
                <w:b/>
                <w:bCs/>
                <w:spacing w:val="-3"/>
              </w:rPr>
              <w:t>I</w:t>
            </w:r>
            <w:r w:rsidRPr="000C51E8">
              <w:rPr>
                <w:rFonts w:eastAsia="Times New Roman" w:cstheme="minorHAnsi"/>
                <w:b/>
                <w:bCs/>
              </w:rPr>
              <w:t>n</w:t>
            </w:r>
            <w:r w:rsidRPr="000C51E8">
              <w:rPr>
                <w:rFonts w:eastAsia="Times New Roman" w:cstheme="minorHAnsi"/>
                <w:b/>
                <w:bCs/>
                <w:spacing w:val="-1"/>
              </w:rPr>
              <w:t>e</w:t>
            </w:r>
            <w:r w:rsidRPr="000C51E8">
              <w:rPr>
                <w:rFonts w:eastAsia="Times New Roman" w:cstheme="minorHAnsi"/>
                <w:b/>
                <w:bCs/>
              </w:rPr>
              <w:t>q</w:t>
            </w:r>
            <w:r w:rsidRPr="000C51E8">
              <w:rPr>
                <w:rFonts w:eastAsia="Times New Roman" w:cstheme="minorHAnsi"/>
                <w:b/>
                <w:bCs/>
                <w:spacing w:val="2"/>
              </w:rPr>
              <w:t>u</w:t>
            </w:r>
            <w:r w:rsidRPr="000C51E8">
              <w:rPr>
                <w:rFonts w:eastAsia="Times New Roman" w:cstheme="minorHAnsi"/>
                <w:b/>
                <w:bCs/>
                <w:spacing w:val="-1"/>
              </w:rPr>
              <w:t>a</w:t>
            </w:r>
            <w:r w:rsidRPr="000C51E8">
              <w:rPr>
                <w:rFonts w:eastAsia="Times New Roman" w:cstheme="minorHAnsi"/>
                <w:b/>
                <w:bCs/>
              </w:rPr>
              <w:t>l</w:t>
            </w:r>
            <w:r w:rsidRPr="000C51E8">
              <w:rPr>
                <w:rFonts w:eastAsia="Times New Roman" w:cstheme="minorHAnsi"/>
                <w:b/>
                <w:bCs/>
                <w:spacing w:val="1"/>
              </w:rPr>
              <w:t>i</w:t>
            </w:r>
            <w:r w:rsidRPr="000C51E8">
              <w:rPr>
                <w:rFonts w:eastAsia="Times New Roman" w:cstheme="minorHAnsi"/>
                <w:b/>
                <w:bCs/>
              </w:rPr>
              <w:t>t</w:t>
            </w:r>
            <w:r w:rsidRPr="000C51E8">
              <w:rPr>
                <w:rFonts w:eastAsia="Times New Roman" w:cstheme="minorHAnsi"/>
                <w:b/>
                <w:bCs/>
                <w:spacing w:val="1"/>
              </w:rPr>
              <w:t>i</w:t>
            </w:r>
            <w:r w:rsidRPr="000C51E8">
              <w:rPr>
                <w:rFonts w:eastAsia="Times New Roman" w:cstheme="minorHAnsi"/>
                <w:b/>
                <w:bCs/>
                <w:spacing w:val="-1"/>
              </w:rPr>
              <w:t>e</w:t>
            </w:r>
            <w:r w:rsidRPr="000C51E8">
              <w:rPr>
                <w:rFonts w:eastAsia="Times New Roman" w:cstheme="minorHAnsi"/>
                <w:b/>
                <w:bCs/>
              </w:rPr>
              <w:t xml:space="preserve">s </w:t>
            </w:r>
            <w:r w:rsidRPr="000C51E8">
              <w:rPr>
                <w:rFonts w:eastAsia="Times New Roman" w:cstheme="minorHAnsi"/>
                <w:b/>
                <w:bCs/>
                <w:spacing w:val="-1"/>
              </w:rPr>
              <w:t>a</w:t>
            </w:r>
            <w:r w:rsidRPr="000C51E8">
              <w:rPr>
                <w:rFonts w:eastAsia="Times New Roman" w:cstheme="minorHAnsi"/>
                <w:b/>
                <w:bCs/>
              </w:rPr>
              <w:t>nd the</w:t>
            </w:r>
            <w:r w:rsidRPr="000C51E8">
              <w:rPr>
                <w:rFonts w:eastAsia="Times New Roman" w:cstheme="minorHAnsi"/>
                <w:b/>
                <w:bCs/>
                <w:spacing w:val="2"/>
              </w:rPr>
              <w:t xml:space="preserve"> </w:t>
            </w:r>
            <w:r w:rsidRPr="000C51E8">
              <w:rPr>
                <w:rFonts w:eastAsia="Times New Roman" w:cstheme="minorHAnsi"/>
                <w:b/>
                <w:bCs/>
                <w:spacing w:val="1"/>
              </w:rPr>
              <w:t>S</w:t>
            </w:r>
            <w:r w:rsidRPr="000C51E8">
              <w:rPr>
                <w:rFonts w:eastAsia="Times New Roman" w:cstheme="minorHAnsi"/>
                <w:b/>
                <w:bCs/>
              </w:rPr>
              <w:t>o</w:t>
            </w:r>
            <w:r w:rsidRPr="000C51E8">
              <w:rPr>
                <w:rFonts w:eastAsia="Times New Roman" w:cstheme="minorHAnsi"/>
                <w:b/>
                <w:bCs/>
                <w:spacing w:val="-1"/>
              </w:rPr>
              <w:t>c</w:t>
            </w:r>
            <w:r w:rsidRPr="000C51E8">
              <w:rPr>
                <w:rFonts w:eastAsia="Times New Roman" w:cstheme="minorHAnsi"/>
                <w:b/>
                <w:bCs/>
              </w:rPr>
              <w:t>ial D</w:t>
            </w:r>
            <w:r w:rsidRPr="000C51E8">
              <w:rPr>
                <w:rFonts w:eastAsia="Times New Roman" w:cstheme="minorHAnsi"/>
                <w:b/>
                <w:bCs/>
                <w:spacing w:val="-1"/>
              </w:rPr>
              <w:t>e</w:t>
            </w:r>
            <w:r w:rsidRPr="000C51E8">
              <w:rPr>
                <w:rFonts w:eastAsia="Times New Roman" w:cstheme="minorHAnsi"/>
                <w:b/>
                <w:bCs/>
              </w:rPr>
              <w:t>t</w:t>
            </w:r>
            <w:r w:rsidRPr="000C51E8">
              <w:rPr>
                <w:rFonts w:eastAsia="Times New Roman" w:cstheme="minorHAnsi"/>
                <w:b/>
                <w:bCs/>
                <w:spacing w:val="1"/>
              </w:rPr>
              <w:t>e</w:t>
            </w:r>
            <w:r w:rsidRPr="000C51E8">
              <w:rPr>
                <w:rFonts w:eastAsia="Times New Roman" w:cstheme="minorHAnsi"/>
                <w:b/>
                <w:bCs/>
              </w:rPr>
              <w:t>rmin</w:t>
            </w:r>
            <w:r w:rsidRPr="000C51E8">
              <w:rPr>
                <w:rFonts w:eastAsia="Times New Roman" w:cstheme="minorHAnsi"/>
                <w:b/>
                <w:bCs/>
                <w:spacing w:val="-1"/>
              </w:rPr>
              <w:t>a</w:t>
            </w:r>
            <w:r w:rsidRPr="000C51E8">
              <w:rPr>
                <w:rFonts w:eastAsia="Times New Roman" w:cstheme="minorHAnsi"/>
                <w:b/>
                <w:bCs/>
              </w:rPr>
              <w:t>nts of H</w:t>
            </w:r>
            <w:r w:rsidRPr="000C51E8">
              <w:rPr>
                <w:rFonts w:eastAsia="Times New Roman" w:cstheme="minorHAnsi"/>
                <w:b/>
                <w:bCs/>
                <w:spacing w:val="-1"/>
              </w:rPr>
              <w:t>ea</w:t>
            </w:r>
            <w:r w:rsidRPr="000C51E8">
              <w:rPr>
                <w:rFonts w:eastAsia="Times New Roman" w:cstheme="minorHAnsi"/>
                <w:b/>
                <w:bCs/>
              </w:rPr>
              <w:t>l</w:t>
            </w:r>
            <w:r w:rsidRPr="000C51E8">
              <w:rPr>
                <w:rFonts w:eastAsia="Times New Roman" w:cstheme="minorHAnsi"/>
                <w:b/>
                <w:bCs/>
                <w:spacing w:val="1"/>
              </w:rPr>
              <w:t>t</w:t>
            </w:r>
            <w:r w:rsidRPr="000C51E8">
              <w:rPr>
                <w:rFonts w:eastAsia="Times New Roman" w:cstheme="minorHAnsi"/>
                <w:b/>
                <w:bCs/>
              </w:rPr>
              <w:t xml:space="preserve">h (Online; </w:t>
            </w:r>
            <w:r w:rsidRPr="000C51E8">
              <w:rPr>
                <w:rFonts w:eastAsia="Times New Roman" w:cstheme="minorHAnsi"/>
                <w:b/>
                <w:bCs/>
                <w:spacing w:val="-1"/>
              </w:rPr>
              <w:t>Fa</w:t>
            </w:r>
            <w:r w:rsidRPr="000C51E8">
              <w:rPr>
                <w:rFonts w:eastAsia="Times New Roman" w:cstheme="minorHAnsi"/>
                <w:b/>
                <w:bCs/>
              </w:rPr>
              <w:t>ll 2011, 2012)</w:t>
            </w:r>
            <w:r w:rsidRPr="000C51E8">
              <w:rPr>
                <w:rFonts w:eastAsia="Times New Roman" w:cstheme="minorHAnsi"/>
              </w:rPr>
              <w:t>.</w:t>
            </w:r>
          </w:p>
          <w:p w14:paraId="533C5FCB" w14:textId="77777777" w:rsidR="00D82CED" w:rsidRPr="000C51E8" w:rsidRDefault="00D82CED" w:rsidP="00721155">
            <w:pPr>
              <w:tabs>
                <w:tab w:val="left" w:pos="1800"/>
              </w:tabs>
              <w:ind w:right="493"/>
              <w:rPr>
                <w:rFonts w:eastAsia="Times New Roman" w:cstheme="minorHAnsi"/>
              </w:rPr>
            </w:pPr>
            <w:r w:rsidRPr="000C51E8">
              <w:rPr>
                <w:rFonts w:eastAsia="Times New Roman" w:cstheme="minorHAnsi"/>
              </w:rPr>
              <w:t>Pe</w:t>
            </w:r>
            <w:r w:rsidRPr="000C51E8">
              <w:rPr>
                <w:rFonts w:eastAsia="Times New Roman" w:cstheme="minorHAnsi"/>
                <w:spacing w:val="-1"/>
              </w:rPr>
              <w:t>o</w:t>
            </w:r>
            <w:r w:rsidRPr="000C51E8">
              <w:rPr>
                <w:rFonts w:eastAsia="Times New Roman" w:cstheme="minorHAnsi"/>
              </w:rPr>
              <w:t>pl</w:t>
            </w:r>
            <w:r w:rsidRPr="000C51E8">
              <w:rPr>
                <w:rFonts w:eastAsia="Times New Roman" w:cstheme="minorHAnsi"/>
                <w:spacing w:val="2"/>
              </w:rPr>
              <w:t>e</w:t>
            </w:r>
            <w:r w:rsidRPr="000C51E8">
              <w:rPr>
                <w:rFonts w:eastAsia="Times New Roman" w:cstheme="minorHAnsi"/>
                <w:spacing w:val="-2"/>
              </w:rPr>
              <w:t>'</w:t>
            </w:r>
            <w:r w:rsidRPr="000C51E8">
              <w:rPr>
                <w:rFonts w:eastAsia="Times New Roman" w:cstheme="minorHAnsi"/>
              </w:rPr>
              <w:t>s Op</w:t>
            </w:r>
            <w:r w:rsidRPr="000C51E8">
              <w:rPr>
                <w:rFonts w:eastAsia="Times New Roman" w:cstheme="minorHAnsi"/>
                <w:spacing w:val="-1"/>
              </w:rPr>
              <w:t>e</w:t>
            </w:r>
            <w:r w:rsidRPr="000C51E8">
              <w:rPr>
                <w:rFonts w:eastAsia="Times New Roman" w:cstheme="minorHAnsi"/>
              </w:rPr>
              <w:t>n</w:t>
            </w:r>
            <w:r w:rsidRPr="000C51E8">
              <w:rPr>
                <w:rFonts w:eastAsia="Times New Roman" w:cstheme="minorHAnsi"/>
                <w:spacing w:val="2"/>
              </w:rPr>
              <w:t xml:space="preserve"> </w:t>
            </w:r>
            <w:r w:rsidRPr="000C51E8">
              <w:rPr>
                <w:rFonts w:eastAsia="Times New Roman" w:cstheme="minorHAnsi"/>
              </w:rPr>
              <w:t>A</w:t>
            </w:r>
            <w:r w:rsidRPr="000C51E8">
              <w:rPr>
                <w:rFonts w:eastAsia="Times New Roman" w:cstheme="minorHAnsi"/>
                <w:spacing w:val="-1"/>
              </w:rPr>
              <w:t>c</w:t>
            </w:r>
            <w:r w:rsidRPr="000C51E8">
              <w:rPr>
                <w:rFonts w:eastAsia="Times New Roman" w:cstheme="minorHAnsi"/>
                <w:spacing w:val="1"/>
              </w:rPr>
              <w:t>c</w:t>
            </w:r>
            <w:r w:rsidRPr="000C51E8">
              <w:rPr>
                <w:rFonts w:eastAsia="Times New Roman" w:cstheme="minorHAnsi"/>
                <w:spacing w:val="-1"/>
              </w:rPr>
              <w:t>e</w:t>
            </w:r>
            <w:r w:rsidRPr="000C51E8">
              <w:rPr>
                <w:rFonts w:eastAsia="Times New Roman" w:cstheme="minorHAnsi"/>
              </w:rPr>
              <w:t>ss</w:t>
            </w:r>
            <w:r w:rsidRPr="000C51E8">
              <w:rPr>
                <w:rFonts w:eastAsia="Times New Roman" w:cstheme="minorHAnsi"/>
                <w:spacing w:val="3"/>
              </w:rPr>
              <w:t xml:space="preserve"> </w:t>
            </w:r>
            <w:r w:rsidRPr="000C51E8">
              <w:rPr>
                <w:rFonts w:eastAsia="Times New Roman" w:cstheme="minorHAnsi"/>
              </w:rPr>
              <w:t>Edu</w:t>
            </w:r>
            <w:r w:rsidRPr="000C51E8">
              <w:rPr>
                <w:rFonts w:eastAsia="Times New Roman" w:cstheme="minorHAnsi"/>
                <w:spacing w:val="-1"/>
              </w:rPr>
              <w:t>ca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w:t>
            </w:r>
            <w:r w:rsidRPr="000C51E8">
              <w:rPr>
                <w:rFonts w:eastAsia="Times New Roman" w:cstheme="minorHAnsi"/>
                <w:spacing w:val="2"/>
              </w:rPr>
              <w:t xml:space="preserve"> </w:t>
            </w:r>
            <w:r w:rsidRPr="000C51E8">
              <w:rPr>
                <w:rFonts w:eastAsia="Times New Roman" w:cstheme="minorHAnsi"/>
                <w:spacing w:val="-3"/>
              </w:rPr>
              <w:t>I</w:t>
            </w:r>
            <w:r w:rsidRPr="000C51E8">
              <w:rPr>
                <w:rFonts w:eastAsia="Times New Roman" w:cstheme="minorHAnsi"/>
              </w:rPr>
              <w:t>ni</w:t>
            </w:r>
            <w:r w:rsidRPr="000C51E8">
              <w:rPr>
                <w:rFonts w:eastAsia="Times New Roman" w:cstheme="minorHAnsi"/>
                <w:spacing w:val="1"/>
              </w:rPr>
              <w:t>t</w:t>
            </w:r>
            <w:r w:rsidRPr="000C51E8">
              <w:rPr>
                <w:rFonts w:eastAsia="Times New Roman" w:cstheme="minorHAnsi"/>
              </w:rPr>
              <w:t>iative (E</w:t>
            </w:r>
            <w:r w:rsidRPr="000C51E8">
              <w:rPr>
                <w:rFonts w:eastAsia="Times New Roman" w:cstheme="minorHAnsi"/>
                <w:spacing w:val="-1"/>
              </w:rPr>
              <w:t>-</w:t>
            </w:r>
            <w:r w:rsidRPr="000C51E8">
              <w:rPr>
                <w:rFonts w:eastAsia="Times New Roman" w:cstheme="minorHAnsi"/>
              </w:rPr>
              <w:t>l</w:t>
            </w:r>
            <w:r w:rsidRPr="000C51E8">
              <w:rPr>
                <w:rFonts w:eastAsia="Times New Roman" w:cstheme="minorHAnsi"/>
                <w:spacing w:val="2"/>
              </w:rPr>
              <w:t>e</w:t>
            </w:r>
            <w:r w:rsidRPr="000C51E8">
              <w:rPr>
                <w:rFonts w:eastAsia="Times New Roman" w:cstheme="minorHAnsi"/>
                <w:spacing w:val="-1"/>
              </w:rPr>
              <w:t>a</w:t>
            </w:r>
            <w:r w:rsidRPr="000C51E8">
              <w:rPr>
                <w:rFonts w:eastAsia="Times New Roman" w:cstheme="minorHAnsi"/>
              </w:rPr>
              <w:t>rni</w:t>
            </w:r>
            <w:r w:rsidRPr="000C51E8">
              <w:rPr>
                <w:rFonts w:eastAsia="Times New Roman" w:cstheme="minorHAnsi"/>
                <w:spacing w:val="2"/>
              </w:rPr>
              <w:t>n</w:t>
            </w:r>
            <w:r w:rsidRPr="000C51E8">
              <w:rPr>
                <w:rFonts w:eastAsia="Times New Roman" w:cstheme="minorHAnsi"/>
              </w:rPr>
              <w:t>g</w:t>
            </w:r>
            <w:r w:rsidRPr="000C51E8">
              <w:rPr>
                <w:rFonts w:eastAsia="Times New Roman" w:cstheme="minorHAnsi"/>
                <w:spacing w:val="-2"/>
              </w:rPr>
              <w:t xml:space="preserve"> </w:t>
            </w:r>
            <w:r w:rsidRPr="000C51E8">
              <w:rPr>
                <w:rFonts w:eastAsia="Times New Roman" w:cstheme="minorHAnsi"/>
                <w:spacing w:val="-1"/>
              </w:rPr>
              <w:t>c</w:t>
            </w:r>
            <w:r w:rsidRPr="000C51E8">
              <w:rPr>
                <w:rFonts w:eastAsia="Times New Roman" w:cstheme="minorHAnsi"/>
              </w:rPr>
              <w:t>o</w:t>
            </w:r>
            <w:r w:rsidRPr="000C51E8">
              <w:rPr>
                <w:rFonts w:eastAsia="Times New Roman" w:cstheme="minorHAnsi"/>
                <w:spacing w:val="2"/>
              </w:rPr>
              <w:t>u</w:t>
            </w:r>
            <w:r w:rsidRPr="000C51E8">
              <w:rPr>
                <w:rFonts w:eastAsia="Times New Roman" w:cstheme="minorHAnsi"/>
              </w:rPr>
              <w:t>r</w:t>
            </w:r>
            <w:r w:rsidRPr="000C51E8">
              <w:rPr>
                <w:rFonts w:eastAsia="Times New Roman" w:cstheme="minorHAnsi"/>
                <w:spacing w:val="2"/>
              </w:rPr>
              <w:t>s</w:t>
            </w:r>
            <w:r w:rsidRPr="000C51E8">
              <w:rPr>
                <w:rFonts w:eastAsia="Times New Roman" w:cstheme="minorHAnsi"/>
                <w:spacing w:val="-1"/>
              </w:rPr>
              <w:t>es ac</w:t>
            </w:r>
            <w:r w:rsidRPr="000C51E8">
              <w:rPr>
                <w:rFonts w:eastAsia="Times New Roman" w:cstheme="minorHAnsi"/>
                <w:spacing w:val="1"/>
              </w:rPr>
              <w:t>c</w:t>
            </w:r>
            <w:r w:rsidRPr="000C51E8">
              <w:rPr>
                <w:rFonts w:eastAsia="Times New Roman" w:cstheme="minorHAnsi"/>
              </w:rPr>
              <w:t>r</w:t>
            </w:r>
            <w:r w:rsidRPr="000C51E8">
              <w:rPr>
                <w:rFonts w:eastAsia="Times New Roman" w:cstheme="minorHAnsi"/>
                <w:spacing w:val="-2"/>
              </w:rPr>
              <w:t>e</w:t>
            </w:r>
            <w:r w:rsidRPr="000C51E8">
              <w:rPr>
                <w:rFonts w:eastAsia="Times New Roman" w:cstheme="minorHAnsi"/>
              </w:rPr>
              <w:t>di</w:t>
            </w:r>
            <w:r w:rsidRPr="000C51E8">
              <w:rPr>
                <w:rFonts w:eastAsia="Times New Roman" w:cstheme="minorHAnsi"/>
                <w:spacing w:val="1"/>
              </w:rPr>
              <w:t>t</w:t>
            </w:r>
            <w:r w:rsidRPr="000C51E8">
              <w:rPr>
                <w:rFonts w:eastAsia="Times New Roman" w:cstheme="minorHAnsi"/>
                <w:spacing w:val="-1"/>
              </w:rPr>
              <w:t>e</w:t>
            </w:r>
            <w:r w:rsidRPr="000C51E8">
              <w:rPr>
                <w:rFonts w:eastAsia="Times New Roman" w:cstheme="minorHAnsi"/>
              </w:rPr>
              <w:t xml:space="preserve">d </w:t>
            </w:r>
            <w:r w:rsidRPr="000C51E8">
              <w:rPr>
                <w:rFonts w:eastAsia="Times New Roman" w:cstheme="minorHAnsi"/>
                <w:spacing w:val="5"/>
              </w:rPr>
              <w:t>b</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UK</w:t>
            </w:r>
            <w:r w:rsidRPr="000C51E8">
              <w:rPr>
                <w:rFonts w:eastAsia="Times New Roman" w:cstheme="minorHAnsi"/>
                <w:spacing w:val="-1"/>
              </w:rPr>
              <w:t xml:space="preserve"> </w:t>
            </w:r>
            <w:r w:rsidRPr="000C51E8">
              <w:rPr>
                <w:rFonts w:eastAsia="Times New Roman" w:cstheme="minorHAnsi"/>
              </w:rPr>
              <w:t>R</w:t>
            </w:r>
            <w:r w:rsidRPr="000C51E8">
              <w:rPr>
                <w:rFonts w:eastAsia="Times New Roman" w:cstheme="minorHAnsi"/>
                <w:spacing w:val="5"/>
              </w:rPr>
              <w:t>o</w:t>
            </w:r>
            <w:r w:rsidRPr="000C51E8">
              <w:rPr>
                <w:rFonts w:eastAsia="Times New Roman" w:cstheme="minorHAnsi"/>
                <w:spacing w:val="-5"/>
              </w:rPr>
              <w:t>y</w:t>
            </w:r>
            <w:r w:rsidRPr="000C51E8">
              <w:rPr>
                <w:rFonts w:eastAsia="Times New Roman" w:cstheme="minorHAnsi"/>
                <w:spacing w:val="4"/>
              </w:rPr>
              <w:t>a</w:t>
            </w:r>
            <w:r w:rsidRPr="000C51E8">
              <w:rPr>
                <w:rFonts w:eastAsia="Times New Roman" w:cstheme="minorHAnsi"/>
              </w:rPr>
              <w:t xml:space="preserve">l </w:t>
            </w:r>
            <w:r w:rsidRPr="000C51E8">
              <w:rPr>
                <w:rFonts w:eastAsia="Times New Roman" w:cstheme="minorHAnsi"/>
                <w:spacing w:val="1"/>
              </w:rPr>
              <w:t>S</w:t>
            </w:r>
            <w:r w:rsidRPr="000C51E8">
              <w:rPr>
                <w:rFonts w:eastAsia="Times New Roman" w:cstheme="minorHAnsi"/>
              </w:rPr>
              <w:t>o</w:t>
            </w:r>
            <w:r w:rsidRPr="000C51E8">
              <w:rPr>
                <w:rFonts w:eastAsia="Times New Roman" w:cstheme="minorHAnsi"/>
                <w:spacing w:val="-1"/>
              </w:rPr>
              <w:t>c</w:t>
            </w:r>
            <w:r w:rsidRPr="000C51E8">
              <w:rPr>
                <w:rFonts w:eastAsia="Times New Roman" w:cstheme="minorHAnsi"/>
              </w:rPr>
              <w:t>ie</w:t>
            </w:r>
            <w:r w:rsidRPr="000C51E8">
              <w:rPr>
                <w:rFonts w:eastAsia="Times New Roman" w:cstheme="minorHAnsi"/>
                <w:spacing w:val="2"/>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for</w:t>
            </w:r>
            <w:r w:rsidRPr="000C51E8">
              <w:rPr>
                <w:rFonts w:eastAsia="Times New Roman" w:cstheme="minorHAnsi"/>
                <w:spacing w:val="-1"/>
              </w:rPr>
              <w:t xml:space="preserve">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spacing w:val="2"/>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3"/>
              </w:rPr>
              <w:t>t</w:t>
            </w:r>
            <w:r w:rsidRPr="000C51E8">
              <w:rPr>
                <w:rFonts w:eastAsia="Times New Roman" w:cstheme="minorHAnsi"/>
              </w:rPr>
              <w:t>h), M</w:t>
            </w:r>
            <w:r w:rsidRPr="000C51E8">
              <w:rPr>
                <w:rFonts w:eastAsia="Times New Roman" w:cstheme="minorHAnsi"/>
                <w:spacing w:val="-1"/>
              </w:rPr>
              <w:t>a</w:t>
            </w:r>
            <w:r w:rsidRPr="000C51E8">
              <w:rPr>
                <w:rFonts w:eastAsia="Times New Roman" w:cstheme="minorHAnsi"/>
              </w:rPr>
              <w:t>n</w:t>
            </w:r>
            <w:r w:rsidRPr="000C51E8">
              <w:rPr>
                <w:rFonts w:eastAsia="Times New Roman" w:cstheme="minorHAnsi"/>
                <w:spacing w:val="-1"/>
              </w:rPr>
              <w:t>c</w:t>
            </w:r>
            <w:r w:rsidRPr="000C51E8">
              <w:rPr>
                <w:rFonts w:eastAsia="Times New Roman" w:cstheme="minorHAnsi"/>
              </w:rPr>
              <w:t>h</w:t>
            </w:r>
            <w:r w:rsidRPr="000C51E8">
              <w:rPr>
                <w:rFonts w:eastAsia="Times New Roman" w:cstheme="minorHAnsi"/>
                <w:spacing w:val="-1"/>
              </w:rPr>
              <w:t>e</w:t>
            </w:r>
            <w:r w:rsidRPr="000C51E8">
              <w:rPr>
                <w:rFonts w:eastAsia="Times New Roman" w:cstheme="minorHAnsi"/>
              </w:rPr>
              <w:t>st</w:t>
            </w:r>
            <w:r w:rsidRPr="000C51E8">
              <w:rPr>
                <w:rFonts w:eastAsia="Times New Roman" w:cstheme="minorHAnsi"/>
                <w:spacing w:val="2"/>
              </w:rPr>
              <w:t>e</w:t>
            </w:r>
            <w:r w:rsidRPr="000C51E8">
              <w:rPr>
                <w:rFonts w:eastAsia="Times New Roman" w:cstheme="minorHAnsi"/>
              </w:rPr>
              <w:t xml:space="preserve">r, </w:t>
            </w:r>
            <w:r w:rsidRPr="000C51E8">
              <w:rPr>
                <w:rFonts w:eastAsia="Times New Roman" w:cstheme="minorHAnsi"/>
                <w:spacing w:val="-1"/>
              </w:rPr>
              <w:t>U</w:t>
            </w:r>
            <w:r w:rsidRPr="000C51E8">
              <w:rPr>
                <w:rFonts w:eastAsia="Times New Roman" w:cstheme="minorHAnsi"/>
              </w:rPr>
              <w:t>K.</w:t>
            </w:r>
            <w:r w:rsidRPr="000C51E8">
              <w:rPr>
                <w:rFonts w:eastAsia="Times New Roman" w:cstheme="minorHAnsi"/>
                <w:u w:val="single"/>
              </w:rPr>
              <w:t xml:space="preserve"> </w:t>
            </w:r>
          </w:p>
          <w:p w14:paraId="4E33DE8A" w14:textId="77777777" w:rsidR="00D82CED" w:rsidRPr="000C51E8" w:rsidRDefault="00D82CED" w:rsidP="00721155">
            <w:pPr>
              <w:rPr>
                <w:rFonts w:eastAsia="Times New Roman" w:cstheme="minorHAnsi"/>
                <w:b/>
              </w:rPr>
            </w:pPr>
          </w:p>
        </w:tc>
      </w:tr>
    </w:tbl>
    <w:p w14:paraId="4414FA9D" w14:textId="77777777" w:rsidR="00D82CED" w:rsidRPr="000C51E8" w:rsidRDefault="00D82CED" w:rsidP="00D82CED">
      <w:pPr>
        <w:spacing w:after="0" w:line="240" w:lineRule="auto"/>
        <w:rPr>
          <w:rFonts w:cstheme="minorHAnsi"/>
          <w:b/>
          <w:color w:val="984806" w:themeColor="accent6" w:themeShade="80"/>
          <w:sz w:val="24"/>
          <w:szCs w:val="24"/>
        </w:rPr>
      </w:pPr>
      <w:r w:rsidRPr="000C51E8">
        <w:rPr>
          <w:rFonts w:cstheme="minorHAnsi"/>
          <w:b/>
          <w:color w:val="984806" w:themeColor="accent6" w:themeShade="80"/>
          <w:sz w:val="24"/>
          <w:szCs w:val="24"/>
        </w:rPr>
        <w:t xml:space="preserve">C. Instructor for Courses </w:t>
      </w:r>
    </w:p>
    <w:p w14:paraId="73DF21F0" w14:textId="77777777" w:rsidR="00D82CED" w:rsidRPr="000C51E8" w:rsidRDefault="00D82CED" w:rsidP="00D82CED">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429"/>
        <w:gridCol w:w="1361"/>
        <w:gridCol w:w="1816"/>
        <w:gridCol w:w="4214"/>
      </w:tblGrid>
      <w:tr w:rsidR="00D82CED" w:rsidRPr="000C51E8" w14:paraId="4A7DEAE4" w14:textId="77777777" w:rsidTr="00721155">
        <w:tc>
          <w:tcPr>
            <w:tcW w:w="1260" w:type="dxa"/>
          </w:tcPr>
          <w:p w14:paraId="48C49231" w14:textId="77777777" w:rsidR="00D82CED" w:rsidRPr="000C51E8" w:rsidRDefault="00D82CED" w:rsidP="00721155">
            <w:pPr>
              <w:rPr>
                <w:rFonts w:cstheme="minorHAnsi"/>
                <w:b/>
                <w:u w:val="single"/>
              </w:rPr>
            </w:pPr>
            <w:r w:rsidRPr="000C51E8">
              <w:rPr>
                <w:rFonts w:cstheme="minorHAnsi"/>
                <w:b/>
                <w:u w:val="single"/>
              </w:rPr>
              <w:t>Year</w:t>
            </w:r>
          </w:p>
        </w:tc>
        <w:tc>
          <w:tcPr>
            <w:tcW w:w="1429" w:type="dxa"/>
          </w:tcPr>
          <w:p w14:paraId="3829332C" w14:textId="77777777" w:rsidR="00D82CED" w:rsidRPr="000C51E8" w:rsidRDefault="00D82CED" w:rsidP="00721155">
            <w:pPr>
              <w:rPr>
                <w:rFonts w:cstheme="minorHAnsi"/>
                <w:b/>
                <w:u w:val="single"/>
              </w:rPr>
            </w:pPr>
            <w:r w:rsidRPr="000C51E8">
              <w:rPr>
                <w:rFonts w:cstheme="minorHAnsi"/>
                <w:b/>
                <w:u w:val="single"/>
              </w:rPr>
              <w:t>Semester</w:t>
            </w:r>
          </w:p>
        </w:tc>
        <w:tc>
          <w:tcPr>
            <w:tcW w:w="1361" w:type="dxa"/>
          </w:tcPr>
          <w:p w14:paraId="1F9D02DE" w14:textId="77777777" w:rsidR="00D82CED" w:rsidRPr="000C51E8" w:rsidRDefault="00D82CED" w:rsidP="00721155">
            <w:pPr>
              <w:rPr>
                <w:rFonts w:cstheme="minorHAnsi"/>
                <w:b/>
                <w:u w:val="single"/>
              </w:rPr>
            </w:pPr>
            <w:r w:rsidRPr="000C51E8">
              <w:rPr>
                <w:rFonts w:cstheme="minorHAnsi"/>
                <w:b/>
                <w:u w:val="single"/>
              </w:rPr>
              <w:t>Number</w:t>
            </w:r>
          </w:p>
        </w:tc>
        <w:tc>
          <w:tcPr>
            <w:tcW w:w="1816" w:type="dxa"/>
          </w:tcPr>
          <w:p w14:paraId="6583B6FE" w14:textId="77777777" w:rsidR="00D82CED" w:rsidRPr="000C51E8" w:rsidRDefault="00D82CED" w:rsidP="00721155">
            <w:pPr>
              <w:rPr>
                <w:rFonts w:cstheme="minorHAnsi"/>
                <w:b/>
                <w:u w:val="single"/>
              </w:rPr>
            </w:pPr>
            <w:r w:rsidRPr="000C51E8">
              <w:rPr>
                <w:rFonts w:cstheme="minorHAnsi"/>
                <w:b/>
                <w:u w:val="single"/>
              </w:rPr>
              <w:t>Role</w:t>
            </w:r>
          </w:p>
        </w:tc>
        <w:tc>
          <w:tcPr>
            <w:tcW w:w="4214" w:type="dxa"/>
          </w:tcPr>
          <w:p w14:paraId="09101EE5" w14:textId="77777777" w:rsidR="00D82CED" w:rsidRPr="000C51E8" w:rsidRDefault="00D82CED" w:rsidP="00721155">
            <w:pPr>
              <w:rPr>
                <w:rFonts w:cstheme="minorHAnsi"/>
                <w:b/>
                <w:u w:val="single"/>
              </w:rPr>
            </w:pPr>
            <w:r w:rsidRPr="000C51E8">
              <w:rPr>
                <w:rFonts w:cstheme="minorHAnsi"/>
                <w:b/>
                <w:u w:val="single"/>
              </w:rPr>
              <w:t>Course Title</w:t>
            </w:r>
          </w:p>
        </w:tc>
      </w:tr>
      <w:tr w:rsidR="00913DE3" w:rsidRPr="000C51E8" w14:paraId="331060A2" w14:textId="77777777" w:rsidTr="00721155">
        <w:tc>
          <w:tcPr>
            <w:tcW w:w="1260" w:type="dxa"/>
          </w:tcPr>
          <w:p w14:paraId="4867246F" w14:textId="77777777" w:rsidR="00913DE3" w:rsidRDefault="00913DE3" w:rsidP="00721155">
            <w:pPr>
              <w:rPr>
                <w:rFonts w:cstheme="minorHAnsi"/>
                <w:bCs/>
              </w:rPr>
            </w:pPr>
          </w:p>
        </w:tc>
        <w:tc>
          <w:tcPr>
            <w:tcW w:w="1429" w:type="dxa"/>
          </w:tcPr>
          <w:p w14:paraId="37ED8B38" w14:textId="77777777" w:rsidR="00913DE3" w:rsidRDefault="00913DE3" w:rsidP="00721155">
            <w:pPr>
              <w:rPr>
                <w:rFonts w:cstheme="minorHAnsi"/>
                <w:bCs/>
              </w:rPr>
            </w:pPr>
          </w:p>
        </w:tc>
        <w:tc>
          <w:tcPr>
            <w:tcW w:w="1361" w:type="dxa"/>
          </w:tcPr>
          <w:p w14:paraId="2F02B577" w14:textId="77777777" w:rsidR="00913DE3" w:rsidRDefault="00913DE3" w:rsidP="00721155">
            <w:pPr>
              <w:rPr>
                <w:rFonts w:cstheme="minorHAnsi"/>
                <w:bCs/>
              </w:rPr>
            </w:pPr>
          </w:p>
        </w:tc>
        <w:tc>
          <w:tcPr>
            <w:tcW w:w="1816" w:type="dxa"/>
          </w:tcPr>
          <w:p w14:paraId="15F87312" w14:textId="77777777" w:rsidR="00913DE3" w:rsidRDefault="00913DE3" w:rsidP="00721155">
            <w:pPr>
              <w:rPr>
                <w:rFonts w:cstheme="minorHAnsi"/>
                <w:bCs/>
              </w:rPr>
            </w:pPr>
          </w:p>
        </w:tc>
        <w:tc>
          <w:tcPr>
            <w:tcW w:w="4214" w:type="dxa"/>
          </w:tcPr>
          <w:p w14:paraId="77632F09" w14:textId="77777777" w:rsidR="00913DE3" w:rsidRPr="00913DE3" w:rsidRDefault="00913DE3" w:rsidP="00721155">
            <w:pPr>
              <w:rPr>
                <w:rFonts w:cstheme="minorHAnsi"/>
                <w:bCs/>
              </w:rPr>
            </w:pPr>
          </w:p>
        </w:tc>
      </w:tr>
      <w:tr w:rsidR="00913DE3" w:rsidRPr="000C51E8" w14:paraId="18C5F0E1" w14:textId="77777777" w:rsidTr="00721155">
        <w:tc>
          <w:tcPr>
            <w:tcW w:w="1260" w:type="dxa"/>
          </w:tcPr>
          <w:p w14:paraId="55EDF549" w14:textId="614B51BC" w:rsidR="00913DE3" w:rsidRPr="000C51E8" w:rsidRDefault="00913DE3" w:rsidP="00721155">
            <w:pPr>
              <w:rPr>
                <w:rFonts w:cstheme="minorHAnsi"/>
                <w:bCs/>
              </w:rPr>
            </w:pPr>
            <w:r>
              <w:rPr>
                <w:rFonts w:cstheme="minorHAnsi"/>
                <w:bCs/>
              </w:rPr>
              <w:t>2025</w:t>
            </w:r>
          </w:p>
        </w:tc>
        <w:tc>
          <w:tcPr>
            <w:tcW w:w="1429" w:type="dxa"/>
          </w:tcPr>
          <w:p w14:paraId="24E7E4FC" w14:textId="208CBBDE" w:rsidR="00913DE3" w:rsidRPr="000C51E8" w:rsidRDefault="00913DE3" w:rsidP="00721155">
            <w:pPr>
              <w:rPr>
                <w:rFonts w:cstheme="minorHAnsi"/>
                <w:bCs/>
              </w:rPr>
            </w:pPr>
            <w:r>
              <w:rPr>
                <w:rFonts w:cstheme="minorHAnsi"/>
                <w:bCs/>
              </w:rPr>
              <w:t>Fall</w:t>
            </w:r>
          </w:p>
        </w:tc>
        <w:tc>
          <w:tcPr>
            <w:tcW w:w="1361" w:type="dxa"/>
          </w:tcPr>
          <w:p w14:paraId="6F486DDD" w14:textId="5B8D5FA9" w:rsidR="00913DE3" w:rsidRPr="000C51E8" w:rsidRDefault="00913DE3" w:rsidP="00721155">
            <w:pPr>
              <w:rPr>
                <w:rFonts w:cstheme="minorHAnsi"/>
                <w:bCs/>
              </w:rPr>
            </w:pPr>
            <w:r>
              <w:rPr>
                <w:rFonts w:cstheme="minorHAnsi"/>
                <w:bCs/>
              </w:rPr>
              <w:t>PHC 6530</w:t>
            </w:r>
          </w:p>
        </w:tc>
        <w:tc>
          <w:tcPr>
            <w:tcW w:w="1816" w:type="dxa"/>
          </w:tcPr>
          <w:p w14:paraId="48AB9AB7" w14:textId="78809004" w:rsidR="00913DE3" w:rsidRPr="000C51E8" w:rsidRDefault="00913DE3" w:rsidP="00721155">
            <w:pPr>
              <w:rPr>
                <w:rFonts w:cstheme="minorHAnsi"/>
                <w:bCs/>
              </w:rPr>
            </w:pPr>
            <w:r>
              <w:rPr>
                <w:rFonts w:cstheme="minorHAnsi"/>
                <w:bCs/>
              </w:rPr>
              <w:t>Instructor</w:t>
            </w:r>
          </w:p>
        </w:tc>
        <w:tc>
          <w:tcPr>
            <w:tcW w:w="4214" w:type="dxa"/>
          </w:tcPr>
          <w:p w14:paraId="7A5B39D1" w14:textId="40BA1C7E" w:rsidR="00913DE3" w:rsidRPr="000C51E8" w:rsidRDefault="00913DE3" w:rsidP="00721155">
            <w:pPr>
              <w:rPr>
                <w:rFonts w:cstheme="minorHAnsi"/>
                <w:bCs/>
              </w:rPr>
            </w:pPr>
            <w:r w:rsidRPr="00913DE3">
              <w:rPr>
                <w:rFonts w:cstheme="minorHAnsi"/>
                <w:bCs/>
              </w:rPr>
              <w:t>Maternal and Child Health Issues and Concepts (graduate core course)</w:t>
            </w:r>
          </w:p>
        </w:tc>
      </w:tr>
      <w:tr w:rsidR="00913DE3" w:rsidRPr="000C51E8" w14:paraId="4D1AA485" w14:textId="77777777" w:rsidTr="00721155">
        <w:tc>
          <w:tcPr>
            <w:tcW w:w="1260" w:type="dxa"/>
          </w:tcPr>
          <w:p w14:paraId="263A1674" w14:textId="77777777" w:rsidR="00913DE3" w:rsidRDefault="00913DE3" w:rsidP="00721155">
            <w:pPr>
              <w:rPr>
                <w:rFonts w:cstheme="minorHAnsi"/>
                <w:bCs/>
              </w:rPr>
            </w:pPr>
          </w:p>
        </w:tc>
        <w:tc>
          <w:tcPr>
            <w:tcW w:w="1429" w:type="dxa"/>
          </w:tcPr>
          <w:p w14:paraId="1D7C20F5" w14:textId="602B0B52" w:rsidR="00913DE3" w:rsidRDefault="00913DE3" w:rsidP="00721155">
            <w:pPr>
              <w:rPr>
                <w:rFonts w:cstheme="minorHAnsi"/>
                <w:bCs/>
              </w:rPr>
            </w:pPr>
            <w:r>
              <w:rPr>
                <w:rFonts w:cstheme="minorHAnsi"/>
                <w:bCs/>
              </w:rPr>
              <w:t>Fall</w:t>
            </w:r>
          </w:p>
        </w:tc>
        <w:tc>
          <w:tcPr>
            <w:tcW w:w="1361" w:type="dxa"/>
          </w:tcPr>
          <w:p w14:paraId="3E090F0D" w14:textId="30D36768" w:rsidR="00913DE3" w:rsidRDefault="00913DE3" w:rsidP="00721155">
            <w:pPr>
              <w:rPr>
                <w:rFonts w:cstheme="minorHAnsi"/>
                <w:bCs/>
              </w:rPr>
            </w:pPr>
            <w:r w:rsidRPr="00913DE3">
              <w:rPr>
                <w:rFonts w:cstheme="minorHAnsi"/>
                <w:bCs/>
              </w:rPr>
              <w:t>PHC</w:t>
            </w:r>
          </w:p>
        </w:tc>
        <w:tc>
          <w:tcPr>
            <w:tcW w:w="1816" w:type="dxa"/>
          </w:tcPr>
          <w:p w14:paraId="7C933A77" w14:textId="599B40E2" w:rsidR="00913DE3" w:rsidRDefault="00913DE3" w:rsidP="00721155">
            <w:pPr>
              <w:rPr>
                <w:rFonts w:cstheme="minorHAnsi"/>
                <w:bCs/>
              </w:rPr>
            </w:pPr>
            <w:r>
              <w:rPr>
                <w:rFonts w:cstheme="minorHAnsi"/>
                <w:bCs/>
              </w:rPr>
              <w:t>Instructor</w:t>
            </w:r>
          </w:p>
        </w:tc>
        <w:tc>
          <w:tcPr>
            <w:tcW w:w="4214" w:type="dxa"/>
          </w:tcPr>
          <w:p w14:paraId="3736D1C8" w14:textId="196E2022" w:rsidR="00913DE3" w:rsidRPr="00913DE3" w:rsidRDefault="00913DE3" w:rsidP="00721155">
            <w:pPr>
              <w:rPr>
                <w:rFonts w:cstheme="minorHAnsi"/>
                <w:bCs/>
              </w:rPr>
            </w:pPr>
            <w:r w:rsidRPr="00913DE3">
              <w:rPr>
                <w:rFonts w:cstheme="minorHAnsi"/>
                <w:bCs/>
              </w:rPr>
              <w:t>Mixed Methods Designs in Health Research and Evaluation (Special Topic Course)</w:t>
            </w:r>
          </w:p>
        </w:tc>
      </w:tr>
      <w:tr w:rsidR="00913DE3" w:rsidRPr="000C51E8" w14:paraId="086A053D" w14:textId="77777777" w:rsidTr="00721155">
        <w:tc>
          <w:tcPr>
            <w:tcW w:w="1260" w:type="dxa"/>
          </w:tcPr>
          <w:p w14:paraId="2CBC11CA" w14:textId="77777777" w:rsidR="00913DE3" w:rsidRDefault="00913DE3" w:rsidP="00721155">
            <w:pPr>
              <w:rPr>
                <w:rFonts w:cstheme="minorHAnsi"/>
                <w:bCs/>
              </w:rPr>
            </w:pPr>
          </w:p>
        </w:tc>
        <w:tc>
          <w:tcPr>
            <w:tcW w:w="1429" w:type="dxa"/>
          </w:tcPr>
          <w:p w14:paraId="460331FF" w14:textId="7D0E2AA5" w:rsidR="00913DE3" w:rsidRDefault="00913DE3" w:rsidP="00721155">
            <w:pPr>
              <w:rPr>
                <w:rFonts w:cstheme="minorHAnsi"/>
                <w:bCs/>
              </w:rPr>
            </w:pPr>
            <w:r>
              <w:rPr>
                <w:rFonts w:cstheme="minorHAnsi"/>
                <w:bCs/>
              </w:rPr>
              <w:t>Fall</w:t>
            </w:r>
          </w:p>
        </w:tc>
        <w:tc>
          <w:tcPr>
            <w:tcW w:w="1361" w:type="dxa"/>
          </w:tcPr>
          <w:p w14:paraId="03A1E5A6" w14:textId="70861588" w:rsidR="00913DE3" w:rsidRPr="00913DE3" w:rsidRDefault="00913DE3" w:rsidP="00721155">
            <w:pPr>
              <w:rPr>
                <w:rFonts w:cstheme="minorHAnsi"/>
                <w:bCs/>
              </w:rPr>
            </w:pPr>
            <w:r w:rsidRPr="000C51E8">
              <w:rPr>
                <w:rFonts w:cstheme="minorHAnsi"/>
              </w:rPr>
              <w:t>HSC 4579</w:t>
            </w:r>
          </w:p>
        </w:tc>
        <w:tc>
          <w:tcPr>
            <w:tcW w:w="1816" w:type="dxa"/>
          </w:tcPr>
          <w:p w14:paraId="74F3B4E5" w14:textId="7A804E1E" w:rsidR="00913DE3" w:rsidRDefault="00913DE3" w:rsidP="00721155">
            <w:pPr>
              <w:rPr>
                <w:rFonts w:cstheme="minorHAnsi"/>
                <w:bCs/>
              </w:rPr>
            </w:pPr>
            <w:r>
              <w:rPr>
                <w:rFonts w:cstheme="minorHAnsi"/>
                <w:bCs/>
              </w:rPr>
              <w:t>Supervisor &amp; Instructor</w:t>
            </w:r>
          </w:p>
        </w:tc>
        <w:tc>
          <w:tcPr>
            <w:tcW w:w="4214" w:type="dxa"/>
          </w:tcPr>
          <w:p w14:paraId="446F99BF" w14:textId="637E4DC5" w:rsidR="00913DE3" w:rsidRPr="00913DE3" w:rsidRDefault="00913DE3" w:rsidP="00721155">
            <w:pPr>
              <w:rPr>
                <w:rFonts w:cstheme="minorHAnsi"/>
                <w:bCs/>
              </w:rPr>
            </w:pPr>
            <w:r w:rsidRPr="000C51E8">
              <w:rPr>
                <w:rFonts w:cstheme="minorHAnsi"/>
              </w:rPr>
              <w:t>Foundations of Maternal and Child Health – online undergraduate course (Supervisor &amp; IOR)</w:t>
            </w:r>
          </w:p>
        </w:tc>
      </w:tr>
      <w:tr w:rsidR="00913DE3" w:rsidRPr="000C51E8" w14:paraId="1B403E86" w14:textId="77777777" w:rsidTr="00721155">
        <w:tc>
          <w:tcPr>
            <w:tcW w:w="1260" w:type="dxa"/>
          </w:tcPr>
          <w:p w14:paraId="3A34B01A" w14:textId="0B301471" w:rsidR="00913DE3" w:rsidRDefault="00913DE3" w:rsidP="00913DE3">
            <w:pPr>
              <w:rPr>
                <w:rFonts w:cstheme="minorHAnsi"/>
                <w:bCs/>
              </w:rPr>
            </w:pPr>
          </w:p>
        </w:tc>
        <w:tc>
          <w:tcPr>
            <w:tcW w:w="1429" w:type="dxa"/>
          </w:tcPr>
          <w:p w14:paraId="1254B535" w14:textId="4AC05173" w:rsidR="00913DE3" w:rsidRDefault="00913DE3" w:rsidP="00913DE3">
            <w:pPr>
              <w:rPr>
                <w:rFonts w:cstheme="minorHAnsi"/>
                <w:bCs/>
              </w:rPr>
            </w:pPr>
            <w:r>
              <w:rPr>
                <w:rFonts w:cstheme="minorHAnsi"/>
                <w:bCs/>
              </w:rPr>
              <w:t>Fall</w:t>
            </w:r>
          </w:p>
        </w:tc>
        <w:tc>
          <w:tcPr>
            <w:tcW w:w="1361" w:type="dxa"/>
          </w:tcPr>
          <w:p w14:paraId="56B86AF9" w14:textId="1904D9B3" w:rsidR="00913DE3" w:rsidRPr="000C51E8" w:rsidRDefault="00913DE3" w:rsidP="00913DE3">
            <w:pPr>
              <w:rPr>
                <w:rFonts w:cstheme="minorHAnsi"/>
              </w:rPr>
            </w:pPr>
            <w:r w:rsidRPr="000C51E8">
              <w:rPr>
                <w:rFonts w:cstheme="minorHAnsi"/>
                <w:bCs/>
              </w:rPr>
              <w:t>PHC 6943</w:t>
            </w:r>
          </w:p>
        </w:tc>
        <w:tc>
          <w:tcPr>
            <w:tcW w:w="1816" w:type="dxa"/>
          </w:tcPr>
          <w:p w14:paraId="7BECBF8D" w14:textId="6A207115" w:rsidR="00913DE3" w:rsidRDefault="00913DE3" w:rsidP="00913DE3">
            <w:pPr>
              <w:rPr>
                <w:rFonts w:cstheme="minorHAnsi"/>
                <w:bCs/>
              </w:rPr>
            </w:pPr>
            <w:r w:rsidRPr="000C51E8">
              <w:rPr>
                <w:rFonts w:cstheme="minorHAnsi"/>
                <w:bCs/>
              </w:rPr>
              <w:t>Instructor</w:t>
            </w:r>
          </w:p>
        </w:tc>
        <w:tc>
          <w:tcPr>
            <w:tcW w:w="4214" w:type="dxa"/>
          </w:tcPr>
          <w:p w14:paraId="447D700B" w14:textId="799F1049" w:rsidR="00913DE3" w:rsidRPr="000C51E8" w:rsidRDefault="00913DE3" w:rsidP="00913DE3">
            <w:pPr>
              <w:rPr>
                <w:rFonts w:cstheme="minorHAnsi"/>
              </w:rPr>
            </w:pPr>
            <w:r w:rsidRPr="000C51E8">
              <w:rPr>
                <w:rFonts w:cstheme="minorHAnsi"/>
                <w:bCs/>
              </w:rPr>
              <w:t>Integrated Learning Experience</w:t>
            </w:r>
          </w:p>
        </w:tc>
      </w:tr>
      <w:tr w:rsidR="00913DE3" w:rsidRPr="000C51E8" w14:paraId="6B442A33" w14:textId="77777777" w:rsidTr="00721155">
        <w:tc>
          <w:tcPr>
            <w:tcW w:w="1260" w:type="dxa"/>
          </w:tcPr>
          <w:p w14:paraId="2BF206F3" w14:textId="1CA0B108" w:rsidR="00913DE3" w:rsidRDefault="00913DE3" w:rsidP="00913DE3">
            <w:pPr>
              <w:rPr>
                <w:rFonts w:cstheme="minorHAnsi"/>
                <w:bCs/>
              </w:rPr>
            </w:pPr>
          </w:p>
        </w:tc>
        <w:tc>
          <w:tcPr>
            <w:tcW w:w="1429" w:type="dxa"/>
          </w:tcPr>
          <w:p w14:paraId="7F01708A" w14:textId="0AAC64CA" w:rsidR="00913DE3" w:rsidRDefault="00913DE3" w:rsidP="00913DE3">
            <w:pPr>
              <w:rPr>
                <w:rFonts w:cstheme="minorHAnsi"/>
                <w:bCs/>
              </w:rPr>
            </w:pPr>
            <w:r>
              <w:rPr>
                <w:rFonts w:cstheme="minorHAnsi"/>
                <w:bCs/>
              </w:rPr>
              <w:t>Fall</w:t>
            </w:r>
          </w:p>
        </w:tc>
        <w:tc>
          <w:tcPr>
            <w:tcW w:w="1361" w:type="dxa"/>
          </w:tcPr>
          <w:p w14:paraId="75475D48" w14:textId="07251429" w:rsidR="00913DE3" w:rsidRPr="000C51E8" w:rsidRDefault="00913DE3" w:rsidP="00913DE3">
            <w:pPr>
              <w:rPr>
                <w:rFonts w:cstheme="minorHAnsi"/>
              </w:rPr>
            </w:pPr>
            <w:r w:rsidRPr="000C51E8">
              <w:rPr>
                <w:rFonts w:cstheme="minorHAnsi"/>
                <w:bCs/>
              </w:rPr>
              <w:t>PHC 6949</w:t>
            </w:r>
          </w:p>
        </w:tc>
        <w:tc>
          <w:tcPr>
            <w:tcW w:w="1816" w:type="dxa"/>
          </w:tcPr>
          <w:p w14:paraId="4DD29CCD" w14:textId="34831661" w:rsidR="00913DE3" w:rsidRDefault="00913DE3" w:rsidP="00913DE3">
            <w:pPr>
              <w:rPr>
                <w:rFonts w:cstheme="minorHAnsi"/>
                <w:bCs/>
              </w:rPr>
            </w:pPr>
            <w:r w:rsidRPr="000C51E8">
              <w:rPr>
                <w:rFonts w:cstheme="minorHAnsi"/>
                <w:bCs/>
              </w:rPr>
              <w:t>Instructor</w:t>
            </w:r>
          </w:p>
        </w:tc>
        <w:tc>
          <w:tcPr>
            <w:tcW w:w="4214" w:type="dxa"/>
          </w:tcPr>
          <w:p w14:paraId="23D631E0" w14:textId="23FE4488" w:rsidR="00913DE3" w:rsidRPr="000C51E8" w:rsidRDefault="00913DE3" w:rsidP="00913DE3">
            <w:pPr>
              <w:rPr>
                <w:rFonts w:cstheme="minorHAnsi"/>
              </w:rPr>
            </w:pPr>
            <w:r w:rsidRPr="000C51E8">
              <w:rPr>
                <w:rFonts w:cstheme="minorHAnsi"/>
                <w:bCs/>
              </w:rPr>
              <w:t>Applied Practice Experience</w:t>
            </w:r>
          </w:p>
        </w:tc>
      </w:tr>
      <w:tr w:rsidR="008F4FE0" w:rsidRPr="000C51E8" w14:paraId="5C9BC368" w14:textId="77777777" w:rsidTr="00721155">
        <w:tc>
          <w:tcPr>
            <w:tcW w:w="1260" w:type="dxa"/>
          </w:tcPr>
          <w:p w14:paraId="010B71F3" w14:textId="77777777" w:rsidR="008F4FE0" w:rsidRDefault="008F4FE0" w:rsidP="00913DE3">
            <w:pPr>
              <w:rPr>
                <w:rFonts w:cstheme="minorHAnsi"/>
                <w:bCs/>
              </w:rPr>
            </w:pPr>
          </w:p>
        </w:tc>
        <w:tc>
          <w:tcPr>
            <w:tcW w:w="1429" w:type="dxa"/>
          </w:tcPr>
          <w:p w14:paraId="2F1F3445" w14:textId="77777777" w:rsidR="008F4FE0" w:rsidRDefault="008F4FE0" w:rsidP="00913DE3">
            <w:pPr>
              <w:rPr>
                <w:rFonts w:cstheme="minorHAnsi"/>
                <w:bCs/>
              </w:rPr>
            </w:pPr>
          </w:p>
        </w:tc>
        <w:tc>
          <w:tcPr>
            <w:tcW w:w="1361" w:type="dxa"/>
          </w:tcPr>
          <w:p w14:paraId="5B250F5C" w14:textId="77777777" w:rsidR="008F4FE0" w:rsidRPr="000C51E8" w:rsidRDefault="008F4FE0" w:rsidP="00913DE3">
            <w:pPr>
              <w:rPr>
                <w:rFonts w:cstheme="minorHAnsi"/>
                <w:bCs/>
              </w:rPr>
            </w:pPr>
          </w:p>
        </w:tc>
        <w:tc>
          <w:tcPr>
            <w:tcW w:w="1816" w:type="dxa"/>
          </w:tcPr>
          <w:p w14:paraId="37CB2F07" w14:textId="77777777" w:rsidR="008F4FE0" w:rsidRPr="000C51E8" w:rsidRDefault="008F4FE0" w:rsidP="00913DE3">
            <w:pPr>
              <w:rPr>
                <w:rFonts w:cstheme="minorHAnsi"/>
                <w:bCs/>
              </w:rPr>
            </w:pPr>
          </w:p>
        </w:tc>
        <w:tc>
          <w:tcPr>
            <w:tcW w:w="4214" w:type="dxa"/>
          </w:tcPr>
          <w:p w14:paraId="08D7DF3C" w14:textId="77777777" w:rsidR="008F4FE0" w:rsidRPr="000C51E8" w:rsidRDefault="008F4FE0" w:rsidP="00913DE3">
            <w:pPr>
              <w:rPr>
                <w:rFonts w:cstheme="minorHAnsi"/>
                <w:bCs/>
              </w:rPr>
            </w:pPr>
          </w:p>
        </w:tc>
      </w:tr>
      <w:tr w:rsidR="008F4FE0" w:rsidRPr="000C51E8" w14:paraId="72FCC2EF" w14:textId="77777777" w:rsidTr="00721155">
        <w:tc>
          <w:tcPr>
            <w:tcW w:w="1260" w:type="dxa"/>
          </w:tcPr>
          <w:p w14:paraId="4F515EFB" w14:textId="77777777" w:rsidR="008F4FE0" w:rsidRDefault="008F4FE0" w:rsidP="00913DE3">
            <w:pPr>
              <w:rPr>
                <w:rFonts w:cstheme="minorHAnsi"/>
                <w:bCs/>
              </w:rPr>
            </w:pPr>
          </w:p>
        </w:tc>
        <w:tc>
          <w:tcPr>
            <w:tcW w:w="1429" w:type="dxa"/>
          </w:tcPr>
          <w:p w14:paraId="7FB5A3D6" w14:textId="34280D5C" w:rsidR="008F4FE0" w:rsidRDefault="008F4FE0" w:rsidP="00913DE3">
            <w:pPr>
              <w:rPr>
                <w:rFonts w:cstheme="minorHAnsi"/>
                <w:bCs/>
              </w:rPr>
            </w:pPr>
            <w:r>
              <w:rPr>
                <w:rFonts w:cstheme="minorHAnsi"/>
                <w:bCs/>
              </w:rPr>
              <w:t>Summer</w:t>
            </w:r>
          </w:p>
        </w:tc>
        <w:tc>
          <w:tcPr>
            <w:tcW w:w="1361" w:type="dxa"/>
          </w:tcPr>
          <w:p w14:paraId="765B5514" w14:textId="6F503CC8" w:rsidR="008F4FE0" w:rsidRPr="000C51E8" w:rsidRDefault="008F4FE0" w:rsidP="00913DE3">
            <w:pPr>
              <w:rPr>
                <w:rFonts w:cstheme="minorHAnsi"/>
                <w:bCs/>
              </w:rPr>
            </w:pPr>
            <w:r w:rsidRPr="000C51E8">
              <w:rPr>
                <w:rFonts w:cstheme="minorHAnsi"/>
              </w:rPr>
              <w:t>PHC 6413</w:t>
            </w:r>
          </w:p>
        </w:tc>
        <w:tc>
          <w:tcPr>
            <w:tcW w:w="1816" w:type="dxa"/>
          </w:tcPr>
          <w:p w14:paraId="28DBE8B6" w14:textId="0217BF31" w:rsidR="008F4FE0" w:rsidRPr="000C51E8" w:rsidRDefault="008F4FE0" w:rsidP="00913DE3">
            <w:pPr>
              <w:rPr>
                <w:rFonts w:cstheme="minorHAnsi"/>
                <w:bCs/>
              </w:rPr>
            </w:pPr>
            <w:r>
              <w:rPr>
                <w:rFonts w:cstheme="minorHAnsi"/>
                <w:bCs/>
              </w:rPr>
              <w:t>Instructor</w:t>
            </w:r>
          </w:p>
        </w:tc>
        <w:tc>
          <w:tcPr>
            <w:tcW w:w="4214" w:type="dxa"/>
          </w:tcPr>
          <w:p w14:paraId="7F955FB4" w14:textId="74A81590" w:rsidR="008F4FE0" w:rsidRPr="000C51E8" w:rsidRDefault="008F4FE0" w:rsidP="008F4FE0">
            <w:pPr>
              <w:rPr>
                <w:rFonts w:cstheme="minorHAnsi"/>
              </w:rPr>
            </w:pPr>
            <w:r w:rsidRPr="000C51E8">
              <w:rPr>
                <w:rFonts w:cstheme="minorHAnsi"/>
              </w:rPr>
              <w:t>Family and Community Violence in Public Health (graduate course, elective) - Hybrid Synchronous</w:t>
            </w:r>
          </w:p>
          <w:p w14:paraId="177B5F1E" w14:textId="77777777" w:rsidR="008F4FE0" w:rsidRPr="000C51E8" w:rsidRDefault="008F4FE0" w:rsidP="00913DE3">
            <w:pPr>
              <w:rPr>
                <w:rFonts w:cstheme="minorHAnsi"/>
                <w:bCs/>
              </w:rPr>
            </w:pPr>
          </w:p>
        </w:tc>
      </w:tr>
      <w:tr w:rsidR="008F4FE0" w:rsidRPr="000C51E8" w14:paraId="7F75A296" w14:textId="77777777" w:rsidTr="00721155">
        <w:tc>
          <w:tcPr>
            <w:tcW w:w="1260" w:type="dxa"/>
          </w:tcPr>
          <w:p w14:paraId="2A87E757" w14:textId="77777777" w:rsidR="008F4FE0" w:rsidRDefault="008F4FE0" w:rsidP="00913DE3">
            <w:pPr>
              <w:rPr>
                <w:rFonts w:cstheme="minorHAnsi"/>
                <w:bCs/>
              </w:rPr>
            </w:pPr>
          </w:p>
        </w:tc>
        <w:tc>
          <w:tcPr>
            <w:tcW w:w="1429" w:type="dxa"/>
          </w:tcPr>
          <w:p w14:paraId="3AC2BDF6" w14:textId="1AE43516" w:rsidR="008F4FE0" w:rsidRDefault="008F4FE0" w:rsidP="00913DE3">
            <w:pPr>
              <w:rPr>
                <w:rFonts w:cstheme="minorHAnsi"/>
                <w:bCs/>
              </w:rPr>
            </w:pPr>
            <w:r>
              <w:rPr>
                <w:rFonts w:cstheme="minorHAnsi"/>
                <w:bCs/>
              </w:rPr>
              <w:t>Summer</w:t>
            </w:r>
          </w:p>
        </w:tc>
        <w:tc>
          <w:tcPr>
            <w:tcW w:w="1361" w:type="dxa"/>
          </w:tcPr>
          <w:p w14:paraId="5BFE5989" w14:textId="3C7A330C" w:rsidR="008F4FE0" w:rsidRPr="000C51E8" w:rsidRDefault="008F4FE0" w:rsidP="00913DE3">
            <w:pPr>
              <w:rPr>
                <w:rFonts w:cstheme="minorHAnsi"/>
                <w:bCs/>
              </w:rPr>
            </w:pPr>
            <w:r w:rsidRPr="008F4FE0">
              <w:rPr>
                <w:rFonts w:cstheme="minorHAnsi"/>
                <w:bCs/>
              </w:rPr>
              <w:t>PHC 6907</w:t>
            </w:r>
          </w:p>
        </w:tc>
        <w:tc>
          <w:tcPr>
            <w:tcW w:w="1816" w:type="dxa"/>
          </w:tcPr>
          <w:p w14:paraId="47BDCE70" w14:textId="570E6984" w:rsidR="008F4FE0" w:rsidRPr="000C51E8" w:rsidRDefault="008F4FE0" w:rsidP="00913DE3">
            <w:pPr>
              <w:rPr>
                <w:rFonts w:cstheme="minorHAnsi"/>
                <w:bCs/>
              </w:rPr>
            </w:pPr>
            <w:r>
              <w:rPr>
                <w:rFonts w:cstheme="minorHAnsi"/>
                <w:bCs/>
              </w:rPr>
              <w:t>Instructor</w:t>
            </w:r>
          </w:p>
        </w:tc>
        <w:tc>
          <w:tcPr>
            <w:tcW w:w="4214" w:type="dxa"/>
          </w:tcPr>
          <w:p w14:paraId="57A56738" w14:textId="13BC5E4C" w:rsidR="008F4FE0" w:rsidRPr="000C51E8" w:rsidRDefault="008F4FE0" w:rsidP="00913DE3">
            <w:pPr>
              <w:rPr>
                <w:rFonts w:cstheme="minorHAnsi"/>
                <w:bCs/>
              </w:rPr>
            </w:pPr>
            <w:r w:rsidRPr="008F4FE0">
              <w:rPr>
                <w:rFonts w:cstheme="minorHAnsi"/>
                <w:bCs/>
              </w:rPr>
              <w:t>Independent Study Family Violence Prevention and Advocacy (graduate)</w:t>
            </w:r>
          </w:p>
        </w:tc>
      </w:tr>
      <w:tr w:rsidR="008F4FE0" w:rsidRPr="000C51E8" w14:paraId="731EA8B9" w14:textId="77777777" w:rsidTr="00721155">
        <w:tc>
          <w:tcPr>
            <w:tcW w:w="1260" w:type="dxa"/>
          </w:tcPr>
          <w:p w14:paraId="6AEEEECE" w14:textId="77777777" w:rsidR="008F4FE0" w:rsidRDefault="008F4FE0" w:rsidP="00913DE3">
            <w:pPr>
              <w:rPr>
                <w:rFonts w:cstheme="minorHAnsi"/>
                <w:bCs/>
              </w:rPr>
            </w:pPr>
          </w:p>
        </w:tc>
        <w:tc>
          <w:tcPr>
            <w:tcW w:w="1429" w:type="dxa"/>
          </w:tcPr>
          <w:p w14:paraId="6B4C538A" w14:textId="6E6AE45A" w:rsidR="008F4FE0" w:rsidRDefault="008F4FE0" w:rsidP="00913DE3">
            <w:pPr>
              <w:rPr>
                <w:rFonts w:cstheme="minorHAnsi"/>
                <w:bCs/>
              </w:rPr>
            </w:pPr>
            <w:r>
              <w:rPr>
                <w:rFonts w:cstheme="minorHAnsi"/>
                <w:bCs/>
              </w:rPr>
              <w:t>Summer</w:t>
            </w:r>
          </w:p>
        </w:tc>
        <w:tc>
          <w:tcPr>
            <w:tcW w:w="1361" w:type="dxa"/>
          </w:tcPr>
          <w:p w14:paraId="6A2DB4F7" w14:textId="6C687330" w:rsidR="008F4FE0" w:rsidRPr="000C51E8" w:rsidRDefault="008F4FE0" w:rsidP="00913DE3">
            <w:pPr>
              <w:rPr>
                <w:rFonts w:cstheme="minorHAnsi"/>
                <w:bCs/>
              </w:rPr>
            </w:pPr>
            <w:r w:rsidRPr="000C51E8">
              <w:rPr>
                <w:rFonts w:cstheme="minorHAnsi"/>
              </w:rPr>
              <w:t>PHC6550.310U25</w:t>
            </w:r>
          </w:p>
        </w:tc>
        <w:tc>
          <w:tcPr>
            <w:tcW w:w="1816" w:type="dxa"/>
          </w:tcPr>
          <w:p w14:paraId="76844DDB" w14:textId="3DBE445B" w:rsidR="008F4FE0" w:rsidRPr="000C51E8" w:rsidRDefault="008F4FE0" w:rsidP="00913DE3">
            <w:pPr>
              <w:rPr>
                <w:rFonts w:cstheme="minorHAnsi"/>
                <w:bCs/>
              </w:rPr>
            </w:pPr>
            <w:r>
              <w:rPr>
                <w:rFonts w:cstheme="minorHAnsi"/>
                <w:bCs/>
              </w:rPr>
              <w:t>Instructor</w:t>
            </w:r>
          </w:p>
        </w:tc>
        <w:tc>
          <w:tcPr>
            <w:tcW w:w="4214" w:type="dxa"/>
          </w:tcPr>
          <w:p w14:paraId="4751340B" w14:textId="1D159954" w:rsidR="008F4FE0" w:rsidRPr="000C51E8" w:rsidRDefault="008F4FE0" w:rsidP="008F4FE0">
            <w:pPr>
              <w:rPr>
                <w:rFonts w:cstheme="minorHAnsi"/>
              </w:rPr>
            </w:pPr>
            <w:r w:rsidRPr="000C51E8">
              <w:rPr>
                <w:rFonts w:cstheme="minorHAnsi"/>
              </w:rPr>
              <w:t>Child Health &amp; Development (graduate course, elective) - Online Asynchronous</w:t>
            </w:r>
          </w:p>
          <w:p w14:paraId="4CABBA80" w14:textId="77777777" w:rsidR="008F4FE0" w:rsidRPr="000C51E8" w:rsidRDefault="008F4FE0" w:rsidP="00913DE3">
            <w:pPr>
              <w:rPr>
                <w:rFonts w:cstheme="minorHAnsi"/>
                <w:bCs/>
              </w:rPr>
            </w:pPr>
          </w:p>
        </w:tc>
      </w:tr>
      <w:tr w:rsidR="008F4FE0" w:rsidRPr="000C51E8" w14:paraId="3FC81619" w14:textId="77777777" w:rsidTr="00721155">
        <w:tc>
          <w:tcPr>
            <w:tcW w:w="1260" w:type="dxa"/>
          </w:tcPr>
          <w:p w14:paraId="730FDDA8" w14:textId="77777777" w:rsidR="008F4FE0" w:rsidRDefault="008F4FE0" w:rsidP="00913DE3">
            <w:pPr>
              <w:rPr>
                <w:rFonts w:cstheme="minorHAnsi"/>
                <w:bCs/>
              </w:rPr>
            </w:pPr>
          </w:p>
        </w:tc>
        <w:tc>
          <w:tcPr>
            <w:tcW w:w="1429" w:type="dxa"/>
          </w:tcPr>
          <w:p w14:paraId="42B775B6" w14:textId="77777777" w:rsidR="008F4FE0" w:rsidRDefault="008F4FE0" w:rsidP="00913DE3">
            <w:pPr>
              <w:rPr>
                <w:rFonts w:cstheme="minorHAnsi"/>
                <w:bCs/>
              </w:rPr>
            </w:pPr>
          </w:p>
        </w:tc>
        <w:tc>
          <w:tcPr>
            <w:tcW w:w="1361" w:type="dxa"/>
          </w:tcPr>
          <w:p w14:paraId="132B8E61" w14:textId="44630C4E" w:rsidR="008F4FE0" w:rsidRPr="000C51E8" w:rsidRDefault="008F4FE0" w:rsidP="00913DE3">
            <w:pPr>
              <w:rPr>
                <w:rFonts w:cstheme="minorHAnsi"/>
                <w:bCs/>
              </w:rPr>
            </w:pPr>
          </w:p>
        </w:tc>
        <w:tc>
          <w:tcPr>
            <w:tcW w:w="1816" w:type="dxa"/>
          </w:tcPr>
          <w:p w14:paraId="0901C8C1" w14:textId="77777777" w:rsidR="008F4FE0" w:rsidRPr="000C51E8" w:rsidRDefault="008F4FE0" w:rsidP="00913DE3">
            <w:pPr>
              <w:rPr>
                <w:rFonts w:cstheme="minorHAnsi"/>
                <w:bCs/>
              </w:rPr>
            </w:pPr>
          </w:p>
        </w:tc>
        <w:tc>
          <w:tcPr>
            <w:tcW w:w="4214" w:type="dxa"/>
          </w:tcPr>
          <w:p w14:paraId="247F395B" w14:textId="77777777" w:rsidR="008F4FE0" w:rsidRPr="000C51E8" w:rsidRDefault="008F4FE0" w:rsidP="00913DE3">
            <w:pPr>
              <w:rPr>
                <w:rFonts w:cstheme="minorHAnsi"/>
                <w:bCs/>
              </w:rPr>
            </w:pPr>
          </w:p>
        </w:tc>
      </w:tr>
      <w:tr w:rsidR="008F4FE0" w:rsidRPr="000C51E8" w14:paraId="3EAD3A50" w14:textId="77777777" w:rsidTr="00721155">
        <w:tc>
          <w:tcPr>
            <w:tcW w:w="1260" w:type="dxa"/>
          </w:tcPr>
          <w:p w14:paraId="13D296A5" w14:textId="77777777" w:rsidR="008F4FE0" w:rsidRDefault="008F4FE0" w:rsidP="00913DE3">
            <w:pPr>
              <w:rPr>
                <w:rFonts w:cstheme="minorHAnsi"/>
                <w:bCs/>
              </w:rPr>
            </w:pPr>
          </w:p>
        </w:tc>
        <w:tc>
          <w:tcPr>
            <w:tcW w:w="1429" w:type="dxa"/>
          </w:tcPr>
          <w:p w14:paraId="10EA02A6" w14:textId="1736A42A" w:rsidR="008F4FE0" w:rsidRDefault="008F4FE0" w:rsidP="008F4FE0">
            <w:pPr>
              <w:rPr>
                <w:rFonts w:cstheme="minorHAnsi"/>
                <w:bCs/>
              </w:rPr>
            </w:pPr>
            <w:r>
              <w:rPr>
                <w:rFonts w:cstheme="minorHAnsi"/>
                <w:bCs/>
              </w:rPr>
              <w:t>Summer</w:t>
            </w:r>
          </w:p>
        </w:tc>
        <w:tc>
          <w:tcPr>
            <w:tcW w:w="1361" w:type="dxa"/>
          </w:tcPr>
          <w:p w14:paraId="7C745173" w14:textId="0058EA23" w:rsidR="008F4FE0" w:rsidRPr="000C51E8" w:rsidRDefault="008F4FE0" w:rsidP="00913DE3">
            <w:pPr>
              <w:rPr>
                <w:rFonts w:cstheme="minorHAnsi"/>
                <w:bCs/>
              </w:rPr>
            </w:pPr>
            <w:r w:rsidRPr="008F4FE0">
              <w:rPr>
                <w:rFonts w:cstheme="minorHAnsi"/>
                <w:bCs/>
              </w:rPr>
              <w:t xml:space="preserve">PHC </w:t>
            </w:r>
            <w:r w:rsidRPr="008F4FE0">
              <w:rPr>
                <w:rFonts w:cstheme="minorHAnsi"/>
                <w:bCs/>
              </w:rPr>
              <w:lastRenderedPageBreak/>
              <w:t>6708.310U25.52114</w:t>
            </w:r>
          </w:p>
        </w:tc>
        <w:tc>
          <w:tcPr>
            <w:tcW w:w="1816" w:type="dxa"/>
          </w:tcPr>
          <w:p w14:paraId="15659CFE" w14:textId="41C3F39D" w:rsidR="008F4FE0" w:rsidRPr="000C51E8" w:rsidRDefault="008F4FE0" w:rsidP="00913DE3">
            <w:pPr>
              <w:rPr>
                <w:rFonts w:cstheme="minorHAnsi"/>
                <w:bCs/>
              </w:rPr>
            </w:pPr>
            <w:r>
              <w:rPr>
                <w:rFonts w:cstheme="minorHAnsi"/>
                <w:bCs/>
              </w:rPr>
              <w:lastRenderedPageBreak/>
              <w:t>Co-Instructor</w:t>
            </w:r>
          </w:p>
        </w:tc>
        <w:tc>
          <w:tcPr>
            <w:tcW w:w="4214" w:type="dxa"/>
          </w:tcPr>
          <w:p w14:paraId="76448B9F" w14:textId="351BA36A" w:rsidR="008F4FE0" w:rsidRPr="000C51E8" w:rsidRDefault="008F4FE0" w:rsidP="00913DE3">
            <w:pPr>
              <w:rPr>
                <w:rFonts w:cstheme="minorHAnsi"/>
                <w:bCs/>
              </w:rPr>
            </w:pPr>
            <w:r w:rsidRPr="008F4FE0">
              <w:rPr>
                <w:rFonts w:cstheme="minorHAnsi"/>
                <w:bCs/>
              </w:rPr>
              <w:t xml:space="preserve">Evaluation &amp; Research Methods – Online </w:t>
            </w:r>
            <w:r w:rsidRPr="008F4FE0">
              <w:rPr>
                <w:rFonts w:cstheme="minorHAnsi"/>
                <w:bCs/>
              </w:rPr>
              <w:lastRenderedPageBreak/>
              <w:t>Asynchronous</w:t>
            </w:r>
          </w:p>
        </w:tc>
      </w:tr>
      <w:tr w:rsidR="008F4FE0" w:rsidRPr="000C51E8" w14:paraId="35FD5C7A" w14:textId="77777777" w:rsidTr="00721155">
        <w:tc>
          <w:tcPr>
            <w:tcW w:w="1260" w:type="dxa"/>
          </w:tcPr>
          <w:p w14:paraId="6F5D3E82" w14:textId="77777777" w:rsidR="008F4FE0" w:rsidRDefault="008F4FE0" w:rsidP="00913DE3">
            <w:pPr>
              <w:rPr>
                <w:rFonts w:cstheme="minorHAnsi"/>
                <w:bCs/>
              </w:rPr>
            </w:pPr>
          </w:p>
        </w:tc>
        <w:tc>
          <w:tcPr>
            <w:tcW w:w="1429" w:type="dxa"/>
          </w:tcPr>
          <w:p w14:paraId="6733F7D6" w14:textId="77777777" w:rsidR="008F4FE0" w:rsidRDefault="008F4FE0" w:rsidP="00913DE3">
            <w:pPr>
              <w:rPr>
                <w:rFonts w:cstheme="minorHAnsi"/>
                <w:bCs/>
              </w:rPr>
            </w:pPr>
          </w:p>
        </w:tc>
        <w:tc>
          <w:tcPr>
            <w:tcW w:w="1361" w:type="dxa"/>
          </w:tcPr>
          <w:p w14:paraId="4FB7BB43" w14:textId="77777777" w:rsidR="008F4FE0" w:rsidRPr="000C51E8" w:rsidRDefault="008F4FE0" w:rsidP="00913DE3">
            <w:pPr>
              <w:rPr>
                <w:rFonts w:cstheme="minorHAnsi"/>
                <w:bCs/>
              </w:rPr>
            </w:pPr>
          </w:p>
        </w:tc>
        <w:tc>
          <w:tcPr>
            <w:tcW w:w="1816" w:type="dxa"/>
          </w:tcPr>
          <w:p w14:paraId="5697D01B" w14:textId="77777777" w:rsidR="008F4FE0" w:rsidRPr="000C51E8" w:rsidRDefault="008F4FE0" w:rsidP="00913DE3">
            <w:pPr>
              <w:rPr>
                <w:rFonts w:cstheme="minorHAnsi"/>
                <w:bCs/>
              </w:rPr>
            </w:pPr>
          </w:p>
        </w:tc>
        <w:tc>
          <w:tcPr>
            <w:tcW w:w="4214" w:type="dxa"/>
          </w:tcPr>
          <w:p w14:paraId="191782B0" w14:textId="77777777" w:rsidR="008F4FE0" w:rsidRPr="000C51E8" w:rsidRDefault="008F4FE0" w:rsidP="00913DE3">
            <w:pPr>
              <w:rPr>
                <w:rFonts w:cstheme="minorHAnsi"/>
                <w:bCs/>
              </w:rPr>
            </w:pPr>
          </w:p>
        </w:tc>
      </w:tr>
      <w:tr w:rsidR="008F4FE0" w:rsidRPr="000C51E8" w14:paraId="3321CABD" w14:textId="77777777" w:rsidTr="00721155">
        <w:tc>
          <w:tcPr>
            <w:tcW w:w="1260" w:type="dxa"/>
          </w:tcPr>
          <w:p w14:paraId="6FEDE60F" w14:textId="77777777" w:rsidR="008F4FE0" w:rsidRDefault="008F4FE0" w:rsidP="00913DE3">
            <w:pPr>
              <w:rPr>
                <w:rFonts w:cstheme="minorHAnsi"/>
                <w:bCs/>
              </w:rPr>
            </w:pPr>
          </w:p>
        </w:tc>
        <w:tc>
          <w:tcPr>
            <w:tcW w:w="1429" w:type="dxa"/>
          </w:tcPr>
          <w:p w14:paraId="149FCFD4" w14:textId="4DB91D0E" w:rsidR="008F4FE0" w:rsidRDefault="008F4FE0" w:rsidP="00913DE3">
            <w:pPr>
              <w:rPr>
                <w:rFonts w:cstheme="minorHAnsi"/>
                <w:bCs/>
              </w:rPr>
            </w:pPr>
            <w:r>
              <w:rPr>
                <w:rFonts w:cstheme="minorHAnsi"/>
                <w:bCs/>
              </w:rPr>
              <w:t>Summer</w:t>
            </w:r>
          </w:p>
        </w:tc>
        <w:tc>
          <w:tcPr>
            <w:tcW w:w="1361" w:type="dxa"/>
          </w:tcPr>
          <w:p w14:paraId="51F4AD97" w14:textId="01ED4D74" w:rsidR="008F4FE0" w:rsidRPr="000C51E8" w:rsidRDefault="008F4FE0" w:rsidP="00913DE3">
            <w:pPr>
              <w:rPr>
                <w:rFonts w:cstheme="minorHAnsi"/>
                <w:bCs/>
              </w:rPr>
            </w:pPr>
            <w:r w:rsidRPr="008F4FE0">
              <w:rPr>
                <w:rFonts w:cstheme="minorHAnsi"/>
                <w:bCs/>
              </w:rPr>
              <w:t>PHC 6949.210</w:t>
            </w:r>
          </w:p>
        </w:tc>
        <w:tc>
          <w:tcPr>
            <w:tcW w:w="1816" w:type="dxa"/>
          </w:tcPr>
          <w:p w14:paraId="32B44ED3" w14:textId="7B07E884" w:rsidR="008F4FE0" w:rsidRPr="000C51E8" w:rsidRDefault="008F4FE0" w:rsidP="00913DE3">
            <w:pPr>
              <w:rPr>
                <w:rFonts w:cstheme="minorHAnsi"/>
                <w:bCs/>
              </w:rPr>
            </w:pPr>
            <w:r>
              <w:rPr>
                <w:rFonts w:cstheme="minorHAnsi"/>
                <w:bCs/>
              </w:rPr>
              <w:t>Instructor</w:t>
            </w:r>
          </w:p>
        </w:tc>
        <w:tc>
          <w:tcPr>
            <w:tcW w:w="4214" w:type="dxa"/>
          </w:tcPr>
          <w:p w14:paraId="4A40CDBE" w14:textId="3BECC6C3" w:rsidR="008F4FE0" w:rsidRPr="000C51E8" w:rsidRDefault="008F4FE0" w:rsidP="008F4FE0">
            <w:pPr>
              <w:rPr>
                <w:rFonts w:cstheme="minorHAnsi"/>
                <w:bCs/>
              </w:rPr>
            </w:pPr>
            <w:r w:rsidRPr="008F4FE0">
              <w:rPr>
                <w:rFonts w:cstheme="minorHAnsi"/>
                <w:bCs/>
              </w:rPr>
              <w:t>Applied Practice Experience</w:t>
            </w:r>
          </w:p>
        </w:tc>
      </w:tr>
      <w:tr w:rsidR="008F4FE0" w:rsidRPr="000C51E8" w14:paraId="3B0EB679" w14:textId="77777777" w:rsidTr="00721155">
        <w:tc>
          <w:tcPr>
            <w:tcW w:w="1260" w:type="dxa"/>
          </w:tcPr>
          <w:p w14:paraId="1B883E4C" w14:textId="77777777" w:rsidR="008F4FE0" w:rsidRDefault="008F4FE0" w:rsidP="00913DE3">
            <w:pPr>
              <w:rPr>
                <w:rFonts w:cstheme="minorHAnsi"/>
                <w:bCs/>
              </w:rPr>
            </w:pPr>
          </w:p>
        </w:tc>
        <w:tc>
          <w:tcPr>
            <w:tcW w:w="1429" w:type="dxa"/>
          </w:tcPr>
          <w:p w14:paraId="54CAAD58" w14:textId="468F670A" w:rsidR="008F4FE0" w:rsidRDefault="008F4FE0" w:rsidP="00913DE3">
            <w:pPr>
              <w:rPr>
                <w:rFonts w:cstheme="minorHAnsi"/>
                <w:bCs/>
              </w:rPr>
            </w:pPr>
            <w:r>
              <w:rPr>
                <w:rFonts w:cstheme="minorHAnsi"/>
                <w:bCs/>
              </w:rPr>
              <w:t>Summer</w:t>
            </w:r>
          </w:p>
        </w:tc>
        <w:tc>
          <w:tcPr>
            <w:tcW w:w="1361" w:type="dxa"/>
          </w:tcPr>
          <w:p w14:paraId="7E68EA99" w14:textId="10F4C80D" w:rsidR="008F4FE0" w:rsidRPr="008F4FE0" w:rsidRDefault="008F4FE0" w:rsidP="00913DE3">
            <w:pPr>
              <w:rPr>
                <w:rFonts w:cstheme="minorHAnsi"/>
                <w:bCs/>
              </w:rPr>
            </w:pPr>
            <w:r>
              <w:rPr>
                <w:rFonts w:cstheme="minorHAnsi"/>
                <w:bCs/>
              </w:rPr>
              <w:t>HSC 4579</w:t>
            </w:r>
          </w:p>
        </w:tc>
        <w:tc>
          <w:tcPr>
            <w:tcW w:w="1816" w:type="dxa"/>
          </w:tcPr>
          <w:p w14:paraId="19FCE36D" w14:textId="62177D7B" w:rsidR="008F4FE0" w:rsidRDefault="008F4FE0" w:rsidP="00913DE3">
            <w:pPr>
              <w:rPr>
                <w:rFonts w:cstheme="minorHAnsi"/>
                <w:bCs/>
              </w:rPr>
            </w:pPr>
            <w:r>
              <w:rPr>
                <w:rFonts w:cstheme="minorHAnsi"/>
                <w:bCs/>
              </w:rPr>
              <w:t>Supervisor</w:t>
            </w:r>
          </w:p>
        </w:tc>
        <w:tc>
          <w:tcPr>
            <w:tcW w:w="4214" w:type="dxa"/>
          </w:tcPr>
          <w:p w14:paraId="15AD792F" w14:textId="0670C2FA" w:rsidR="008F4FE0" w:rsidRPr="008F4FE0" w:rsidRDefault="008F4FE0" w:rsidP="008F4FE0">
            <w:pPr>
              <w:rPr>
                <w:rFonts w:cstheme="minorHAnsi"/>
                <w:bCs/>
              </w:rPr>
            </w:pPr>
            <w:r w:rsidRPr="008F4FE0">
              <w:rPr>
                <w:rFonts w:cstheme="minorHAnsi"/>
                <w:bCs/>
              </w:rPr>
              <w:t>Foundations of Maternal and Child Health – online undergraduate course (Supervisor to Instructors of Record).</w:t>
            </w:r>
          </w:p>
        </w:tc>
      </w:tr>
      <w:tr w:rsidR="00913DE3" w:rsidRPr="000C51E8" w14:paraId="63070A93" w14:textId="77777777" w:rsidTr="00721155">
        <w:tc>
          <w:tcPr>
            <w:tcW w:w="1260" w:type="dxa"/>
          </w:tcPr>
          <w:p w14:paraId="5BA91367" w14:textId="4BD4AA8F" w:rsidR="00913DE3" w:rsidRPr="000C51E8" w:rsidRDefault="00913DE3" w:rsidP="00913DE3">
            <w:pPr>
              <w:rPr>
                <w:rFonts w:cstheme="minorHAnsi"/>
                <w:bCs/>
              </w:rPr>
            </w:pPr>
          </w:p>
        </w:tc>
        <w:tc>
          <w:tcPr>
            <w:tcW w:w="1429" w:type="dxa"/>
          </w:tcPr>
          <w:p w14:paraId="005A49D0" w14:textId="77777777" w:rsidR="00913DE3" w:rsidRPr="000C51E8" w:rsidRDefault="00913DE3" w:rsidP="00913DE3">
            <w:pPr>
              <w:rPr>
                <w:rFonts w:cstheme="minorHAnsi"/>
                <w:bCs/>
              </w:rPr>
            </w:pPr>
            <w:r w:rsidRPr="000C51E8">
              <w:rPr>
                <w:rFonts w:cstheme="minorHAnsi"/>
                <w:bCs/>
              </w:rPr>
              <w:t>Spring</w:t>
            </w:r>
          </w:p>
        </w:tc>
        <w:tc>
          <w:tcPr>
            <w:tcW w:w="1361" w:type="dxa"/>
          </w:tcPr>
          <w:p w14:paraId="22CE598D" w14:textId="77777777" w:rsidR="00913DE3" w:rsidRPr="000C51E8" w:rsidRDefault="00913DE3" w:rsidP="00913DE3">
            <w:pPr>
              <w:rPr>
                <w:rFonts w:cstheme="minorHAnsi"/>
                <w:bCs/>
              </w:rPr>
            </w:pPr>
            <w:r w:rsidRPr="000C51E8">
              <w:rPr>
                <w:rFonts w:cstheme="minorHAnsi"/>
                <w:bCs/>
              </w:rPr>
              <w:t>PHC 6943</w:t>
            </w:r>
          </w:p>
        </w:tc>
        <w:tc>
          <w:tcPr>
            <w:tcW w:w="1816" w:type="dxa"/>
          </w:tcPr>
          <w:p w14:paraId="614E3769" w14:textId="77777777" w:rsidR="00913DE3" w:rsidRPr="000C51E8" w:rsidRDefault="00913DE3" w:rsidP="00913DE3">
            <w:pPr>
              <w:rPr>
                <w:rFonts w:cstheme="minorHAnsi"/>
                <w:bCs/>
              </w:rPr>
            </w:pPr>
            <w:r w:rsidRPr="000C51E8">
              <w:rPr>
                <w:rFonts w:cstheme="minorHAnsi"/>
                <w:bCs/>
              </w:rPr>
              <w:t>Instructor</w:t>
            </w:r>
          </w:p>
        </w:tc>
        <w:tc>
          <w:tcPr>
            <w:tcW w:w="4214" w:type="dxa"/>
          </w:tcPr>
          <w:p w14:paraId="10B0A06C" w14:textId="77777777" w:rsidR="00913DE3" w:rsidRPr="000C51E8" w:rsidRDefault="00913DE3" w:rsidP="00913DE3">
            <w:pPr>
              <w:rPr>
                <w:rFonts w:cstheme="minorHAnsi"/>
                <w:bCs/>
              </w:rPr>
            </w:pPr>
            <w:r w:rsidRPr="000C51E8">
              <w:rPr>
                <w:rFonts w:cstheme="minorHAnsi"/>
                <w:bCs/>
              </w:rPr>
              <w:t>Integrated Learning Experience</w:t>
            </w:r>
          </w:p>
        </w:tc>
      </w:tr>
      <w:tr w:rsidR="00913DE3" w:rsidRPr="000C51E8" w14:paraId="75C6FC3C" w14:textId="77777777" w:rsidTr="00721155">
        <w:tc>
          <w:tcPr>
            <w:tcW w:w="1260" w:type="dxa"/>
          </w:tcPr>
          <w:p w14:paraId="202DA436" w14:textId="7821ACDF" w:rsidR="00913DE3" w:rsidRPr="000C51E8" w:rsidRDefault="00913DE3" w:rsidP="00913DE3">
            <w:pPr>
              <w:rPr>
                <w:rFonts w:cstheme="minorHAnsi"/>
                <w:bCs/>
              </w:rPr>
            </w:pPr>
          </w:p>
        </w:tc>
        <w:tc>
          <w:tcPr>
            <w:tcW w:w="1429" w:type="dxa"/>
          </w:tcPr>
          <w:p w14:paraId="12017A4C" w14:textId="77777777" w:rsidR="00913DE3" w:rsidRPr="000C51E8" w:rsidRDefault="00913DE3" w:rsidP="00913DE3">
            <w:pPr>
              <w:rPr>
                <w:rFonts w:cstheme="minorHAnsi"/>
                <w:bCs/>
              </w:rPr>
            </w:pPr>
            <w:r w:rsidRPr="000C51E8">
              <w:rPr>
                <w:rFonts w:cstheme="minorHAnsi"/>
                <w:bCs/>
              </w:rPr>
              <w:t>Spring</w:t>
            </w:r>
          </w:p>
        </w:tc>
        <w:tc>
          <w:tcPr>
            <w:tcW w:w="1361" w:type="dxa"/>
          </w:tcPr>
          <w:p w14:paraId="5DBD5E72" w14:textId="77777777" w:rsidR="00913DE3" w:rsidRPr="000C51E8" w:rsidRDefault="00913DE3" w:rsidP="00913DE3">
            <w:pPr>
              <w:rPr>
                <w:rFonts w:cstheme="minorHAnsi"/>
                <w:bCs/>
              </w:rPr>
            </w:pPr>
            <w:r w:rsidRPr="000C51E8">
              <w:rPr>
                <w:rFonts w:cstheme="minorHAnsi"/>
                <w:bCs/>
              </w:rPr>
              <w:t>PHC 6949</w:t>
            </w:r>
          </w:p>
        </w:tc>
        <w:tc>
          <w:tcPr>
            <w:tcW w:w="1816" w:type="dxa"/>
          </w:tcPr>
          <w:p w14:paraId="44DD1507" w14:textId="77777777" w:rsidR="00913DE3" w:rsidRPr="000C51E8" w:rsidRDefault="00913DE3" w:rsidP="00913DE3">
            <w:pPr>
              <w:rPr>
                <w:rFonts w:cstheme="minorHAnsi"/>
                <w:bCs/>
              </w:rPr>
            </w:pPr>
            <w:r w:rsidRPr="000C51E8">
              <w:rPr>
                <w:rFonts w:cstheme="minorHAnsi"/>
                <w:bCs/>
              </w:rPr>
              <w:t>Instructor</w:t>
            </w:r>
          </w:p>
        </w:tc>
        <w:tc>
          <w:tcPr>
            <w:tcW w:w="4214" w:type="dxa"/>
          </w:tcPr>
          <w:p w14:paraId="707C90AC" w14:textId="77777777" w:rsidR="00913DE3" w:rsidRPr="000C51E8" w:rsidRDefault="00913DE3" w:rsidP="00913DE3">
            <w:pPr>
              <w:rPr>
                <w:rFonts w:cstheme="minorHAnsi"/>
                <w:bCs/>
              </w:rPr>
            </w:pPr>
            <w:r w:rsidRPr="000C51E8">
              <w:rPr>
                <w:rFonts w:cstheme="minorHAnsi"/>
                <w:bCs/>
              </w:rPr>
              <w:t>Applied Practice Experience</w:t>
            </w:r>
          </w:p>
        </w:tc>
      </w:tr>
      <w:tr w:rsidR="008F4FE0" w:rsidRPr="000C51E8" w14:paraId="6C0B55DB" w14:textId="77777777" w:rsidTr="00721155">
        <w:tc>
          <w:tcPr>
            <w:tcW w:w="1260" w:type="dxa"/>
          </w:tcPr>
          <w:p w14:paraId="457DDA53" w14:textId="77777777" w:rsidR="008F4FE0" w:rsidRPr="000C51E8" w:rsidRDefault="008F4FE0" w:rsidP="00913DE3">
            <w:pPr>
              <w:rPr>
                <w:rFonts w:cstheme="minorHAnsi"/>
                <w:bCs/>
              </w:rPr>
            </w:pPr>
          </w:p>
        </w:tc>
        <w:tc>
          <w:tcPr>
            <w:tcW w:w="1429" w:type="dxa"/>
          </w:tcPr>
          <w:p w14:paraId="082D8343" w14:textId="53B74F61" w:rsidR="008F4FE0" w:rsidRPr="000C51E8" w:rsidRDefault="008F4FE0" w:rsidP="00913DE3">
            <w:pPr>
              <w:rPr>
                <w:rFonts w:cstheme="minorHAnsi"/>
                <w:bCs/>
              </w:rPr>
            </w:pPr>
            <w:r>
              <w:rPr>
                <w:rFonts w:cstheme="minorHAnsi"/>
                <w:bCs/>
              </w:rPr>
              <w:t>Spring</w:t>
            </w:r>
          </w:p>
        </w:tc>
        <w:tc>
          <w:tcPr>
            <w:tcW w:w="1361" w:type="dxa"/>
          </w:tcPr>
          <w:p w14:paraId="55116466" w14:textId="2AC290A4" w:rsidR="008F4FE0" w:rsidRPr="000C51E8" w:rsidRDefault="008F4FE0" w:rsidP="00913DE3">
            <w:pPr>
              <w:rPr>
                <w:rFonts w:cstheme="minorHAnsi"/>
                <w:bCs/>
              </w:rPr>
            </w:pPr>
            <w:r>
              <w:rPr>
                <w:rFonts w:cstheme="minorHAnsi"/>
                <w:bCs/>
              </w:rPr>
              <w:t>HSC 4579</w:t>
            </w:r>
          </w:p>
        </w:tc>
        <w:tc>
          <w:tcPr>
            <w:tcW w:w="1816" w:type="dxa"/>
          </w:tcPr>
          <w:p w14:paraId="17458CB3" w14:textId="30ADEF6D" w:rsidR="008F4FE0" w:rsidRPr="000C51E8" w:rsidRDefault="008F4FE0" w:rsidP="00913DE3">
            <w:pPr>
              <w:rPr>
                <w:rFonts w:cstheme="minorHAnsi"/>
                <w:bCs/>
              </w:rPr>
            </w:pPr>
            <w:r>
              <w:rPr>
                <w:rFonts w:cstheme="minorHAnsi"/>
                <w:bCs/>
              </w:rPr>
              <w:t>Supervisor</w:t>
            </w:r>
          </w:p>
        </w:tc>
        <w:tc>
          <w:tcPr>
            <w:tcW w:w="4214" w:type="dxa"/>
          </w:tcPr>
          <w:p w14:paraId="62337B3A" w14:textId="022B8CDA" w:rsidR="008F4FE0" w:rsidRPr="000C51E8" w:rsidRDefault="008F4FE0" w:rsidP="00913DE3">
            <w:pPr>
              <w:rPr>
                <w:rFonts w:cstheme="minorHAnsi"/>
                <w:bCs/>
              </w:rPr>
            </w:pPr>
            <w:r w:rsidRPr="008F4FE0">
              <w:rPr>
                <w:rFonts w:cstheme="minorHAnsi"/>
                <w:bCs/>
              </w:rPr>
              <w:t>Foundations of Maternal and Child Health – online undergraduate course (Course Supervisor for IORs and TAs; 2 sections Fall/Spring, 1 section Summer).</w:t>
            </w:r>
          </w:p>
        </w:tc>
      </w:tr>
      <w:tr w:rsidR="008F4FE0" w:rsidRPr="000C51E8" w14:paraId="7443EA4B" w14:textId="77777777" w:rsidTr="00721155">
        <w:tc>
          <w:tcPr>
            <w:tcW w:w="1260" w:type="dxa"/>
          </w:tcPr>
          <w:p w14:paraId="6BE15774" w14:textId="77777777" w:rsidR="008F4FE0" w:rsidRPr="000C51E8" w:rsidRDefault="008F4FE0" w:rsidP="00913DE3">
            <w:pPr>
              <w:rPr>
                <w:rFonts w:cstheme="minorHAnsi"/>
                <w:bCs/>
              </w:rPr>
            </w:pPr>
          </w:p>
        </w:tc>
        <w:tc>
          <w:tcPr>
            <w:tcW w:w="1429" w:type="dxa"/>
          </w:tcPr>
          <w:p w14:paraId="3EE4DB53" w14:textId="77777777" w:rsidR="008F4FE0" w:rsidRPr="000C51E8" w:rsidRDefault="008F4FE0" w:rsidP="00913DE3">
            <w:pPr>
              <w:rPr>
                <w:rFonts w:cstheme="minorHAnsi"/>
                <w:bCs/>
              </w:rPr>
            </w:pPr>
          </w:p>
        </w:tc>
        <w:tc>
          <w:tcPr>
            <w:tcW w:w="1361" w:type="dxa"/>
          </w:tcPr>
          <w:p w14:paraId="6CBEE56D" w14:textId="77777777" w:rsidR="008F4FE0" w:rsidRPr="000C51E8" w:rsidRDefault="008F4FE0" w:rsidP="00913DE3">
            <w:pPr>
              <w:rPr>
                <w:rFonts w:cstheme="minorHAnsi"/>
                <w:bCs/>
              </w:rPr>
            </w:pPr>
          </w:p>
        </w:tc>
        <w:tc>
          <w:tcPr>
            <w:tcW w:w="1816" w:type="dxa"/>
          </w:tcPr>
          <w:p w14:paraId="72748479" w14:textId="77777777" w:rsidR="008F4FE0" w:rsidRPr="000C51E8" w:rsidRDefault="008F4FE0" w:rsidP="00913DE3">
            <w:pPr>
              <w:rPr>
                <w:rFonts w:cstheme="minorHAnsi"/>
                <w:bCs/>
              </w:rPr>
            </w:pPr>
          </w:p>
        </w:tc>
        <w:tc>
          <w:tcPr>
            <w:tcW w:w="4214" w:type="dxa"/>
          </w:tcPr>
          <w:p w14:paraId="7B0B1C26" w14:textId="77777777" w:rsidR="008F4FE0" w:rsidRPr="000C51E8" w:rsidRDefault="008F4FE0" w:rsidP="00913DE3">
            <w:pPr>
              <w:rPr>
                <w:rFonts w:cstheme="minorHAnsi"/>
                <w:bCs/>
              </w:rPr>
            </w:pPr>
          </w:p>
        </w:tc>
      </w:tr>
      <w:tr w:rsidR="00913DE3" w:rsidRPr="000C51E8" w14:paraId="5B45B609" w14:textId="77777777" w:rsidTr="00721155">
        <w:trPr>
          <w:trHeight w:val="585"/>
        </w:trPr>
        <w:tc>
          <w:tcPr>
            <w:tcW w:w="1260" w:type="dxa"/>
          </w:tcPr>
          <w:p w14:paraId="6DC77D69" w14:textId="77777777" w:rsidR="00913DE3" w:rsidRPr="000C51E8" w:rsidRDefault="00913DE3" w:rsidP="00913DE3">
            <w:pPr>
              <w:rPr>
                <w:rFonts w:cstheme="minorHAnsi"/>
                <w:bCs/>
              </w:rPr>
            </w:pPr>
            <w:r w:rsidRPr="000C51E8">
              <w:rPr>
                <w:rFonts w:cstheme="minorHAnsi"/>
                <w:bCs/>
              </w:rPr>
              <w:t xml:space="preserve">2023-2024 </w:t>
            </w:r>
          </w:p>
        </w:tc>
        <w:tc>
          <w:tcPr>
            <w:tcW w:w="1429" w:type="dxa"/>
          </w:tcPr>
          <w:p w14:paraId="1923097A" w14:textId="77777777" w:rsidR="00913DE3" w:rsidRPr="000C51E8" w:rsidRDefault="00913DE3" w:rsidP="00913DE3">
            <w:pPr>
              <w:rPr>
                <w:rFonts w:cstheme="minorHAnsi"/>
                <w:bCs/>
              </w:rPr>
            </w:pPr>
            <w:r w:rsidRPr="000C51E8">
              <w:rPr>
                <w:rFonts w:cstheme="minorHAnsi"/>
                <w:bCs/>
              </w:rPr>
              <w:t>Fall</w:t>
            </w:r>
          </w:p>
        </w:tc>
        <w:tc>
          <w:tcPr>
            <w:tcW w:w="1361" w:type="dxa"/>
          </w:tcPr>
          <w:p w14:paraId="702F492F" w14:textId="77777777" w:rsidR="00913DE3" w:rsidRPr="000C51E8" w:rsidRDefault="00913DE3" w:rsidP="00913DE3">
            <w:pPr>
              <w:rPr>
                <w:rFonts w:cstheme="minorHAnsi"/>
                <w:bCs/>
              </w:rPr>
            </w:pPr>
            <w:r w:rsidRPr="000C51E8">
              <w:rPr>
                <w:rFonts w:cstheme="minorHAnsi"/>
                <w:bCs/>
              </w:rPr>
              <w:t>PHC 6530</w:t>
            </w:r>
          </w:p>
        </w:tc>
        <w:tc>
          <w:tcPr>
            <w:tcW w:w="1816" w:type="dxa"/>
          </w:tcPr>
          <w:p w14:paraId="6117954C" w14:textId="77777777" w:rsidR="00913DE3" w:rsidRPr="000C51E8" w:rsidRDefault="00913DE3" w:rsidP="00913DE3">
            <w:pPr>
              <w:rPr>
                <w:rFonts w:cstheme="minorHAnsi"/>
                <w:bCs/>
              </w:rPr>
            </w:pPr>
            <w:r w:rsidRPr="000C51E8">
              <w:rPr>
                <w:rFonts w:cstheme="minorHAnsi"/>
                <w:bCs/>
              </w:rPr>
              <w:t>Instructor</w:t>
            </w:r>
          </w:p>
        </w:tc>
        <w:tc>
          <w:tcPr>
            <w:tcW w:w="4214" w:type="dxa"/>
          </w:tcPr>
          <w:p w14:paraId="60C75CF3" w14:textId="77777777" w:rsidR="00913DE3" w:rsidRPr="000C51E8" w:rsidRDefault="00913DE3" w:rsidP="00913DE3">
            <w:pPr>
              <w:rPr>
                <w:rFonts w:cstheme="minorHAnsi"/>
                <w:bCs/>
              </w:rPr>
            </w:pPr>
            <w:r w:rsidRPr="000C51E8">
              <w:rPr>
                <w:rFonts w:cstheme="minorHAnsi"/>
                <w:bCs/>
              </w:rPr>
              <w:t>Maternal and Child Health Issues and Concepts (MCH I)</w:t>
            </w:r>
          </w:p>
        </w:tc>
      </w:tr>
      <w:tr w:rsidR="00913DE3" w:rsidRPr="000C51E8" w14:paraId="05FD5146" w14:textId="77777777" w:rsidTr="00721155">
        <w:trPr>
          <w:trHeight w:val="648"/>
        </w:trPr>
        <w:tc>
          <w:tcPr>
            <w:tcW w:w="1260" w:type="dxa"/>
          </w:tcPr>
          <w:p w14:paraId="1C65565B" w14:textId="77777777" w:rsidR="00913DE3" w:rsidRPr="000C51E8" w:rsidRDefault="00913DE3" w:rsidP="00913DE3">
            <w:pPr>
              <w:rPr>
                <w:rFonts w:cstheme="minorHAnsi"/>
                <w:bCs/>
              </w:rPr>
            </w:pPr>
            <w:r w:rsidRPr="000C51E8">
              <w:rPr>
                <w:rFonts w:cstheme="minorHAnsi"/>
                <w:bCs/>
              </w:rPr>
              <w:t>2018-2024</w:t>
            </w:r>
          </w:p>
        </w:tc>
        <w:tc>
          <w:tcPr>
            <w:tcW w:w="1429" w:type="dxa"/>
          </w:tcPr>
          <w:p w14:paraId="76AEA7CA" w14:textId="77777777" w:rsidR="00913DE3" w:rsidRPr="000C51E8" w:rsidRDefault="00913DE3" w:rsidP="00913DE3">
            <w:pPr>
              <w:rPr>
                <w:rFonts w:cstheme="minorHAnsi"/>
                <w:bCs/>
              </w:rPr>
            </w:pPr>
            <w:r w:rsidRPr="000C51E8">
              <w:rPr>
                <w:rFonts w:cstheme="minorHAnsi"/>
                <w:bCs/>
              </w:rPr>
              <w:t>Summer</w:t>
            </w:r>
          </w:p>
        </w:tc>
        <w:tc>
          <w:tcPr>
            <w:tcW w:w="1361" w:type="dxa"/>
          </w:tcPr>
          <w:p w14:paraId="2567DC35" w14:textId="77777777" w:rsidR="00913DE3" w:rsidRPr="000C51E8" w:rsidRDefault="00913DE3" w:rsidP="00913DE3">
            <w:pPr>
              <w:rPr>
                <w:rFonts w:eastAsia="Times New Roman" w:cstheme="minorHAnsi"/>
                <w:bCs/>
              </w:rPr>
            </w:pPr>
            <w:r w:rsidRPr="000C51E8">
              <w:rPr>
                <w:rFonts w:eastAsia="Times New Roman" w:cstheme="minorHAnsi"/>
                <w:bCs/>
              </w:rPr>
              <w:t>PHC 6413</w:t>
            </w:r>
          </w:p>
        </w:tc>
        <w:tc>
          <w:tcPr>
            <w:tcW w:w="1816" w:type="dxa"/>
          </w:tcPr>
          <w:p w14:paraId="1C779F6B" w14:textId="77777777" w:rsidR="00913DE3" w:rsidRPr="000C51E8" w:rsidRDefault="00913DE3" w:rsidP="00913DE3">
            <w:pPr>
              <w:rPr>
                <w:rFonts w:cstheme="minorHAnsi"/>
                <w:bCs/>
              </w:rPr>
            </w:pPr>
            <w:r w:rsidRPr="000C51E8">
              <w:rPr>
                <w:rFonts w:cstheme="minorHAnsi"/>
                <w:bCs/>
              </w:rPr>
              <w:t>Instructor</w:t>
            </w:r>
          </w:p>
        </w:tc>
        <w:tc>
          <w:tcPr>
            <w:tcW w:w="4214" w:type="dxa"/>
          </w:tcPr>
          <w:p w14:paraId="342B8E42" w14:textId="77777777" w:rsidR="00913DE3" w:rsidRPr="000C51E8" w:rsidRDefault="00913DE3" w:rsidP="00913DE3">
            <w:pPr>
              <w:rPr>
                <w:rFonts w:eastAsia="Times New Roman" w:cstheme="minorHAnsi"/>
                <w:bCs/>
              </w:rPr>
            </w:pPr>
            <w:r w:rsidRPr="000C51E8">
              <w:rPr>
                <w:rFonts w:eastAsia="Times New Roman" w:cstheme="minorHAnsi"/>
                <w:bCs/>
              </w:rPr>
              <w:t xml:space="preserve">Family &amp; Community Violence in Public Health </w:t>
            </w:r>
          </w:p>
        </w:tc>
      </w:tr>
      <w:tr w:rsidR="00913DE3" w:rsidRPr="000C51E8" w14:paraId="6E00952A" w14:textId="77777777" w:rsidTr="00721155">
        <w:trPr>
          <w:trHeight w:val="648"/>
        </w:trPr>
        <w:tc>
          <w:tcPr>
            <w:tcW w:w="1260" w:type="dxa"/>
          </w:tcPr>
          <w:p w14:paraId="62238EFE" w14:textId="77777777" w:rsidR="00913DE3" w:rsidRPr="000C51E8" w:rsidRDefault="00913DE3" w:rsidP="00913DE3">
            <w:pPr>
              <w:rPr>
                <w:rFonts w:cstheme="minorHAnsi"/>
                <w:bCs/>
              </w:rPr>
            </w:pPr>
            <w:r w:rsidRPr="000C51E8">
              <w:rPr>
                <w:rFonts w:cstheme="minorHAnsi"/>
                <w:bCs/>
              </w:rPr>
              <w:t>2024</w:t>
            </w:r>
          </w:p>
        </w:tc>
        <w:tc>
          <w:tcPr>
            <w:tcW w:w="1429" w:type="dxa"/>
          </w:tcPr>
          <w:p w14:paraId="093198B1" w14:textId="77777777" w:rsidR="00913DE3" w:rsidRPr="000C51E8" w:rsidRDefault="00913DE3" w:rsidP="00913DE3">
            <w:pPr>
              <w:rPr>
                <w:rFonts w:cstheme="minorHAnsi"/>
                <w:bCs/>
              </w:rPr>
            </w:pPr>
            <w:r w:rsidRPr="000C51E8">
              <w:rPr>
                <w:rFonts w:cstheme="minorHAnsi"/>
                <w:bCs/>
              </w:rPr>
              <w:t>Spring &amp; Summer</w:t>
            </w:r>
          </w:p>
        </w:tc>
        <w:tc>
          <w:tcPr>
            <w:tcW w:w="1361" w:type="dxa"/>
          </w:tcPr>
          <w:p w14:paraId="4EBB7FCA" w14:textId="77777777" w:rsidR="00913DE3" w:rsidRPr="000C51E8" w:rsidRDefault="00913DE3" w:rsidP="00913DE3">
            <w:pPr>
              <w:rPr>
                <w:rFonts w:eastAsia="Times New Roman" w:cstheme="minorHAnsi"/>
                <w:bCs/>
              </w:rPr>
            </w:pPr>
            <w:r w:rsidRPr="000C51E8">
              <w:rPr>
                <w:rFonts w:eastAsia="Times New Roman" w:cstheme="minorHAnsi"/>
                <w:bCs/>
              </w:rPr>
              <w:t>IDS 6940</w:t>
            </w:r>
          </w:p>
        </w:tc>
        <w:tc>
          <w:tcPr>
            <w:tcW w:w="1816" w:type="dxa"/>
          </w:tcPr>
          <w:p w14:paraId="0A2238C9" w14:textId="77777777" w:rsidR="00913DE3" w:rsidRPr="000C51E8" w:rsidRDefault="00913DE3" w:rsidP="00913DE3">
            <w:pPr>
              <w:rPr>
                <w:rFonts w:cstheme="minorHAnsi"/>
                <w:bCs/>
              </w:rPr>
            </w:pPr>
            <w:r w:rsidRPr="000C51E8">
              <w:rPr>
                <w:rFonts w:cstheme="minorHAnsi"/>
                <w:bCs/>
              </w:rPr>
              <w:t>Instructor</w:t>
            </w:r>
          </w:p>
        </w:tc>
        <w:tc>
          <w:tcPr>
            <w:tcW w:w="4214" w:type="dxa"/>
          </w:tcPr>
          <w:p w14:paraId="5DE926AC" w14:textId="77777777" w:rsidR="00913DE3" w:rsidRPr="000C51E8" w:rsidRDefault="00913DE3" w:rsidP="00913DE3">
            <w:pPr>
              <w:rPr>
                <w:rFonts w:cstheme="minorHAnsi"/>
              </w:rPr>
            </w:pPr>
            <w:r w:rsidRPr="000C51E8">
              <w:rPr>
                <w:rFonts w:cstheme="minorHAnsi"/>
              </w:rPr>
              <w:t>IDS 6940 Cooperative Internship</w:t>
            </w:r>
          </w:p>
          <w:p w14:paraId="547D8267" w14:textId="77777777" w:rsidR="00913DE3" w:rsidRPr="000C51E8" w:rsidRDefault="00913DE3" w:rsidP="00913DE3">
            <w:pPr>
              <w:rPr>
                <w:rFonts w:eastAsia="Times New Roman" w:cstheme="minorHAnsi"/>
                <w:bCs/>
              </w:rPr>
            </w:pPr>
          </w:p>
        </w:tc>
      </w:tr>
      <w:tr w:rsidR="00913DE3" w:rsidRPr="000C51E8" w14:paraId="0CCFB621" w14:textId="77777777" w:rsidTr="00721155">
        <w:trPr>
          <w:trHeight w:val="621"/>
        </w:trPr>
        <w:tc>
          <w:tcPr>
            <w:tcW w:w="1260" w:type="dxa"/>
          </w:tcPr>
          <w:p w14:paraId="27674DBE" w14:textId="77777777" w:rsidR="00913DE3" w:rsidRPr="000C51E8" w:rsidRDefault="00913DE3" w:rsidP="00913DE3">
            <w:pPr>
              <w:rPr>
                <w:rFonts w:cstheme="minorHAnsi"/>
                <w:bCs/>
              </w:rPr>
            </w:pPr>
            <w:r w:rsidRPr="000C51E8">
              <w:rPr>
                <w:rFonts w:cstheme="minorHAnsi"/>
                <w:bCs/>
              </w:rPr>
              <w:t>2023</w:t>
            </w:r>
          </w:p>
        </w:tc>
        <w:tc>
          <w:tcPr>
            <w:tcW w:w="1429" w:type="dxa"/>
          </w:tcPr>
          <w:p w14:paraId="411E31A3" w14:textId="77777777" w:rsidR="00913DE3" w:rsidRPr="000C51E8" w:rsidRDefault="00913DE3" w:rsidP="00913DE3">
            <w:pPr>
              <w:rPr>
                <w:rFonts w:cstheme="minorHAnsi"/>
                <w:bCs/>
              </w:rPr>
            </w:pPr>
            <w:r w:rsidRPr="000C51E8">
              <w:rPr>
                <w:rFonts w:cstheme="minorHAnsi"/>
                <w:bCs/>
              </w:rPr>
              <w:t>Spring</w:t>
            </w:r>
          </w:p>
        </w:tc>
        <w:tc>
          <w:tcPr>
            <w:tcW w:w="1361" w:type="dxa"/>
          </w:tcPr>
          <w:p w14:paraId="3E631C39" w14:textId="77777777" w:rsidR="00913DE3" w:rsidRPr="000C51E8" w:rsidRDefault="00913DE3" w:rsidP="00913DE3">
            <w:pPr>
              <w:rPr>
                <w:rFonts w:eastAsia="Times New Roman" w:cstheme="minorHAnsi"/>
                <w:bCs/>
              </w:rPr>
            </w:pPr>
            <w:r w:rsidRPr="000C51E8">
              <w:rPr>
                <w:rFonts w:eastAsia="Times New Roman" w:cstheme="minorHAnsi"/>
                <w:bCs/>
              </w:rPr>
              <w:t>PHC 6907</w:t>
            </w:r>
          </w:p>
        </w:tc>
        <w:tc>
          <w:tcPr>
            <w:tcW w:w="1816" w:type="dxa"/>
          </w:tcPr>
          <w:p w14:paraId="7B3E80A8" w14:textId="77777777" w:rsidR="00913DE3" w:rsidRPr="000C51E8" w:rsidRDefault="00913DE3" w:rsidP="00913DE3">
            <w:pPr>
              <w:rPr>
                <w:rFonts w:cstheme="minorHAnsi"/>
                <w:bCs/>
              </w:rPr>
            </w:pPr>
            <w:r w:rsidRPr="000C51E8">
              <w:rPr>
                <w:rFonts w:cstheme="minorHAnsi"/>
                <w:bCs/>
              </w:rPr>
              <w:t>Instructor</w:t>
            </w:r>
          </w:p>
        </w:tc>
        <w:tc>
          <w:tcPr>
            <w:tcW w:w="4214" w:type="dxa"/>
          </w:tcPr>
          <w:p w14:paraId="27DAB7F3" w14:textId="77777777" w:rsidR="00913DE3" w:rsidRPr="000C51E8" w:rsidRDefault="00913DE3" w:rsidP="00913DE3">
            <w:pPr>
              <w:rPr>
                <w:rFonts w:eastAsia="Times New Roman" w:cstheme="minorHAnsi"/>
                <w:bCs/>
              </w:rPr>
            </w:pPr>
            <w:r w:rsidRPr="000C51E8">
              <w:rPr>
                <w:rFonts w:eastAsia="Times New Roman" w:cstheme="minorHAnsi"/>
                <w:bCs/>
              </w:rPr>
              <w:t xml:space="preserve">Independent Study: Neurodevelopment and Child Health in Public Health </w:t>
            </w:r>
          </w:p>
        </w:tc>
      </w:tr>
      <w:tr w:rsidR="00913DE3" w:rsidRPr="000C51E8" w14:paraId="3840FFA4" w14:textId="77777777" w:rsidTr="00721155">
        <w:trPr>
          <w:trHeight w:val="630"/>
        </w:trPr>
        <w:tc>
          <w:tcPr>
            <w:tcW w:w="1260" w:type="dxa"/>
          </w:tcPr>
          <w:p w14:paraId="178AC318" w14:textId="77777777" w:rsidR="00913DE3" w:rsidRPr="000C51E8" w:rsidRDefault="00913DE3" w:rsidP="00913DE3">
            <w:pPr>
              <w:rPr>
                <w:rFonts w:cstheme="minorHAnsi"/>
              </w:rPr>
            </w:pPr>
            <w:r w:rsidRPr="000C51E8">
              <w:rPr>
                <w:rFonts w:cstheme="minorHAnsi"/>
              </w:rPr>
              <w:t>2021</w:t>
            </w:r>
          </w:p>
        </w:tc>
        <w:tc>
          <w:tcPr>
            <w:tcW w:w="1429" w:type="dxa"/>
          </w:tcPr>
          <w:p w14:paraId="416B1E8D" w14:textId="77777777" w:rsidR="00913DE3" w:rsidRPr="000C51E8" w:rsidRDefault="00913DE3" w:rsidP="00913DE3">
            <w:pPr>
              <w:rPr>
                <w:rFonts w:cstheme="minorHAnsi"/>
              </w:rPr>
            </w:pPr>
            <w:r w:rsidRPr="000C51E8">
              <w:rPr>
                <w:rFonts w:cstheme="minorHAnsi"/>
              </w:rPr>
              <w:t>Fall</w:t>
            </w:r>
          </w:p>
        </w:tc>
        <w:tc>
          <w:tcPr>
            <w:tcW w:w="1361" w:type="dxa"/>
          </w:tcPr>
          <w:p w14:paraId="457FCEDB" w14:textId="77777777" w:rsidR="00913DE3" w:rsidRPr="000C51E8" w:rsidRDefault="00913DE3" w:rsidP="00913DE3">
            <w:pPr>
              <w:rPr>
                <w:rFonts w:eastAsia="Times New Roman" w:cstheme="minorHAnsi"/>
                <w:bCs/>
              </w:rPr>
            </w:pPr>
            <w:r w:rsidRPr="000C51E8">
              <w:rPr>
                <w:rFonts w:eastAsia="Times New Roman" w:cstheme="minorHAnsi"/>
                <w:bCs/>
              </w:rPr>
              <w:t>PHC 6934</w:t>
            </w:r>
          </w:p>
        </w:tc>
        <w:tc>
          <w:tcPr>
            <w:tcW w:w="1816" w:type="dxa"/>
          </w:tcPr>
          <w:p w14:paraId="532F73E9" w14:textId="77777777" w:rsidR="00913DE3" w:rsidRPr="000C51E8" w:rsidRDefault="00913DE3" w:rsidP="00913DE3">
            <w:pPr>
              <w:rPr>
                <w:rFonts w:cstheme="minorHAnsi"/>
              </w:rPr>
            </w:pPr>
            <w:r w:rsidRPr="000C51E8">
              <w:rPr>
                <w:rFonts w:cstheme="minorHAnsi"/>
              </w:rPr>
              <w:t>Instructor</w:t>
            </w:r>
          </w:p>
        </w:tc>
        <w:tc>
          <w:tcPr>
            <w:tcW w:w="4214" w:type="dxa"/>
          </w:tcPr>
          <w:p w14:paraId="5E7E8F01" w14:textId="77777777" w:rsidR="00913DE3" w:rsidRPr="000C51E8" w:rsidRDefault="00913DE3" w:rsidP="00913DE3">
            <w:pPr>
              <w:rPr>
                <w:rFonts w:eastAsia="Times New Roman" w:cstheme="minorHAnsi"/>
                <w:bCs/>
              </w:rPr>
            </w:pPr>
            <w:r w:rsidRPr="000C51E8">
              <w:rPr>
                <w:rFonts w:eastAsia="Times New Roman" w:cstheme="minorHAnsi"/>
                <w:bCs/>
              </w:rPr>
              <w:t xml:space="preserve">Child Health and Development Online </w:t>
            </w:r>
          </w:p>
        </w:tc>
      </w:tr>
      <w:tr w:rsidR="00913DE3" w:rsidRPr="000C51E8" w14:paraId="65CA75BE" w14:textId="77777777" w:rsidTr="00721155">
        <w:trPr>
          <w:trHeight w:val="1170"/>
        </w:trPr>
        <w:tc>
          <w:tcPr>
            <w:tcW w:w="1260" w:type="dxa"/>
          </w:tcPr>
          <w:p w14:paraId="309C0E18" w14:textId="77777777" w:rsidR="00913DE3" w:rsidRPr="000C51E8" w:rsidRDefault="00913DE3" w:rsidP="00913DE3">
            <w:pPr>
              <w:rPr>
                <w:rFonts w:cstheme="minorHAnsi"/>
              </w:rPr>
            </w:pPr>
            <w:r w:rsidRPr="000C51E8">
              <w:rPr>
                <w:rFonts w:cstheme="minorHAnsi"/>
              </w:rPr>
              <w:t>2021</w:t>
            </w:r>
          </w:p>
        </w:tc>
        <w:tc>
          <w:tcPr>
            <w:tcW w:w="1429" w:type="dxa"/>
          </w:tcPr>
          <w:p w14:paraId="6DD58E8D" w14:textId="77777777" w:rsidR="00913DE3" w:rsidRPr="000C51E8" w:rsidRDefault="00913DE3" w:rsidP="00913DE3">
            <w:pPr>
              <w:rPr>
                <w:rFonts w:cstheme="minorHAnsi"/>
              </w:rPr>
            </w:pPr>
            <w:r w:rsidRPr="000C51E8">
              <w:rPr>
                <w:rFonts w:cstheme="minorHAnsi"/>
              </w:rPr>
              <w:t>Fall</w:t>
            </w:r>
          </w:p>
        </w:tc>
        <w:tc>
          <w:tcPr>
            <w:tcW w:w="1361" w:type="dxa"/>
          </w:tcPr>
          <w:p w14:paraId="34CA9D47" w14:textId="77777777" w:rsidR="00913DE3" w:rsidRPr="000C51E8" w:rsidRDefault="00913DE3" w:rsidP="00913DE3">
            <w:pPr>
              <w:rPr>
                <w:rFonts w:eastAsia="Times New Roman" w:cstheme="minorHAnsi"/>
                <w:bCs/>
              </w:rPr>
            </w:pPr>
            <w:r w:rsidRPr="000C51E8">
              <w:rPr>
                <w:rFonts w:eastAsia="Times New Roman" w:cstheme="minorHAnsi"/>
                <w:bCs/>
              </w:rPr>
              <w:t>PHC 7910</w:t>
            </w:r>
          </w:p>
        </w:tc>
        <w:tc>
          <w:tcPr>
            <w:tcW w:w="1816" w:type="dxa"/>
          </w:tcPr>
          <w:p w14:paraId="5C006F8D" w14:textId="77777777" w:rsidR="00913DE3" w:rsidRPr="000C51E8" w:rsidRDefault="00913DE3" w:rsidP="00913DE3">
            <w:pPr>
              <w:rPr>
                <w:rFonts w:cstheme="minorHAnsi"/>
              </w:rPr>
            </w:pPr>
            <w:r w:rsidRPr="000C51E8">
              <w:rPr>
                <w:rFonts w:cstheme="minorHAnsi"/>
              </w:rPr>
              <w:t>Instructor</w:t>
            </w:r>
          </w:p>
        </w:tc>
        <w:tc>
          <w:tcPr>
            <w:tcW w:w="4214" w:type="dxa"/>
          </w:tcPr>
          <w:p w14:paraId="17C46E5C" w14:textId="77777777" w:rsidR="00913DE3" w:rsidRPr="000C51E8" w:rsidRDefault="00913DE3" w:rsidP="00913DE3">
            <w:pPr>
              <w:rPr>
                <w:rFonts w:eastAsia="Times New Roman" w:cstheme="minorHAnsi"/>
                <w:bCs/>
              </w:rPr>
            </w:pPr>
            <w:r w:rsidRPr="000C51E8">
              <w:rPr>
                <w:rFonts w:eastAsia="Times New Roman" w:cstheme="minorHAnsi"/>
                <w:bCs/>
              </w:rPr>
              <w:t>Directed Research: (Topic: Structural equation modeling applications with Stata in Maternal and Child Health Epidemiology</w:t>
            </w:r>
          </w:p>
        </w:tc>
      </w:tr>
      <w:tr w:rsidR="00913DE3" w:rsidRPr="000C51E8" w14:paraId="58888672" w14:textId="77777777" w:rsidTr="00721155">
        <w:trPr>
          <w:trHeight w:val="684"/>
        </w:trPr>
        <w:tc>
          <w:tcPr>
            <w:tcW w:w="1260" w:type="dxa"/>
          </w:tcPr>
          <w:p w14:paraId="2313EE50" w14:textId="77777777" w:rsidR="00913DE3" w:rsidRPr="000C51E8" w:rsidRDefault="00913DE3" w:rsidP="00913DE3">
            <w:pPr>
              <w:rPr>
                <w:rFonts w:cstheme="minorHAnsi"/>
              </w:rPr>
            </w:pPr>
            <w:r w:rsidRPr="000C51E8">
              <w:rPr>
                <w:rFonts w:cstheme="minorHAnsi"/>
              </w:rPr>
              <w:t>2021-2022</w:t>
            </w:r>
          </w:p>
        </w:tc>
        <w:tc>
          <w:tcPr>
            <w:tcW w:w="1429" w:type="dxa"/>
          </w:tcPr>
          <w:p w14:paraId="4EAA494E" w14:textId="77777777" w:rsidR="00913DE3" w:rsidRPr="000C51E8" w:rsidRDefault="00913DE3" w:rsidP="00913DE3">
            <w:pPr>
              <w:rPr>
                <w:rFonts w:cstheme="minorHAnsi"/>
              </w:rPr>
            </w:pPr>
            <w:r w:rsidRPr="000C51E8">
              <w:rPr>
                <w:rFonts w:cstheme="minorHAnsi"/>
              </w:rPr>
              <w:t>Spring, Summer, Fall</w:t>
            </w:r>
          </w:p>
        </w:tc>
        <w:tc>
          <w:tcPr>
            <w:tcW w:w="1361" w:type="dxa"/>
          </w:tcPr>
          <w:p w14:paraId="75CB11CB" w14:textId="77777777" w:rsidR="00913DE3" w:rsidRPr="000C51E8" w:rsidRDefault="00913DE3" w:rsidP="00913DE3">
            <w:pPr>
              <w:rPr>
                <w:rFonts w:eastAsia="Times New Roman" w:cstheme="minorHAnsi"/>
                <w:bCs/>
              </w:rPr>
            </w:pPr>
            <w:r w:rsidRPr="000C51E8">
              <w:rPr>
                <w:rFonts w:eastAsia="Times New Roman" w:cstheme="minorHAnsi"/>
                <w:bCs/>
              </w:rPr>
              <w:t>PHC 6949</w:t>
            </w:r>
          </w:p>
        </w:tc>
        <w:tc>
          <w:tcPr>
            <w:tcW w:w="1816" w:type="dxa"/>
          </w:tcPr>
          <w:p w14:paraId="0A769E7F" w14:textId="77777777" w:rsidR="00913DE3" w:rsidRPr="000C51E8" w:rsidRDefault="00913DE3" w:rsidP="00913DE3">
            <w:pPr>
              <w:rPr>
                <w:rFonts w:cstheme="minorHAnsi"/>
              </w:rPr>
            </w:pPr>
            <w:r w:rsidRPr="000C51E8">
              <w:rPr>
                <w:rFonts w:cstheme="minorHAnsi"/>
              </w:rPr>
              <w:t>Instructor/ Supervisor</w:t>
            </w:r>
          </w:p>
        </w:tc>
        <w:tc>
          <w:tcPr>
            <w:tcW w:w="4214" w:type="dxa"/>
          </w:tcPr>
          <w:p w14:paraId="03AB2A75" w14:textId="77777777" w:rsidR="00913DE3" w:rsidRPr="000C51E8" w:rsidRDefault="00913DE3" w:rsidP="00913DE3">
            <w:pPr>
              <w:rPr>
                <w:rFonts w:eastAsia="Times New Roman" w:cstheme="minorHAnsi"/>
                <w:bCs/>
              </w:rPr>
            </w:pPr>
            <w:r w:rsidRPr="000C51E8">
              <w:rPr>
                <w:rFonts w:eastAsia="Times New Roman" w:cstheme="minorHAnsi"/>
                <w:bCs/>
              </w:rPr>
              <w:t>Applied Practice Experiences</w:t>
            </w:r>
          </w:p>
        </w:tc>
      </w:tr>
      <w:tr w:rsidR="00913DE3" w:rsidRPr="000C51E8" w14:paraId="03131737" w14:textId="77777777" w:rsidTr="00721155">
        <w:trPr>
          <w:trHeight w:val="720"/>
        </w:trPr>
        <w:tc>
          <w:tcPr>
            <w:tcW w:w="1260" w:type="dxa"/>
          </w:tcPr>
          <w:p w14:paraId="089AA93F" w14:textId="77777777" w:rsidR="00913DE3" w:rsidRPr="000C51E8" w:rsidRDefault="00913DE3" w:rsidP="00913DE3">
            <w:pPr>
              <w:rPr>
                <w:rFonts w:cstheme="minorHAnsi"/>
              </w:rPr>
            </w:pPr>
            <w:r w:rsidRPr="000C51E8">
              <w:rPr>
                <w:rFonts w:cstheme="minorHAnsi"/>
              </w:rPr>
              <w:t>2021-2022</w:t>
            </w:r>
          </w:p>
        </w:tc>
        <w:tc>
          <w:tcPr>
            <w:tcW w:w="1429" w:type="dxa"/>
          </w:tcPr>
          <w:p w14:paraId="305B8398" w14:textId="77777777" w:rsidR="00913DE3" w:rsidRPr="000C51E8" w:rsidRDefault="00913DE3" w:rsidP="00913DE3">
            <w:pPr>
              <w:rPr>
                <w:rFonts w:cstheme="minorHAnsi"/>
              </w:rPr>
            </w:pPr>
            <w:r w:rsidRPr="000C51E8">
              <w:rPr>
                <w:rFonts w:cstheme="minorHAnsi"/>
              </w:rPr>
              <w:t>Spring, Summer, Fall</w:t>
            </w:r>
          </w:p>
        </w:tc>
        <w:tc>
          <w:tcPr>
            <w:tcW w:w="1361" w:type="dxa"/>
          </w:tcPr>
          <w:p w14:paraId="41D4306A" w14:textId="77777777" w:rsidR="00913DE3" w:rsidRPr="000C51E8" w:rsidRDefault="00913DE3" w:rsidP="00913DE3">
            <w:pPr>
              <w:rPr>
                <w:rFonts w:eastAsia="Times New Roman" w:cstheme="minorHAnsi"/>
                <w:bCs/>
              </w:rPr>
            </w:pPr>
            <w:r w:rsidRPr="000C51E8">
              <w:rPr>
                <w:rFonts w:eastAsia="Times New Roman" w:cstheme="minorHAnsi"/>
                <w:bCs/>
              </w:rPr>
              <w:t>PHC 6943</w:t>
            </w:r>
          </w:p>
        </w:tc>
        <w:tc>
          <w:tcPr>
            <w:tcW w:w="1816" w:type="dxa"/>
          </w:tcPr>
          <w:p w14:paraId="04523651" w14:textId="77777777" w:rsidR="00913DE3" w:rsidRPr="000C51E8" w:rsidRDefault="00913DE3" w:rsidP="00913DE3">
            <w:pPr>
              <w:rPr>
                <w:rFonts w:cstheme="minorHAnsi"/>
              </w:rPr>
            </w:pPr>
            <w:r w:rsidRPr="000C51E8">
              <w:rPr>
                <w:rFonts w:cstheme="minorHAnsi"/>
              </w:rPr>
              <w:t>Instructor/ Supervisor</w:t>
            </w:r>
          </w:p>
        </w:tc>
        <w:tc>
          <w:tcPr>
            <w:tcW w:w="4214" w:type="dxa"/>
          </w:tcPr>
          <w:p w14:paraId="60FA72CD" w14:textId="77777777" w:rsidR="00913DE3" w:rsidRPr="000C51E8" w:rsidRDefault="00913DE3" w:rsidP="00913DE3">
            <w:pPr>
              <w:rPr>
                <w:rFonts w:eastAsia="Times New Roman" w:cstheme="minorHAnsi"/>
                <w:bCs/>
              </w:rPr>
            </w:pPr>
            <w:r w:rsidRPr="000C51E8">
              <w:rPr>
                <w:rFonts w:eastAsia="Times New Roman" w:cstheme="minorHAnsi"/>
                <w:bCs/>
              </w:rPr>
              <w:t>Integrated Learning Experience</w:t>
            </w:r>
          </w:p>
        </w:tc>
      </w:tr>
      <w:tr w:rsidR="00913DE3" w:rsidRPr="000C51E8" w14:paraId="49DC51C2" w14:textId="77777777" w:rsidTr="00721155">
        <w:trPr>
          <w:trHeight w:val="639"/>
        </w:trPr>
        <w:tc>
          <w:tcPr>
            <w:tcW w:w="1260" w:type="dxa"/>
          </w:tcPr>
          <w:p w14:paraId="0E6E4C4F" w14:textId="77777777" w:rsidR="00913DE3" w:rsidRPr="000C51E8" w:rsidRDefault="00913DE3" w:rsidP="00913DE3">
            <w:pPr>
              <w:rPr>
                <w:rFonts w:cstheme="minorHAnsi"/>
              </w:rPr>
            </w:pPr>
            <w:r w:rsidRPr="000C51E8">
              <w:rPr>
                <w:rFonts w:cstheme="minorHAnsi"/>
              </w:rPr>
              <w:t>2020</w:t>
            </w:r>
          </w:p>
        </w:tc>
        <w:tc>
          <w:tcPr>
            <w:tcW w:w="1429" w:type="dxa"/>
          </w:tcPr>
          <w:p w14:paraId="38723670" w14:textId="77777777" w:rsidR="00913DE3" w:rsidRPr="000C51E8" w:rsidRDefault="00913DE3" w:rsidP="00913DE3">
            <w:pPr>
              <w:rPr>
                <w:rFonts w:cstheme="minorHAnsi"/>
              </w:rPr>
            </w:pPr>
            <w:r w:rsidRPr="000C51E8">
              <w:rPr>
                <w:rFonts w:cstheme="minorHAnsi"/>
              </w:rPr>
              <w:t>Fall</w:t>
            </w:r>
          </w:p>
        </w:tc>
        <w:tc>
          <w:tcPr>
            <w:tcW w:w="1361" w:type="dxa"/>
          </w:tcPr>
          <w:p w14:paraId="109F38F6" w14:textId="77777777" w:rsidR="00913DE3" w:rsidRPr="000C51E8" w:rsidRDefault="00913DE3" w:rsidP="00913DE3">
            <w:pPr>
              <w:rPr>
                <w:rFonts w:eastAsia="Times New Roman" w:cstheme="minorHAnsi"/>
                <w:bCs/>
              </w:rPr>
            </w:pPr>
            <w:r w:rsidRPr="000C51E8">
              <w:rPr>
                <w:rFonts w:eastAsia="Times New Roman" w:cstheme="minorHAnsi"/>
                <w:bCs/>
              </w:rPr>
              <w:t>PHC 6907</w:t>
            </w:r>
          </w:p>
        </w:tc>
        <w:tc>
          <w:tcPr>
            <w:tcW w:w="1816" w:type="dxa"/>
          </w:tcPr>
          <w:p w14:paraId="4758F9C7" w14:textId="77777777" w:rsidR="00913DE3" w:rsidRPr="000C51E8" w:rsidRDefault="00913DE3" w:rsidP="00913DE3">
            <w:pPr>
              <w:rPr>
                <w:rFonts w:cstheme="minorHAnsi"/>
              </w:rPr>
            </w:pPr>
            <w:r w:rsidRPr="000C51E8">
              <w:rPr>
                <w:rFonts w:cstheme="minorHAnsi"/>
              </w:rPr>
              <w:t>Instructor</w:t>
            </w:r>
          </w:p>
        </w:tc>
        <w:tc>
          <w:tcPr>
            <w:tcW w:w="4214" w:type="dxa"/>
          </w:tcPr>
          <w:p w14:paraId="3B731AEA" w14:textId="77777777" w:rsidR="00913DE3" w:rsidRPr="000C51E8" w:rsidRDefault="00913DE3" w:rsidP="00913DE3">
            <w:pPr>
              <w:rPr>
                <w:rFonts w:eastAsia="Times New Roman" w:cstheme="minorHAnsi"/>
                <w:bCs/>
              </w:rPr>
            </w:pPr>
            <w:r w:rsidRPr="000C51E8">
              <w:rPr>
                <w:rFonts w:eastAsia="Times New Roman" w:cstheme="minorHAnsi"/>
                <w:bCs/>
              </w:rPr>
              <w:t>Independent Study in Public Health: Structural Equation Modeling using STATA</w:t>
            </w:r>
          </w:p>
        </w:tc>
      </w:tr>
      <w:tr w:rsidR="00913DE3" w:rsidRPr="000C51E8" w14:paraId="6E865293" w14:textId="77777777" w:rsidTr="00721155">
        <w:trPr>
          <w:trHeight w:val="990"/>
        </w:trPr>
        <w:tc>
          <w:tcPr>
            <w:tcW w:w="1260" w:type="dxa"/>
          </w:tcPr>
          <w:p w14:paraId="243955A5" w14:textId="77777777" w:rsidR="00913DE3" w:rsidRPr="000C51E8" w:rsidRDefault="00913DE3" w:rsidP="00913DE3">
            <w:pPr>
              <w:rPr>
                <w:rFonts w:cstheme="minorHAnsi"/>
              </w:rPr>
            </w:pPr>
            <w:r w:rsidRPr="000C51E8">
              <w:rPr>
                <w:rFonts w:cstheme="minorHAnsi"/>
              </w:rPr>
              <w:t>2019</w:t>
            </w:r>
          </w:p>
        </w:tc>
        <w:tc>
          <w:tcPr>
            <w:tcW w:w="1429" w:type="dxa"/>
          </w:tcPr>
          <w:p w14:paraId="4697706F" w14:textId="77777777" w:rsidR="00913DE3" w:rsidRPr="000C51E8" w:rsidRDefault="00913DE3" w:rsidP="00913DE3">
            <w:pPr>
              <w:rPr>
                <w:rFonts w:cstheme="minorHAnsi"/>
              </w:rPr>
            </w:pPr>
            <w:r w:rsidRPr="000C51E8">
              <w:rPr>
                <w:rFonts w:cstheme="minorHAnsi"/>
              </w:rPr>
              <w:t xml:space="preserve">Fall </w:t>
            </w:r>
          </w:p>
        </w:tc>
        <w:tc>
          <w:tcPr>
            <w:tcW w:w="1361" w:type="dxa"/>
          </w:tcPr>
          <w:p w14:paraId="3AC135D4" w14:textId="77777777" w:rsidR="00913DE3" w:rsidRPr="000C51E8" w:rsidRDefault="00913DE3" w:rsidP="00913DE3">
            <w:pPr>
              <w:rPr>
                <w:rFonts w:cstheme="minorHAnsi"/>
              </w:rPr>
            </w:pPr>
            <w:r w:rsidRPr="000C51E8">
              <w:rPr>
                <w:rFonts w:cstheme="minorHAnsi"/>
              </w:rPr>
              <w:t>PHC 6907</w:t>
            </w:r>
          </w:p>
        </w:tc>
        <w:tc>
          <w:tcPr>
            <w:tcW w:w="1816" w:type="dxa"/>
          </w:tcPr>
          <w:p w14:paraId="213AE840" w14:textId="77777777" w:rsidR="00913DE3" w:rsidRPr="000C51E8" w:rsidRDefault="00913DE3" w:rsidP="00913DE3">
            <w:pPr>
              <w:rPr>
                <w:rFonts w:cstheme="minorHAnsi"/>
              </w:rPr>
            </w:pPr>
            <w:r w:rsidRPr="000C51E8">
              <w:rPr>
                <w:rFonts w:cstheme="minorHAnsi"/>
              </w:rPr>
              <w:t>Instructor</w:t>
            </w:r>
          </w:p>
        </w:tc>
        <w:tc>
          <w:tcPr>
            <w:tcW w:w="4214" w:type="dxa"/>
          </w:tcPr>
          <w:p w14:paraId="6BEC97BE" w14:textId="77777777" w:rsidR="00913DE3" w:rsidRPr="000C51E8" w:rsidRDefault="00913DE3" w:rsidP="00913DE3">
            <w:pPr>
              <w:rPr>
                <w:rFonts w:cstheme="minorHAnsi"/>
              </w:rPr>
            </w:pPr>
            <w:r w:rsidRPr="000C51E8">
              <w:rPr>
                <w:rFonts w:cstheme="minorHAnsi"/>
              </w:rPr>
              <w:t xml:space="preserve">Independent Study: The Intersection of Intimate Partner Violence and Sexually Transmitted Diseases. </w:t>
            </w:r>
          </w:p>
        </w:tc>
      </w:tr>
      <w:tr w:rsidR="00913DE3" w:rsidRPr="000C51E8" w14:paraId="50C0F8C9" w14:textId="77777777" w:rsidTr="00721155">
        <w:trPr>
          <w:trHeight w:val="720"/>
        </w:trPr>
        <w:tc>
          <w:tcPr>
            <w:tcW w:w="1260" w:type="dxa"/>
          </w:tcPr>
          <w:p w14:paraId="321AC9AA" w14:textId="77777777" w:rsidR="00913DE3" w:rsidRPr="000C51E8" w:rsidRDefault="00913DE3" w:rsidP="00913DE3">
            <w:pPr>
              <w:rPr>
                <w:rFonts w:cstheme="minorHAnsi"/>
              </w:rPr>
            </w:pPr>
            <w:r w:rsidRPr="000C51E8">
              <w:rPr>
                <w:rFonts w:cstheme="minorHAnsi"/>
              </w:rPr>
              <w:t>2019</w:t>
            </w:r>
          </w:p>
        </w:tc>
        <w:tc>
          <w:tcPr>
            <w:tcW w:w="1429" w:type="dxa"/>
          </w:tcPr>
          <w:p w14:paraId="48B746C4" w14:textId="77777777" w:rsidR="00913DE3" w:rsidRPr="000C51E8" w:rsidRDefault="00913DE3" w:rsidP="00913DE3">
            <w:pPr>
              <w:rPr>
                <w:rFonts w:cstheme="minorHAnsi"/>
              </w:rPr>
            </w:pPr>
            <w:r w:rsidRPr="000C51E8">
              <w:rPr>
                <w:rFonts w:cstheme="minorHAnsi"/>
              </w:rPr>
              <w:t>Summer</w:t>
            </w:r>
          </w:p>
        </w:tc>
        <w:tc>
          <w:tcPr>
            <w:tcW w:w="1361" w:type="dxa"/>
          </w:tcPr>
          <w:p w14:paraId="3A229609" w14:textId="77777777" w:rsidR="00913DE3" w:rsidRPr="000C51E8" w:rsidRDefault="00913DE3" w:rsidP="00913DE3">
            <w:pPr>
              <w:rPr>
                <w:rFonts w:cstheme="minorHAnsi"/>
              </w:rPr>
            </w:pPr>
            <w:r w:rsidRPr="000C51E8">
              <w:rPr>
                <w:rFonts w:cstheme="minorHAnsi"/>
              </w:rPr>
              <w:t>PHC 7405</w:t>
            </w:r>
          </w:p>
        </w:tc>
        <w:tc>
          <w:tcPr>
            <w:tcW w:w="1816" w:type="dxa"/>
          </w:tcPr>
          <w:p w14:paraId="5BE2A006" w14:textId="77777777" w:rsidR="00913DE3" w:rsidRPr="000C51E8" w:rsidRDefault="00913DE3" w:rsidP="00913DE3">
            <w:pPr>
              <w:rPr>
                <w:rFonts w:cstheme="minorHAnsi"/>
              </w:rPr>
            </w:pPr>
            <w:r w:rsidRPr="000C51E8">
              <w:rPr>
                <w:rFonts w:cstheme="minorHAnsi"/>
              </w:rPr>
              <w:t>Co-Instructor</w:t>
            </w:r>
          </w:p>
        </w:tc>
        <w:tc>
          <w:tcPr>
            <w:tcW w:w="4214" w:type="dxa"/>
          </w:tcPr>
          <w:p w14:paraId="2021EE55" w14:textId="77777777" w:rsidR="00913DE3" w:rsidRPr="000C51E8" w:rsidRDefault="00913DE3" w:rsidP="00913DE3">
            <w:pPr>
              <w:rPr>
                <w:rFonts w:cstheme="minorHAnsi"/>
                <w:i/>
              </w:rPr>
            </w:pPr>
            <w:r w:rsidRPr="000C51E8">
              <w:rPr>
                <w:rFonts w:cstheme="minorHAnsi"/>
              </w:rPr>
              <w:t>Theoretical Applications to Public Health Issues (doctoral students only)</w:t>
            </w:r>
          </w:p>
        </w:tc>
      </w:tr>
      <w:tr w:rsidR="00913DE3" w:rsidRPr="000C51E8" w14:paraId="410B1D21" w14:textId="77777777" w:rsidTr="00721155">
        <w:trPr>
          <w:trHeight w:val="720"/>
        </w:trPr>
        <w:tc>
          <w:tcPr>
            <w:tcW w:w="1260" w:type="dxa"/>
          </w:tcPr>
          <w:p w14:paraId="161522EB" w14:textId="77777777" w:rsidR="00913DE3" w:rsidRPr="000C51E8" w:rsidRDefault="00913DE3" w:rsidP="00913DE3">
            <w:pPr>
              <w:rPr>
                <w:rFonts w:cstheme="minorHAnsi"/>
              </w:rPr>
            </w:pPr>
            <w:r w:rsidRPr="000C51E8">
              <w:rPr>
                <w:rFonts w:cstheme="minorHAnsi"/>
              </w:rPr>
              <w:t>2018</w:t>
            </w:r>
          </w:p>
        </w:tc>
        <w:tc>
          <w:tcPr>
            <w:tcW w:w="1429" w:type="dxa"/>
          </w:tcPr>
          <w:p w14:paraId="43E95A6D" w14:textId="77777777" w:rsidR="00913DE3" w:rsidRPr="000C51E8" w:rsidRDefault="00913DE3" w:rsidP="00913DE3">
            <w:pPr>
              <w:rPr>
                <w:rFonts w:cstheme="minorHAnsi"/>
              </w:rPr>
            </w:pPr>
            <w:r w:rsidRPr="000C51E8">
              <w:rPr>
                <w:rFonts w:cstheme="minorHAnsi"/>
              </w:rPr>
              <w:t>Fall</w:t>
            </w:r>
          </w:p>
        </w:tc>
        <w:tc>
          <w:tcPr>
            <w:tcW w:w="1361" w:type="dxa"/>
          </w:tcPr>
          <w:p w14:paraId="6A3EE541" w14:textId="77777777" w:rsidR="00913DE3" w:rsidRPr="000C51E8" w:rsidRDefault="00913DE3" w:rsidP="00913DE3">
            <w:pPr>
              <w:rPr>
                <w:rFonts w:eastAsia="Times New Roman" w:cstheme="minorHAnsi"/>
                <w:bCs/>
              </w:rPr>
            </w:pPr>
            <w:r w:rsidRPr="000C51E8">
              <w:rPr>
                <w:rFonts w:cstheme="minorHAnsi"/>
              </w:rPr>
              <w:t>PHC 6530</w:t>
            </w:r>
          </w:p>
        </w:tc>
        <w:tc>
          <w:tcPr>
            <w:tcW w:w="1816" w:type="dxa"/>
          </w:tcPr>
          <w:p w14:paraId="09EDF0C4" w14:textId="77777777" w:rsidR="00913DE3" w:rsidRPr="000C51E8" w:rsidRDefault="00913DE3" w:rsidP="00913DE3">
            <w:pPr>
              <w:rPr>
                <w:rFonts w:cstheme="minorHAnsi"/>
              </w:rPr>
            </w:pPr>
            <w:r w:rsidRPr="000C51E8">
              <w:rPr>
                <w:rFonts w:cstheme="minorHAnsi"/>
              </w:rPr>
              <w:t>Co-Instructor</w:t>
            </w:r>
          </w:p>
        </w:tc>
        <w:tc>
          <w:tcPr>
            <w:tcW w:w="4214" w:type="dxa"/>
          </w:tcPr>
          <w:p w14:paraId="083A563D" w14:textId="77777777" w:rsidR="00913DE3" w:rsidRPr="000C51E8" w:rsidRDefault="00913DE3" w:rsidP="00913DE3">
            <w:pPr>
              <w:rPr>
                <w:rFonts w:cstheme="minorHAnsi"/>
              </w:rPr>
            </w:pPr>
            <w:r w:rsidRPr="000C51E8">
              <w:rPr>
                <w:rFonts w:cstheme="minorHAnsi"/>
              </w:rPr>
              <w:t>Issues and Concepts in Maternal and Child Health (Core Course, MCH Concentration)</w:t>
            </w:r>
          </w:p>
        </w:tc>
      </w:tr>
      <w:tr w:rsidR="00913DE3" w:rsidRPr="000C51E8" w14:paraId="3D46A49C" w14:textId="77777777" w:rsidTr="00721155">
        <w:trPr>
          <w:trHeight w:val="900"/>
        </w:trPr>
        <w:tc>
          <w:tcPr>
            <w:tcW w:w="1260" w:type="dxa"/>
          </w:tcPr>
          <w:p w14:paraId="626952F4" w14:textId="77777777" w:rsidR="00913DE3" w:rsidRPr="000C51E8" w:rsidRDefault="00913DE3" w:rsidP="00913DE3">
            <w:pPr>
              <w:rPr>
                <w:rFonts w:cstheme="minorHAnsi"/>
              </w:rPr>
            </w:pPr>
            <w:r w:rsidRPr="000C51E8">
              <w:rPr>
                <w:rFonts w:cstheme="minorHAnsi"/>
              </w:rPr>
              <w:lastRenderedPageBreak/>
              <w:t>2018</w:t>
            </w:r>
          </w:p>
        </w:tc>
        <w:tc>
          <w:tcPr>
            <w:tcW w:w="1429" w:type="dxa"/>
          </w:tcPr>
          <w:p w14:paraId="7DA03DEB" w14:textId="77777777" w:rsidR="00913DE3" w:rsidRPr="000C51E8" w:rsidRDefault="00913DE3" w:rsidP="00913DE3">
            <w:pPr>
              <w:rPr>
                <w:rFonts w:cstheme="minorHAnsi"/>
              </w:rPr>
            </w:pPr>
            <w:r w:rsidRPr="000C51E8">
              <w:rPr>
                <w:rFonts w:cstheme="minorHAnsi"/>
              </w:rPr>
              <w:t>Spring</w:t>
            </w:r>
          </w:p>
        </w:tc>
        <w:tc>
          <w:tcPr>
            <w:tcW w:w="1361" w:type="dxa"/>
          </w:tcPr>
          <w:p w14:paraId="07745410" w14:textId="77777777" w:rsidR="00913DE3" w:rsidRPr="000C51E8" w:rsidRDefault="00913DE3" w:rsidP="00913DE3">
            <w:pPr>
              <w:rPr>
                <w:rFonts w:eastAsia="Times New Roman" w:cstheme="minorHAnsi"/>
                <w:bCs/>
              </w:rPr>
            </w:pPr>
            <w:r w:rsidRPr="000C51E8">
              <w:rPr>
                <w:rFonts w:eastAsia="Times New Roman" w:cstheme="minorHAnsi"/>
                <w:bCs/>
              </w:rPr>
              <w:t>PHC 6537</w:t>
            </w:r>
          </w:p>
        </w:tc>
        <w:tc>
          <w:tcPr>
            <w:tcW w:w="1816" w:type="dxa"/>
          </w:tcPr>
          <w:p w14:paraId="14C9AEAD" w14:textId="77777777" w:rsidR="00913DE3" w:rsidRPr="000C51E8" w:rsidRDefault="00913DE3" w:rsidP="00913DE3">
            <w:pPr>
              <w:rPr>
                <w:rFonts w:cstheme="minorHAnsi"/>
              </w:rPr>
            </w:pPr>
            <w:r w:rsidRPr="000C51E8">
              <w:rPr>
                <w:rFonts w:cstheme="minorHAnsi"/>
              </w:rPr>
              <w:t>Instructor</w:t>
            </w:r>
          </w:p>
        </w:tc>
        <w:tc>
          <w:tcPr>
            <w:tcW w:w="4214" w:type="dxa"/>
          </w:tcPr>
          <w:p w14:paraId="183ED38E" w14:textId="77777777" w:rsidR="00913DE3" w:rsidRPr="000C51E8" w:rsidRDefault="00913DE3" w:rsidP="00913DE3">
            <w:pPr>
              <w:rPr>
                <w:rFonts w:eastAsia="Times New Roman" w:cstheme="minorHAnsi"/>
                <w:bCs/>
              </w:rPr>
            </w:pPr>
            <w:r w:rsidRPr="000C51E8">
              <w:rPr>
                <w:rFonts w:eastAsia="Times New Roman" w:cstheme="minorHAnsi"/>
                <w:bCs/>
              </w:rPr>
              <w:t>Case Studies in Maternal and Child Health Programs, Policies and Research (Spring 2018; Capstone Course)</w:t>
            </w:r>
          </w:p>
        </w:tc>
      </w:tr>
      <w:tr w:rsidR="00913DE3" w:rsidRPr="000C51E8" w14:paraId="330714B6" w14:textId="77777777" w:rsidTr="00721155">
        <w:trPr>
          <w:trHeight w:val="900"/>
        </w:trPr>
        <w:tc>
          <w:tcPr>
            <w:tcW w:w="1260" w:type="dxa"/>
          </w:tcPr>
          <w:p w14:paraId="5A25CD16" w14:textId="77777777" w:rsidR="00913DE3" w:rsidRPr="000C51E8" w:rsidRDefault="00913DE3" w:rsidP="00913DE3">
            <w:pPr>
              <w:rPr>
                <w:rFonts w:cstheme="minorHAnsi"/>
              </w:rPr>
            </w:pPr>
            <w:r w:rsidRPr="000C51E8">
              <w:rPr>
                <w:rFonts w:cstheme="minorHAnsi"/>
              </w:rPr>
              <w:t>2018</w:t>
            </w:r>
          </w:p>
        </w:tc>
        <w:tc>
          <w:tcPr>
            <w:tcW w:w="1429" w:type="dxa"/>
          </w:tcPr>
          <w:p w14:paraId="7739ABB7" w14:textId="77777777" w:rsidR="00913DE3" w:rsidRPr="000C51E8" w:rsidRDefault="00913DE3" w:rsidP="00913DE3">
            <w:pPr>
              <w:rPr>
                <w:rFonts w:cstheme="minorHAnsi"/>
              </w:rPr>
            </w:pPr>
            <w:r w:rsidRPr="000C51E8">
              <w:rPr>
                <w:rFonts w:cstheme="minorHAnsi"/>
              </w:rPr>
              <w:t>Spring</w:t>
            </w:r>
          </w:p>
        </w:tc>
        <w:tc>
          <w:tcPr>
            <w:tcW w:w="1361" w:type="dxa"/>
          </w:tcPr>
          <w:p w14:paraId="7A7D8CCE" w14:textId="77777777" w:rsidR="00913DE3" w:rsidRPr="000C51E8" w:rsidRDefault="00913DE3" w:rsidP="00913DE3">
            <w:pPr>
              <w:rPr>
                <w:rFonts w:eastAsia="Times New Roman" w:cstheme="minorHAnsi"/>
                <w:bCs/>
              </w:rPr>
            </w:pPr>
            <w:r w:rsidRPr="000C51E8">
              <w:rPr>
                <w:rFonts w:eastAsia="Times New Roman" w:cstheme="minorHAnsi"/>
                <w:spacing w:val="1"/>
              </w:rPr>
              <w:t>PHC6907</w:t>
            </w:r>
          </w:p>
        </w:tc>
        <w:tc>
          <w:tcPr>
            <w:tcW w:w="1816" w:type="dxa"/>
          </w:tcPr>
          <w:p w14:paraId="3D8FA875" w14:textId="77777777" w:rsidR="00913DE3" w:rsidRPr="000C51E8" w:rsidRDefault="00913DE3" w:rsidP="00913DE3">
            <w:pPr>
              <w:rPr>
                <w:rFonts w:cstheme="minorHAnsi"/>
              </w:rPr>
            </w:pPr>
            <w:r w:rsidRPr="000C51E8">
              <w:rPr>
                <w:rFonts w:cstheme="minorHAnsi"/>
              </w:rPr>
              <w:t>Instructor</w:t>
            </w:r>
          </w:p>
        </w:tc>
        <w:tc>
          <w:tcPr>
            <w:tcW w:w="4214" w:type="dxa"/>
          </w:tcPr>
          <w:p w14:paraId="4B3E6074" w14:textId="77777777" w:rsidR="00913DE3" w:rsidRPr="000C51E8" w:rsidRDefault="00913DE3" w:rsidP="00913DE3">
            <w:pPr>
              <w:rPr>
                <w:rFonts w:eastAsia="Times New Roman" w:cstheme="minorHAnsi"/>
              </w:rPr>
            </w:pPr>
            <w:r w:rsidRPr="000C51E8">
              <w:rPr>
                <w:rFonts w:eastAsia="Times New Roman" w:cstheme="minorHAnsi"/>
                <w:spacing w:val="1"/>
              </w:rPr>
              <w:t xml:space="preserve">Independent Study: Public Health - </w:t>
            </w:r>
            <w:r w:rsidRPr="000C51E8">
              <w:rPr>
                <w:rFonts w:eastAsia="Times New Roman" w:cstheme="minorHAnsi"/>
              </w:rPr>
              <w:t>Scientific Writing in Maternal and Child Health</w:t>
            </w:r>
          </w:p>
        </w:tc>
      </w:tr>
      <w:tr w:rsidR="00913DE3" w:rsidRPr="000C51E8" w14:paraId="58D0A484" w14:textId="77777777" w:rsidTr="00721155">
        <w:trPr>
          <w:trHeight w:val="450"/>
        </w:trPr>
        <w:tc>
          <w:tcPr>
            <w:tcW w:w="1260" w:type="dxa"/>
          </w:tcPr>
          <w:p w14:paraId="31B26A67" w14:textId="77777777" w:rsidR="00913DE3" w:rsidRPr="000C51E8" w:rsidRDefault="00913DE3" w:rsidP="00913DE3">
            <w:pPr>
              <w:rPr>
                <w:rFonts w:cstheme="minorHAnsi"/>
              </w:rPr>
            </w:pPr>
            <w:r w:rsidRPr="000C51E8">
              <w:rPr>
                <w:rFonts w:cstheme="minorHAnsi"/>
              </w:rPr>
              <w:t>2017, 2021</w:t>
            </w:r>
          </w:p>
        </w:tc>
        <w:tc>
          <w:tcPr>
            <w:tcW w:w="1429" w:type="dxa"/>
          </w:tcPr>
          <w:p w14:paraId="24A8B48E" w14:textId="77777777" w:rsidR="00913DE3" w:rsidRPr="000C51E8" w:rsidRDefault="00913DE3" w:rsidP="00913DE3">
            <w:pPr>
              <w:rPr>
                <w:rFonts w:cstheme="minorHAnsi"/>
              </w:rPr>
            </w:pPr>
            <w:r w:rsidRPr="000C51E8">
              <w:rPr>
                <w:rFonts w:cstheme="minorHAnsi"/>
              </w:rPr>
              <w:t>Spring</w:t>
            </w:r>
          </w:p>
        </w:tc>
        <w:tc>
          <w:tcPr>
            <w:tcW w:w="1361" w:type="dxa"/>
          </w:tcPr>
          <w:p w14:paraId="77237BD5" w14:textId="77777777" w:rsidR="00913DE3" w:rsidRPr="000C51E8" w:rsidRDefault="00913DE3" w:rsidP="00913DE3">
            <w:pPr>
              <w:rPr>
                <w:rFonts w:eastAsia="Times New Roman" w:cstheme="minorHAnsi"/>
                <w:bCs/>
              </w:rPr>
            </w:pPr>
            <w:r w:rsidRPr="000C51E8">
              <w:rPr>
                <w:rFonts w:eastAsia="Times New Roman" w:cstheme="minorHAnsi"/>
                <w:bCs/>
              </w:rPr>
              <w:t>PHC 6934</w:t>
            </w:r>
          </w:p>
        </w:tc>
        <w:tc>
          <w:tcPr>
            <w:tcW w:w="1816" w:type="dxa"/>
          </w:tcPr>
          <w:p w14:paraId="275288D3" w14:textId="77777777" w:rsidR="00913DE3" w:rsidRPr="000C51E8" w:rsidRDefault="00913DE3" w:rsidP="00913DE3">
            <w:pPr>
              <w:rPr>
                <w:rFonts w:cstheme="minorHAnsi"/>
              </w:rPr>
            </w:pPr>
            <w:r w:rsidRPr="000C51E8">
              <w:rPr>
                <w:rFonts w:cstheme="minorHAnsi"/>
              </w:rPr>
              <w:t>Co-Instructor</w:t>
            </w:r>
          </w:p>
        </w:tc>
        <w:tc>
          <w:tcPr>
            <w:tcW w:w="4214" w:type="dxa"/>
          </w:tcPr>
          <w:p w14:paraId="2457D69A" w14:textId="77777777" w:rsidR="00913DE3" w:rsidRPr="000C51E8" w:rsidRDefault="00913DE3" w:rsidP="00913DE3">
            <w:pPr>
              <w:rPr>
                <w:rFonts w:cstheme="minorHAnsi"/>
              </w:rPr>
            </w:pPr>
            <w:r w:rsidRPr="000C51E8">
              <w:rPr>
                <w:rFonts w:cstheme="minorHAnsi"/>
              </w:rPr>
              <w:t>Child Health and Development (in person)</w:t>
            </w:r>
          </w:p>
        </w:tc>
      </w:tr>
      <w:tr w:rsidR="00913DE3" w:rsidRPr="000C51E8" w14:paraId="1A9DB9C9" w14:textId="77777777" w:rsidTr="00721155">
        <w:trPr>
          <w:trHeight w:val="720"/>
        </w:trPr>
        <w:tc>
          <w:tcPr>
            <w:tcW w:w="1260" w:type="dxa"/>
          </w:tcPr>
          <w:p w14:paraId="57443C3C" w14:textId="77777777" w:rsidR="00913DE3" w:rsidRPr="000C51E8" w:rsidRDefault="00913DE3" w:rsidP="00913DE3">
            <w:pPr>
              <w:rPr>
                <w:rFonts w:cstheme="minorHAnsi"/>
              </w:rPr>
            </w:pPr>
            <w:r w:rsidRPr="000C51E8">
              <w:rPr>
                <w:rFonts w:cstheme="minorHAnsi"/>
              </w:rPr>
              <w:t>2017</w:t>
            </w:r>
          </w:p>
        </w:tc>
        <w:tc>
          <w:tcPr>
            <w:tcW w:w="1429" w:type="dxa"/>
          </w:tcPr>
          <w:p w14:paraId="6FC7B34B" w14:textId="77777777" w:rsidR="00913DE3" w:rsidRPr="000C51E8" w:rsidRDefault="00913DE3" w:rsidP="00913DE3">
            <w:pPr>
              <w:rPr>
                <w:rFonts w:cstheme="minorHAnsi"/>
              </w:rPr>
            </w:pPr>
            <w:r w:rsidRPr="000C51E8">
              <w:rPr>
                <w:rFonts w:cstheme="minorHAnsi"/>
              </w:rPr>
              <w:t>Summer</w:t>
            </w:r>
          </w:p>
        </w:tc>
        <w:tc>
          <w:tcPr>
            <w:tcW w:w="1361" w:type="dxa"/>
          </w:tcPr>
          <w:p w14:paraId="5B363ADB" w14:textId="77777777" w:rsidR="00913DE3" w:rsidRPr="000C51E8" w:rsidRDefault="00913DE3" w:rsidP="00913DE3">
            <w:pPr>
              <w:rPr>
                <w:rFonts w:eastAsia="Times New Roman" w:cstheme="minorHAnsi"/>
                <w:bCs/>
              </w:rPr>
            </w:pPr>
            <w:r w:rsidRPr="000C51E8">
              <w:rPr>
                <w:rFonts w:eastAsia="Times New Roman" w:cstheme="minorHAnsi"/>
                <w:spacing w:val="1"/>
              </w:rPr>
              <w:t>PHC6907</w:t>
            </w:r>
          </w:p>
        </w:tc>
        <w:tc>
          <w:tcPr>
            <w:tcW w:w="1816" w:type="dxa"/>
          </w:tcPr>
          <w:p w14:paraId="4A7CD214" w14:textId="77777777" w:rsidR="00913DE3" w:rsidRPr="000C51E8" w:rsidRDefault="00913DE3" w:rsidP="00913DE3">
            <w:pPr>
              <w:rPr>
                <w:rFonts w:cstheme="minorHAnsi"/>
              </w:rPr>
            </w:pPr>
            <w:r w:rsidRPr="000C51E8">
              <w:rPr>
                <w:rFonts w:cstheme="minorHAnsi"/>
              </w:rPr>
              <w:t>Instructor</w:t>
            </w:r>
          </w:p>
        </w:tc>
        <w:tc>
          <w:tcPr>
            <w:tcW w:w="4214" w:type="dxa"/>
          </w:tcPr>
          <w:p w14:paraId="31942009" w14:textId="77777777" w:rsidR="00913DE3" w:rsidRPr="000C51E8" w:rsidRDefault="00913DE3" w:rsidP="00913DE3">
            <w:pPr>
              <w:rPr>
                <w:rFonts w:eastAsia="Times New Roman" w:cstheme="minorHAnsi"/>
              </w:rPr>
            </w:pPr>
            <w:r w:rsidRPr="000C51E8">
              <w:rPr>
                <w:rFonts w:eastAsia="Times New Roman" w:cstheme="minorHAnsi"/>
                <w:spacing w:val="1"/>
              </w:rPr>
              <w:t xml:space="preserve">Independent Study: Public Health. Focus: </w:t>
            </w:r>
            <w:r w:rsidRPr="000C51E8">
              <w:rPr>
                <w:rFonts w:eastAsia="Times New Roman" w:cstheme="minorHAnsi"/>
              </w:rPr>
              <w:t xml:space="preserve">Scientific Writing in Maternal and Child Health </w:t>
            </w:r>
          </w:p>
        </w:tc>
      </w:tr>
      <w:tr w:rsidR="00913DE3" w:rsidRPr="000C51E8" w14:paraId="7CE9B1C5" w14:textId="77777777" w:rsidTr="00721155">
        <w:trPr>
          <w:trHeight w:val="1476"/>
        </w:trPr>
        <w:tc>
          <w:tcPr>
            <w:tcW w:w="1260" w:type="dxa"/>
          </w:tcPr>
          <w:p w14:paraId="2FED168F" w14:textId="77777777" w:rsidR="00913DE3" w:rsidRPr="000C51E8" w:rsidRDefault="00913DE3" w:rsidP="00913DE3">
            <w:pPr>
              <w:rPr>
                <w:rFonts w:cstheme="minorHAnsi"/>
              </w:rPr>
            </w:pPr>
            <w:r w:rsidRPr="000C51E8">
              <w:rPr>
                <w:rFonts w:cstheme="minorHAnsi"/>
              </w:rPr>
              <w:t>2016</w:t>
            </w:r>
          </w:p>
        </w:tc>
        <w:tc>
          <w:tcPr>
            <w:tcW w:w="1429" w:type="dxa"/>
          </w:tcPr>
          <w:p w14:paraId="35872AD1" w14:textId="77777777" w:rsidR="00913DE3" w:rsidRPr="000C51E8" w:rsidRDefault="00913DE3" w:rsidP="00913DE3">
            <w:pPr>
              <w:rPr>
                <w:rFonts w:cstheme="minorHAnsi"/>
              </w:rPr>
            </w:pPr>
            <w:r w:rsidRPr="000C51E8">
              <w:rPr>
                <w:rFonts w:cstheme="minorHAnsi"/>
              </w:rPr>
              <w:t>Fall</w:t>
            </w:r>
          </w:p>
        </w:tc>
        <w:tc>
          <w:tcPr>
            <w:tcW w:w="1361" w:type="dxa"/>
          </w:tcPr>
          <w:p w14:paraId="1D82569D" w14:textId="77777777" w:rsidR="00913DE3" w:rsidRPr="000C51E8" w:rsidRDefault="00913DE3" w:rsidP="00913DE3">
            <w:pPr>
              <w:rPr>
                <w:rFonts w:eastAsia="Times New Roman" w:cstheme="minorHAnsi"/>
                <w:spacing w:val="1"/>
              </w:rPr>
            </w:pPr>
            <w:r w:rsidRPr="000C51E8">
              <w:rPr>
                <w:rFonts w:eastAsia="Times New Roman" w:cstheme="minorHAnsi"/>
              </w:rPr>
              <w:t>PHC 7910</w:t>
            </w:r>
          </w:p>
        </w:tc>
        <w:tc>
          <w:tcPr>
            <w:tcW w:w="1816" w:type="dxa"/>
          </w:tcPr>
          <w:p w14:paraId="2C4191D7" w14:textId="77777777" w:rsidR="00913DE3" w:rsidRPr="000C51E8" w:rsidRDefault="00913DE3" w:rsidP="00913DE3">
            <w:pPr>
              <w:rPr>
                <w:rFonts w:cstheme="minorHAnsi"/>
              </w:rPr>
            </w:pPr>
            <w:r w:rsidRPr="000C51E8">
              <w:rPr>
                <w:rFonts w:cstheme="minorHAnsi"/>
              </w:rPr>
              <w:t>Co-Instructor</w:t>
            </w:r>
          </w:p>
        </w:tc>
        <w:tc>
          <w:tcPr>
            <w:tcW w:w="4214" w:type="dxa"/>
          </w:tcPr>
          <w:p w14:paraId="6A849F8C" w14:textId="77777777" w:rsidR="00913DE3" w:rsidRPr="000C51E8" w:rsidRDefault="00913DE3" w:rsidP="00913DE3">
            <w:pPr>
              <w:rPr>
                <w:rFonts w:eastAsia="Times New Roman" w:cstheme="minorHAnsi"/>
                <w:spacing w:val="1"/>
              </w:rPr>
            </w:pPr>
            <w:r w:rsidRPr="000C51E8">
              <w:rPr>
                <w:rFonts w:eastAsia="Times New Roman" w:cstheme="minorHAnsi"/>
              </w:rPr>
              <w:t xml:space="preserve">Public Health Directed Research: Research and Theory in Juvenile Violence; Application of Structural Equation Models to Violence Research (Co-Instructors: M. Coulter; A. Salinas). Doctoral student: </w:t>
            </w:r>
            <w:proofErr w:type="spellStart"/>
            <w:r w:rsidRPr="000C51E8">
              <w:rPr>
                <w:rFonts w:eastAsia="Times New Roman" w:cstheme="minorHAnsi"/>
              </w:rPr>
              <w:t>Yingwei</w:t>
            </w:r>
            <w:proofErr w:type="spellEnd"/>
            <w:r w:rsidRPr="000C51E8">
              <w:rPr>
                <w:rFonts w:eastAsia="Times New Roman" w:cstheme="minorHAnsi"/>
              </w:rPr>
              <w:t xml:space="preserve"> Yang. </w:t>
            </w:r>
          </w:p>
        </w:tc>
      </w:tr>
      <w:tr w:rsidR="00913DE3" w:rsidRPr="000C51E8" w14:paraId="57E700FF" w14:textId="77777777" w:rsidTr="00721155">
        <w:trPr>
          <w:trHeight w:val="873"/>
        </w:trPr>
        <w:tc>
          <w:tcPr>
            <w:tcW w:w="1260" w:type="dxa"/>
          </w:tcPr>
          <w:p w14:paraId="2C55D2B2" w14:textId="77777777" w:rsidR="00913DE3" w:rsidRPr="000C51E8" w:rsidRDefault="00913DE3" w:rsidP="00913DE3">
            <w:pPr>
              <w:rPr>
                <w:rFonts w:cstheme="minorHAnsi"/>
              </w:rPr>
            </w:pPr>
            <w:r w:rsidRPr="000C51E8">
              <w:rPr>
                <w:rFonts w:eastAsia="Times New Roman" w:cstheme="minorHAnsi"/>
                <w:spacing w:val="1"/>
              </w:rPr>
              <w:t>2013</w:t>
            </w:r>
          </w:p>
        </w:tc>
        <w:tc>
          <w:tcPr>
            <w:tcW w:w="1429" w:type="dxa"/>
          </w:tcPr>
          <w:p w14:paraId="7380C184" w14:textId="77777777" w:rsidR="00913DE3" w:rsidRPr="000C51E8" w:rsidRDefault="00913DE3" w:rsidP="00913DE3">
            <w:pPr>
              <w:rPr>
                <w:rFonts w:cstheme="minorHAnsi"/>
              </w:rPr>
            </w:pPr>
            <w:r w:rsidRPr="000C51E8">
              <w:rPr>
                <w:rFonts w:cstheme="minorHAnsi"/>
              </w:rPr>
              <w:t>Spring</w:t>
            </w:r>
          </w:p>
        </w:tc>
        <w:tc>
          <w:tcPr>
            <w:tcW w:w="1361" w:type="dxa"/>
          </w:tcPr>
          <w:p w14:paraId="2D8CD067" w14:textId="77777777" w:rsidR="00913DE3" w:rsidRPr="000C51E8" w:rsidRDefault="00913DE3" w:rsidP="00913DE3">
            <w:pPr>
              <w:rPr>
                <w:rFonts w:eastAsia="Times New Roman" w:cstheme="minorHAnsi"/>
              </w:rPr>
            </w:pPr>
            <w:r w:rsidRPr="000C51E8">
              <w:rPr>
                <w:rFonts w:eastAsia="Times New Roman" w:cstheme="minorHAnsi"/>
                <w:spacing w:val="1"/>
              </w:rPr>
              <w:t>P</w:t>
            </w:r>
            <w:r w:rsidRPr="000C51E8">
              <w:rPr>
                <w:rFonts w:eastAsia="Times New Roman" w:cstheme="minorHAnsi"/>
              </w:rPr>
              <w:t>HC 6410</w:t>
            </w:r>
          </w:p>
        </w:tc>
        <w:tc>
          <w:tcPr>
            <w:tcW w:w="1816" w:type="dxa"/>
          </w:tcPr>
          <w:p w14:paraId="0E23C52E" w14:textId="77777777" w:rsidR="00913DE3" w:rsidRPr="000C51E8" w:rsidRDefault="00913DE3" w:rsidP="00913DE3">
            <w:pPr>
              <w:rPr>
                <w:rFonts w:cstheme="minorHAnsi"/>
              </w:rPr>
            </w:pPr>
            <w:r w:rsidRPr="000C51E8">
              <w:rPr>
                <w:rFonts w:cstheme="minorHAnsi"/>
              </w:rPr>
              <w:t>Teaching Assistant</w:t>
            </w:r>
          </w:p>
        </w:tc>
        <w:tc>
          <w:tcPr>
            <w:tcW w:w="4214" w:type="dxa"/>
          </w:tcPr>
          <w:p w14:paraId="0D502D50" w14:textId="77777777" w:rsidR="00913DE3" w:rsidRPr="000C51E8" w:rsidRDefault="00913DE3" w:rsidP="00913DE3">
            <w:pPr>
              <w:tabs>
                <w:tab w:val="left" w:pos="1800"/>
              </w:tabs>
              <w:rPr>
                <w:rFonts w:eastAsia="Times New Roman" w:cstheme="minorHAnsi"/>
              </w:rPr>
            </w:pPr>
            <w:r w:rsidRPr="000C51E8">
              <w:rPr>
                <w:rFonts w:eastAsia="Times New Roman" w:cstheme="minorHAnsi"/>
                <w:spacing w:val="1"/>
              </w:rPr>
              <w:t>S</w:t>
            </w:r>
            <w:r w:rsidRPr="000C51E8">
              <w:rPr>
                <w:rFonts w:eastAsia="Times New Roman" w:cstheme="minorHAnsi"/>
              </w:rPr>
              <w:t>o</w:t>
            </w:r>
            <w:r w:rsidRPr="000C51E8">
              <w:rPr>
                <w:rFonts w:eastAsia="Times New Roman" w:cstheme="minorHAnsi"/>
                <w:spacing w:val="-1"/>
              </w:rPr>
              <w:t>c</w:t>
            </w:r>
            <w:r w:rsidRPr="000C51E8">
              <w:rPr>
                <w:rFonts w:eastAsia="Times New Roman" w:cstheme="minorHAnsi"/>
              </w:rPr>
              <w:t xml:space="preserve">ial </w:t>
            </w:r>
            <w:r w:rsidRPr="000C51E8">
              <w:rPr>
                <w:rFonts w:eastAsia="Times New Roman" w:cstheme="minorHAnsi"/>
                <w:spacing w:val="-1"/>
              </w:rPr>
              <w:t>a</w:t>
            </w:r>
            <w:r w:rsidRPr="000C51E8">
              <w:rPr>
                <w:rFonts w:eastAsia="Times New Roman" w:cstheme="minorHAnsi"/>
              </w:rPr>
              <w:t xml:space="preserve">nd </w:t>
            </w:r>
            <w:r w:rsidRPr="000C51E8">
              <w:rPr>
                <w:rFonts w:eastAsia="Times New Roman" w:cstheme="minorHAnsi"/>
                <w:spacing w:val="-2"/>
              </w:rPr>
              <w:t>B</w:t>
            </w:r>
            <w:r w:rsidRPr="000C51E8">
              <w:rPr>
                <w:rFonts w:eastAsia="Times New Roman" w:cstheme="minorHAnsi"/>
                <w:spacing w:val="-1"/>
              </w:rPr>
              <w:t>e</w:t>
            </w:r>
            <w:r w:rsidRPr="000C51E8">
              <w:rPr>
                <w:rFonts w:eastAsia="Times New Roman" w:cstheme="minorHAnsi"/>
                <w:spacing w:val="2"/>
              </w:rPr>
              <w:t>h</w:t>
            </w:r>
            <w:r w:rsidRPr="000C51E8">
              <w:rPr>
                <w:rFonts w:eastAsia="Times New Roman" w:cstheme="minorHAnsi"/>
                <w:spacing w:val="-1"/>
              </w:rPr>
              <w:t>a</w:t>
            </w:r>
            <w:r w:rsidRPr="000C51E8">
              <w:rPr>
                <w:rFonts w:eastAsia="Times New Roman" w:cstheme="minorHAnsi"/>
              </w:rPr>
              <w:t>vior</w:t>
            </w:r>
            <w:r w:rsidRPr="000C51E8">
              <w:rPr>
                <w:rFonts w:eastAsia="Times New Roman" w:cstheme="minorHAnsi"/>
                <w:spacing w:val="-1"/>
              </w:rPr>
              <w:t>a</w:t>
            </w:r>
            <w:r w:rsidRPr="000C51E8">
              <w:rPr>
                <w:rFonts w:eastAsia="Times New Roman" w:cstheme="minorHAnsi"/>
              </w:rPr>
              <w:t xml:space="preserve">l </w:t>
            </w:r>
            <w:r w:rsidRPr="000C51E8">
              <w:rPr>
                <w:rFonts w:eastAsia="Times New Roman" w:cstheme="minorHAnsi"/>
                <w:spacing w:val="1"/>
              </w:rPr>
              <w:t>S</w:t>
            </w:r>
            <w:r w:rsidRPr="000C51E8">
              <w:rPr>
                <w:rFonts w:eastAsia="Times New Roman" w:cstheme="minorHAnsi"/>
                <w:spacing w:val="-1"/>
              </w:rPr>
              <w:t>c</w:t>
            </w:r>
            <w:r w:rsidRPr="000C51E8">
              <w:rPr>
                <w:rFonts w:eastAsia="Times New Roman" w:cstheme="minorHAnsi"/>
              </w:rPr>
              <w:t>ie</w:t>
            </w:r>
            <w:r w:rsidRPr="000C51E8">
              <w:rPr>
                <w:rFonts w:eastAsia="Times New Roman" w:cstheme="minorHAnsi"/>
                <w:spacing w:val="2"/>
              </w:rPr>
              <w:t>n</w:t>
            </w:r>
            <w:r w:rsidRPr="000C51E8">
              <w:rPr>
                <w:rFonts w:eastAsia="Times New Roman" w:cstheme="minorHAnsi"/>
                <w:spacing w:val="-1"/>
              </w:rPr>
              <w:t>ce</w:t>
            </w:r>
            <w:r w:rsidRPr="000C51E8">
              <w:rPr>
                <w:rFonts w:eastAsia="Times New Roman" w:cstheme="minorHAnsi"/>
              </w:rPr>
              <w:t>s</w:t>
            </w:r>
            <w:r w:rsidRPr="000C51E8">
              <w:rPr>
                <w:rFonts w:eastAsia="Times New Roman" w:cstheme="minorHAnsi"/>
                <w:spacing w:val="2"/>
              </w:rPr>
              <w:t xml:space="preserve"> </w:t>
            </w:r>
            <w:r w:rsidRPr="000C51E8">
              <w:rPr>
                <w:rFonts w:eastAsia="Times New Roman" w:cstheme="minorHAnsi"/>
              </w:rPr>
              <w:t>Applied to H</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w:t>
            </w:r>
            <w:r w:rsidRPr="000C51E8">
              <w:rPr>
                <w:rFonts w:eastAsia="Times New Roman" w:cstheme="minorHAnsi"/>
                <w:spacing w:val="-3"/>
              </w:rPr>
              <w:t>I</w:t>
            </w:r>
            <w:r w:rsidRPr="000C51E8">
              <w:rPr>
                <w:rFonts w:eastAsia="Times New Roman" w:cstheme="minorHAnsi"/>
              </w:rPr>
              <w:t>nst</w:t>
            </w:r>
            <w:r w:rsidRPr="000C51E8">
              <w:rPr>
                <w:rFonts w:eastAsia="Times New Roman" w:cstheme="minorHAnsi"/>
                <w:spacing w:val="2"/>
              </w:rPr>
              <w:t>r</w:t>
            </w:r>
            <w:r w:rsidRPr="000C51E8">
              <w:rPr>
                <w:rFonts w:eastAsia="Times New Roman" w:cstheme="minorHAnsi"/>
              </w:rPr>
              <w:t>.:</w:t>
            </w:r>
            <w:r w:rsidRPr="000C51E8">
              <w:rPr>
                <w:rFonts w:eastAsia="Times New Roman" w:cstheme="minorHAnsi"/>
                <w:spacing w:val="3"/>
              </w:rPr>
              <w:t xml:space="preserve"> </w:t>
            </w:r>
            <w:r w:rsidRPr="000C51E8">
              <w:rPr>
                <w:rFonts w:eastAsia="Times New Roman" w:cstheme="minorHAnsi"/>
              </w:rPr>
              <w:t>Ch</w:t>
            </w:r>
            <w:r w:rsidRPr="000C51E8">
              <w:rPr>
                <w:rFonts w:eastAsia="Times New Roman" w:cstheme="minorHAnsi"/>
                <w:spacing w:val="-1"/>
              </w:rPr>
              <w:t>e</w:t>
            </w:r>
            <w:r w:rsidRPr="000C51E8">
              <w:rPr>
                <w:rFonts w:eastAsia="Times New Roman" w:cstheme="minorHAnsi"/>
                <w:spacing w:val="1"/>
              </w:rPr>
              <w:t>r</w:t>
            </w:r>
            <w:r w:rsidRPr="000C51E8">
              <w:rPr>
                <w:rFonts w:eastAsia="Times New Roman" w:cstheme="minorHAnsi"/>
                <w:spacing w:val="-5"/>
              </w:rPr>
              <w:t>y</w:t>
            </w:r>
            <w:r w:rsidRPr="000C51E8">
              <w:rPr>
                <w:rFonts w:eastAsia="Times New Roman" w:cstheme="minorHAnsi"/>
              </w:rPr>
              <w:t xml:space="preserve">l </w:t>
            </w:r>
            <w:r w:rsidRPr="000C51E8">
              <w:rPr>
                <w:rFonts w:eastAsia="Times New Roman" w:cstheme="minorHAnsi"/>
                <w:spacing w:val="2"/>
              </w:rPr>
              <w:t>V</w:t>
            </w:r>
            <w:r w:rsidRPr="000C51E8">
              <w:rPr>
                <w:rFonts w:eastAsia="Times New Roman" w:cstheme="minorHAnsi"/>
                <w:spacing w:val="-1"/>
              </w:rPr>
              <w:t>a</w:t>
            </w:r>
            <w:r w:rsidRPr="000C51E8">
              <w:rPr>
                <w:rFonts w:eastAsia="Times New Roman" w:cstheme="minorHAnsi"/>
              </w:rPr>
              <w:t xml:space="preserve">mos, </w:t>
            </w:r>
            <w:r w:rsidRPr="000C51E8">
              <w:rPr>
                <w:rFonts w:eastAsia="Times New Roman" w:cstheme="minorHAnsi"/>
                <w:spacing w:val="1"/>
              </w:rPr>
              <w:t>P</w:t>
            </w:r>
            <w:r w:rsidRPr="000C51E8">
              <w:rPr>
                <w:rFonts w:eastAsia="Times New Roman" w:cstheme="minorHAnsi"/>
              </w:rPr>
              <w:t>hD).</w:t>
            </w:r>
          </w:p>
        </w:tc>
      </w:tr>
      <w:tr w:rsidR="00913DE3" w:rsidRPr="000C51E8" w14:paraId="1697851E" w14:textId="77777777" w:rsidTr="00721155">
        <w:tc>
          <w:tcPr>
            <w:tcW w:w="1260" w:type="dxa"/>
          </w:tcPr>
          <w:p w14:paraId="541E138C" w14:textId="77777777" w:rsidR="00913DE3" w:rsidRPr="000C51E8" w:rsidRDefault="00913DE3" w:rsidP="00913DE3">
            <w:pPr>
              <w:rPr>
                <w:rFonts w:cstheme="minorHAnsi"/>
              </w:rPr>
            </w:pPr>
            <w:r w:rsidRPr="000C51E8">
              <w:rPr>
                <w:rFonts w:cstheme="minorHAnsi"/>
              </w:rPr>
              <w:t>2012</w:t>
            </w:r>
          </w:p>
        </w:tc>
        <w:tc>
          <w:tcPr>
            <w:tcW w:w="1429" w:type="dxa"/>
          </w:tcPr>
          <w:p w14:paraId="20E0C4B1" w14:textId="77777777" w:rsidR="00913DE3" w:rsidRPr="000C51E8" w:rsidRDefault="00913DE3" w:rsidP="00913DE3">
            <w:pPr>
              <w:rPr>
                <w:rFonts w:cstheme="minorHAnsi"/>
              </w:rPr>
            </w:pPr>
            <w:r w:rsidRPr="000C51E8">
              <w:rPr>
                <w:rFonts w:cstheme="minorHAnsi"/>
              </w:rPr>
              <w:t>Spring</w:t>
            </w:r>
          </w:p>
        </w:tc>
        <w:tc>
          <w:tcPr>
            <w:tcW w:w="1361" w:type="dxa"/>
          </w:tcPr>
          <w:p w14:paraId="69E6842E" w14:textId="77777777" w:rsidR="00913DE3" w:rsidRPr="000C51E8" w:rsidRDefault="00913DE3" w:rsidP="00913DE3">
            <w:pPr>
              <w:rPr>
                <w:rFonts w:eastAsia="Times New Roman" w:cstheme="minorHAnsi"/>
              </w:rPr>
            </w:pPr>
            <w:r w:rsidRPr="000C51E8">
              <w:rPr>
                <w:rFonts w:eastAsia="Times New Roman" w:cstheme="minorHAnsi"/>
              </w:rPr>
              <w:t>PHC6410</w:t>
            </w:r>
          </w:p>
        </w:tc>
        <w:tc>
          <w:tcPr>
            <w:tcW w:w="1816" w:type="dxa"/>
          </w:tcPr>
          <w:p w14:paraId="4B69B64C" w14:textId="77777777" w:rsidR="00913DE3" w:rsidRPr="000C51E8" w:rsidRDefault="00913DE3" w:rsidP="00913DE3">
            <w:pPr>
              <w:rPr>
                <w:rFonts w:cstheme="minorHAnsi"/>
              </w:rPr>
            </w:pPr>
            <w:r w:rsidRPr="000C51E8">
              <w:rPr>
                <w:rFonts w:cstheme="minorHAnsi"/>
              </w:rPr>
              <w:t>Teaching Assistant</w:t>
            </w:r>
          </w:p>
        </w:tc>
        <w:tc>
          <w:tcPr>
            <w:tcW w:w="4214" w:type="dxa"/>
          </w:tcPr>
          <w:p w14:paraId="3183566E" w14:textId="77777777" w:rsidR="00913DE3" w:rsidRPr="000C51E8" w:rsidRDefault="00913DE3" w:rsidP="00913DE3">
            <w:pPr>
              <w:tabs>
                <w:tab w:val="left" w:pos="1800"/>
              </w:tabs>
              <w:rPr>
                <w:rFonts w:eastAsia="Times New Roman" w:cstheme="minorHAnsi"/>
              </w:rPr>
            </w:pPr>
            <w:r w:rsidRPr="000C51E8">
              <w:rPr>
                <w:rFonts w:eastAsia="Times New Roman" w:cstheme="minorHAnsi"/>
                <w:spacing w:val="1"/>
              </w:rPr>
              <w:t>S</w:t>
            </w:r>
            <w:r w:rsidRPr="000C51E8">
              <w:rPr>
                <w:rFonts w:eastAsia="Times New Roman" w:cstheme="minorHAnsi"/>
              </w:rPr>
              <w:t>o</w:t>
            </w:r>
            <w:r w:rsidRPr="000C51E8">
              <w:rPr>
                <w:rFonts w:eastAsia="Times New Roman" w:cstheme="minorHAnsi"/>
                <w:spacing w:val="-1"/>
              </w:rPr>
              <w:t>c</w:t>
            </w:r>
            <w:r w:rsidRPr="000C51E8">
              <w:rPr>
                <w:rFonts w:eastAsia="Times New Roman" w:cstheme="minorHAnsi"/>
              </w:rPr>
              <w:t xml:space="preserve">ial </w:t>
            </w:r>
            <w:r w:rsidRPr="000C51E8">
              <w:rPr>
                <w:rFonts w:eastAsia="Times New Roman" w:cstheme="minorHAnsi"/>
                <w:spacing w:val="-1"/>
              </w:rPr>
              <w:t>a</w:t>
            </w:r>
            <w:r w:rsidRPr="000C51E8">
              <w:rPr>
                <w:rFonts w:eastAsia="Times New Roman" w:cstheme="minorHAnsi"/>
              </w:rPr>
              <w:t xml:space="preserve">nd </w:t>
            </w:r>
            <w:r w:rsidRPr="000C51E8">
              <w:rPr>
                <w:rFonts w:eastAsia="Times New Roman" w:cstheme="minorHAnsi"/>
                <w:spacing w:val="-2"/>
              </w:rPr>
              <w:t>B</w:t>
            </w:r>
            <w:r w:rsidRPr="000C51E8">
              <w:rPr>
                <w:rFonts w:eastAsia="Times New Roman" w:cstheme="minorHAnsi"/>
                <w:spacing w:val="-1"/>
              </w:rPr>
              <w:t>e</w:t>
            </w:r>
            <w:r w:rsidRPr="000C51E8">
              <w:rPr>
                <w:rFonts w:eastAsia="Times New Roman" w:cstheme="minorHAnsi"/>
                <w:spacing w:val="2"/>
              </w:rPr>
              <w:t>h</w:t>
            </w:r>
            <w:r w:rsidRPr="000C51E8">
              <w:rPr>
                <w:rFonts w:eastAsia="Times New Roman" w:cstheme="minorHAnsi"/>
                <w:spacing w:val="-1"/>
              </w:rPr>
              <w:t>a</w:t>
            </w:r>
            <w:r w:rsidRPr="000C51E8">
              <w:rPr>
                <w:rFonts w:eastAsia="Times New Roman" w:cstheme="minorHAnsi"/>
              </w:rPr>
              <w:t>vior</w:t>
            </w:r>
            <w:r w:rsidRPr="000C51E8">
              <w:rPr>
                <w:rFonts w:eastAsia="Times New Roman" w:cstheme="minorHAnsi"/>
                <w:spacing w:val="-1"/>
              </w:rPr>
              <w:t>a</w:t>
            </w:r>
            <w:r w:rsidRPr="000C51E8">
              <w:rPr>
                <w:rFonts w:eastAsia="Times New Roman" w:cstheme="minorHAnsi"/>
              </w:rPr>
              <w:t xml:space="preserve">l </w:t>
            </w:r>
            <w:r w:rsidRPr="000C51E8">
              <w:rPr>
                <w:rFonts w:eastAsia="Times New Roman" w:cstheme="minorHAnsi"/>
                <w:spacing w:val="1"/>
              </w:rPr>
              <w:t>S</w:t>
            </w:r>
            <w:r w:rsidRPr="000C51E8">
              <w:rPr>
                <w:rFonts w:eastAsia="Times New Roman" w:cstheme="minorHAnsi"/>
                <w:spacing w:val="-1"/>
              </w:rPr>
              <w:t>c</w:t>
            </w:r>
            <w:r w:rsidRPr="000C51E8">
              <w:rPr>
                <w:rFonts w:eastAsia="Times New Roman" w:cstheme="minorHAnsi"/>
              </w:rPr>
              <w:t>ien</w:t>
            </w:r>
            <w:r w:rsidRPr="000C51E8">
              <w:rPr>
                <w:rFonts w:eastAsia="Times New Roman" w:cstheme="minorHAnsi"/>
                <w:spacing w:val="-1"/>
              </w:rPr>
              <w:t>ce</w:t>
            </w:r>
            <w:r w:rsidRPr="000C51E8">
              <w:rPr>
                <w:rFonts w:eastAsia="Times New Roman" w:cstheme="minorHAnsi"/>
              </w:rPr>
              <w:t>s Appli</w:t>
            </w:r>
            <w:r w:rsidRPr="000C51E8">
              <w:rPr>
                <w:rFonts w:eastAsia="Times New Roman" w:cstheme="minorHAnsi"/>
                <w:spacing w:val="-1"/>
              </w:rPr>
              <w:t>e</w:t>
            </w:r>
            <w:r w:rsidRPr="000C51E8">
              <w:rPr>
                <w:rFonts w:eastAsia="Times New Roman" w:cstheme="minorHAnsi"/>
              </w:rPr>
              <w:t>d to H</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spacing w:val="3"/>
              </w:rPr>
              <w:t>l</w:t>
            </w:r>
            <w:r w:rsidRPr="000C51E8">
              <w:rPr>
                <w:rFonts w:eastAsia="Times New Roman" w:cstheme="minorHAnsi"/>
                <w:spacing w:val="2"/>
              </w:rPr>
              <w:t>t</w:t>
            </w:r>
            <w:r w:rsidRPr="000C51E8">
              <w:rPr>
                <w:rFonts w:eastAsia="Times New Roman" w:cstheme="minorHAnsi"/>
              </w:rPr>
              <w:t>h (Instr.: C</w:t>
            </w:r>
            <w:r w:rsidRPr="000C51E8">
              <w:rPr>
                <w:rFonts w:eastAsia="Times New Roman" w:cstheme="minorHAnsi"/>
                <w:spacing w:val="-1"/>
              </w:rPr>
              <w:t>a</w:t>
            </w:r>
            <w:r w:rsidRPr="000C51E8">
              <w:rPr>
                <w:rFonts w:eastAsia="Times New Roman" w:cstheme="minorHAnsi"/>
              </w:rPr>
              <w:t>rla</w:t>
            </w:r>
            <w:r w:rsidRPr="000C51E8">
              <w:rPr>
                <w:rFonts w:eastAsia="Times New Roman" w:cstheme="minorHAnsi"/>
                <w:spacing w:val="-1"/>
              </w:rPr>
              <w:t xml:space="preserve"> </w:t>
            </w:r>
            <w:r w:rsidRPr="000C51E8">
              <w:rPr>
                <w:rFonts w:eastAsia="Times New Roman" w:cstheme="minorHAnsi"/>
              </w:rPr>
              <w:t>V</w:t>
            </w:r>
            <w:r w:rsidRPr="000C51E8">
              <w:rPr>
                <w:rFonts w:eastAsia="Times New Roman" w:cstheme="minorHAnsi"/>
                <w:spacing w:val="-1"/>
              </w:rPr>
              <w:t>a</w:t>
            </w:r>
            <w:r w:rsidRPr="000C51E8">
              <w:rPr>
                <w:rFonts w:eastAsia="Times New Roman" w:cstheme="minorHAnsi"/>
              </w:rPr>
              <w:t>n</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w</w:t>
            </w:r>
            <w:r w:rsidRPr="000C51E8">
              <w:rPr>
                <w:rFonts w:eastAsia="Times New Roman" w:cstheme="minorHAnsi"/>
                <w:spacing w:val="1"/>
              </w:rPr>
              <w:t>e</w:t>
            </w:r>
            <w:r w:rsidRPr="000C51E8">
              <w:rPr>
                <w:rFonts w:eastAsia="Times New Roman" w:cstheme="minorHAnsi"/>
                <w:spacing w:val="-1"/>
              </w:rPr>
              <w:t>e</w:t>
            </w:r>
            <w:r w:rsidRPr="000C51E8">
              <w:rPr>
                <w:rFonts w:eastAsia="Times New Roman" w:cstheme="minorHAnsi"/>
              </w:rPr>
              <w:t>rd, PhD</w:t>
            </w:r>
            <w:r w:rsidRPr="000C51E8">
              <w:rPr>
                <w:rFonts w:eastAsia="Times New Roman" w:cstheme="minorHAnsi"/>
                <w:spacing w:val="-1"/>
              </w:rPr>
              <w:t>)</w:t>
            </w:r>
            <w:r w:rsidRPr="000C51E8">
              <w:rPr>
                <w:rFonts w:eastAsia="Times New Roman" w:cstheme="minorHAnsi"/>
              </w:rPr>
              <w:t>.</w:t>
            </w:r>
          </w:p>
        </w:tc>
      </w:tr>
    </w:tbl>
    <w:p w14:paraId="4DDA8A7E" w14:textId="77777777" w:rsidR="00D82CED" w:rsidRPr="000C51E8" w:rsidRDefault="00D82CED" w:rsidP="00D82CED">
      <w:pPr>
        <w:tabs>
          <w:tab w:val="left" w:pos="1800"/>
        </w:tabs>
        <w:spacing w:after="0" w:line="240" w:lineRule="auto"/>
        <w:rPr>
          <w:rFonts w:eastAsia="Times New Roman" w:cstheme="minorHAnsi"/>
          <w:b/>
          <w:spacing w:val="-1"/>
        </w:rPr>
      </w:pPr>
    </w:p>
    <w:p w14:paraId="53FFDF43" w14:textId="77777777" w:rsidR="00D82CED" w:rsidRPr="000C51E8" w:rsidRDefault="00D82CED" w:rsidP="00D82CED">
      <w:pPr>
        <w:tabs>
          <w:tab w:val="left" w:pos="1800"/>
        </w:tabs>
        <w:spacing w:after="0" w:line="240" w:lineRule="auto"/>
        <w:rPr>
          <w:rFonts w:eastAsia="Times New Roman" w:cstheme="minorHAnsi"/>
          <w:b/>
          <w:spacing w:val="-1"/>
        </w:rPr>
      </w:pPr>
    </w:p>
    <w:p w14:paraId="1A24DEDD" w14:textId="77777777" w:rsidR="00D82CED" w:rsidRPr="000C51E8" w:rsidRDefault="00D82CED" w:rsidP="00D82CED">
      <w:pPr>
        <w:tabs>
          <w:tab w:val="left" w:pos="1800"/>
        </w:tabs>
        <w:spacing w:after="0" w:line="240" w:lineRule="auto"/>
        <w:rPr>
          <w:rFonts w:eastAsia="Times New Roman" w:cstheme="minorHAnsi"/>
          <w:b/>
          <w:spacing w:val="-1"/>
        </w:rPr>
      </w:pPr>
      <w:r w:rsidRPr="000C51E8">
        <w:rPr>
          <w:rFonts w:eastAsia="Times New Roman" w:cstheme="minorHAnsi"/>
          <w:b/>
          <w:spacing w:val="-1"/>
        </w:rPr>
        <w:t>Past Undergraduate Courses</w:t>
      </w:r>
    </w:p>
    <w:p w14:paraId="13868FBE" w14:textId="77777777" w:rsidR="00D82CED" w:rsidRPr="000C51E8" w:rsidRDefault="00D82CED" w:rsidP="00D82CED">
      <w:pPr>
        <w:tabs>
          <w:tab w:val="left" w:pos="1800"/>
        </w:tabs>
        <w:spacing w:after="0" w:line="240" w:lineRule="auto"/>
        <w:rPr>
          <w:rFonts w:eastAsia="Times New Roman" w:cstheme="minorHAnsi"/>
          <w:i/>
          <w:spacing w:val="-1"/>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4"/>
        <w:gridCol w:w="1390"/>
        <w:gridCol w:w="1597"/>
        <w:gridCol w:w="1381"/>
        <w:gridCol w:w="4838"/>
      </w:tblGrid>
      <w:tr w:rsidR="00D82CED" w:rsidRPr="000C51E8" w14:paraId="4B825BB7" w14:textId="77777777" w:rsidTr="00721155">
        <w:tc>
          <w:tcPr>
            <w:tcW w:w="0" w:type="auto"/>
            <w:tcBorders>
              <w:bottom w:val="single" w:sz="4" w:space="0" w:color="auto"/>
            </w:tcBorders>
          </w:tcPr>
          <w:p w14:paraId="2C451C21" w14:textId="77777777" w:rsidR="00D82CED" w:rsidRPr="000C51E8" w:rsidRDefault="00D82CED" w:rsidP="00721155">
            <w:pPr>
              <w:rPr>
                <w:rFonts w:cstheme="minorHAnsi"/>
                <w:b/>
              </w:rPr>
            </w:pPr>
            <w:r w:rsidRPr="000C51E8">
              <w:rPr>
                <w:rFonts w:cstheme="minorHAnsi"/>
                <w:b/>
              </w:rPr>
              <w:t>Year</w:t>
            </w:r>
          </w:p>
        </w:tc>
        <w:tc>
          <w:tcPr>
            <w:tcW w:w="0" w:type="auto"/>
            <w:tcBorders>
              <w:bottom w:val="single" w:sz="4" w:space="0" w:color="auto"/>
            </w:tcBorders>
          </w:tcPr>
          <w:p w14:paraId="7254E8FD" w14:textId="77777777" w:rsidR="00D82CED" w:rsidRPr="000C51E8" w:rsidRDefault="00D82CED" w:rsidP="00721155">
            <w:pPr>
              <w:rPr>
                <w:rFonts w:cstheme="minorHAnsi"/>
                <w:b/>
              </w:rPr>
            </w:pPr>
            <w:r w:rsidRPr="000C51E8">
              <w:rPr>
                <w:rFonts w:cstheme="minorHAnsi"/>
                <w:b/>
              </w:rPr>
              <w:t>Semester</w:t>
            </w:r>
          </w:p>
        </w:tc>
        <w:tc>
          <w:tcPr>
            <w:tcW w:w="0" w:type="auto"/>
            <w:tcBorders>
              <w:bottom w:val="single" w:sz="4" w:space="0" w:color="auto"/>
            </w:tcBorders>
          </w:tcPr>
          <w:p w14:paraId="3E7B2B4B" w14:textId="77777777" w:rsidR="00D82CED" w:rsidRPr="000C51E8" w:rsidRDefault="00D82CED" w:rsidP="00721155">
            <w:pPr>
              <w:rPr>
                <w:rFonts w:cstheme="minorHAnsi"/>
                <w:b/>
              </w:rPr>
            </w:pPr>
            <w:r w:rsidRPr="000C51E8">
              <w:rPr>
                <w:rFonts w:cstheme="minorHAnsi"/>
                <w:b/>
              </w:rPr>
              <w:t>Number</w:t>
            </w:r>
          </w:p>
        </w:tc>
        <w:tc>
          <w:tcPr>
            <w:tcW w:w="0" w:type="auto"/>
            <w:tcBorders>
              <w:bottom w:val="single" w:sz="4" w:space="0" w:color="auto"/>
            </w:tcBorders>
          </w:tcPr>
          <w:p w14:paraId="1638BFFB" w14:textId="77777777" w:rsidR="00D82CED" w:rsidRPr="000C51E8" w:rsidRDefault="00D82CED" w:rsidP="00721155">
            <w:pPr>
              <w:rPr>
                <w:rFonts w:cstheme="minorHAnsi"/>
                <w:b/>
              </w:rPr>
            </w:pPr>
            <w:r w:rsidRPr="000C51E8">
              <w:rPr>
                <w:rFonts w:cstheme="minorHAnsi"/>
                <w:b/>
              </w:rPr>
              <w:t>Role</w:t>
            </w:r>
          </w:p>
        </w:tc>
        <w:tc>
          <w:tcPr>
            <w:tcW w:w="0" w:type="auto"/>
            <w:tcBorders>
              <w:bottom w:val="single" w:sz="4" w:space="0" w:color="auto"/>
            </w:tcBorders>
          </w:tcPr>
          <w:p w14:paraId="1A29AA98" w14:textId="77777777" w:rsidR="00D82CED" w:rsidRPr="000C51E8" w:rsidRDefault="00D82CED" w:rsidP="00721155">
            <w:pPr>
              <w:rPr>
                <w:rFonts w:cstheme="minorHAnsi"/>
                <w:b/>
              </w:rPr>
            </w:pPr>
            <w:r w:rsidRPr="000C51E8">
              <w:rPr>
                <w:rFonts w:cstheme="minorHAnsi"/>
                <w:b/>
              </w:rPr>
              <w:t>Course Title</w:t>
            </w:r>
          </w:p>
        </w:tc>
      </w:tr>
      <w:tr w:rsidR="00D82CED" w:rsidRPr="000C51E8" w14:paraId="48E45593" w14:textId="77777777" w:rsidTr="00721155">
        <w:trPr>
          <w:trHeight w:val="890"/>
        </w:trPr>
        <w:tc>
          <w:tcPr>
            <w:tcW w:w="0" w:type="auto"/>
            <w:tcBorders>
              <w:top w:val="single" w:sz="4" w:space="0" w:color="auto"/>
              <w:bottom w:val="nil"/>
            </w:tcBorders>
          </w:tcPr>
          <w:p w14:paraId="630554CB" w14:textId="77777777" w:rsidR="00D82CED" w:rsidRPr="000C51E8" w:rsidRDefault="00D82CED" w:rsidP="00721155">
            <w:pPr>
              <w:rPr>
                <w:rFonts w:cstheme="minorHAnsi"/>
              </w:rPr>
            </w:pPr>
            <w:r w:rsidRPr="000C51E8">
              <w:rPr>
                <w:rFonts w:cstheme="minorHAnsi"/>
              </w:rPr>
              <w:t>2020-2023</w:t>
            </w:r>
          </w:p>
        </w:tc>
        <w:tc>
          <w:tcPr>
            <w:tcW w:w="0" w:type="auto"/>
            <w:tcBorders>
              <w:top w:val="single" w:sz="4" w:space="0" w:color="auto"/>
              <w:bottom w:val="nil"/>
            </w:tcBorders>
          </w:tcPr>
          <w:p w14:paraId="5E92DD5D" w14:textId="77777777" w:rsidR="00D82CED" w:rsidRPr="000C51E8" w:rsidRDefault="00D82CED" w:rsidP="00721155">
            <w:pPr>
              <w:rPr>
                <w:rFonts w:cstheme="minorHAnsi"/>
              </w:rPr>
            </w:pPr>
            <w:r w:rsidRPr="000C51E8">
              <w:rPr>
                <w:rFonts w:cstheme="minorHAnsi"/>
              </w:rPr>
              <w:t>Spring, Summer, Fall</w:t>
            </w:r>
          </w:p>
        </w:tc>
        <w:tc>
          <w:tcPr>
            <w:tcW w:w="0" w:type="auto"/>
            <w:tcBorders>
              <w:top w:val="single" w:sz="4" w:space="0" w:color="auto"/>
              <w:bottom w:val="nil"/>
            </w:tcBorders>
          </w:tcPr>
          <w:p w14:paraId="43432F06" w14:textId="77777777" w:rsidR="00D82CED" w:rsidRPr="000C51E8" w:rsidRDefault="00D82CED" w:rsidP="00721155">
            <w:pPr>
              <w:rPr>
                <w:rFonts w:cstheme="minorHAnsi"/>
              </w:rPr>
            </w:pPr>
            <w:r w:rsidRPr="000C51E8">
              <w:rPr>
                <w:rFonts w:cstheme="minorHAnsi"/>
              </w:rPr>
              <w:t>PHC4579 or HSC4211</w:t>
            </w:r>
          </w:p>
        </w:tc>
        <w:tc>
          <w:tcPr>
            <w:tcW w:w="0" w:type="auto"/>
            <w:tcBorders>
              <w:top w:val="single" w:sz="4" w:space="0" w:color="auto"/>
              <w:bottom w:val="nil"/>
            </w:tcBorders>
          </w:tcPr>
          <w:p w14:paraId="036FC4C9" w14:textId="77777777" w:rsidR="00D82CED" w:rsidRPr="000C51E8" w:rsidRDefault="00D82CED" w:rsidP="00721155">
            <w:pPr>
              <w:rPr>
                <w:rFonts w:cstheme="minorHAnsi"/>
              </w:rPr>
            </w:pPr>
            <w:r w:rsidRPr="000C51E8">
              <w:rPr>
                <w:rFonts w:cstheme="minorHAnsi"/>
              </w:rPr>
              <w:t xml:space="preserve">Course Supervisor </w:t>
            </w:r>
          </w:p>
        </w:tc>
        <w:tc>
          <w:tcPr>
            <w:tcW w:w="0" w:type="auto"/>
            <w:tcBorders>
              <w:top w:val="single" w:sz="4" w:space="0" w:color="auto"/>
              <w:bottom w:val="nil"/>
            </w:tcBorders>
          </w:tcPr>
          <w:p w14:paraId="71DD110F" w14:textId="77777777" w:rsidR="00D82CED" w:rsidRPr="000C51E8" w:rsidRDefault="00D82CED" w:rsidP="00721155">
            <w:pPr>
              <w:rPr>
                <w:rFonts w:cstheme="minorHAnsi"/>
              </w:rPr>
            </w:pPr>
            <w:r w:rsidRPr="000C51E8">
              <w:rPr>
                <w:rFonts w:cstheme="minorHAnsi"/>
              </w:rPr>
              <w:t>Foundations of Maternal and Child Health (2 sections)</w:t>
            </w:r>
          </w:p>
        </w:tc>
      </w:tr>
      <w:tr w:rsidR="00D82CED" w:rsidRPr="000C51E8" w14:paraId="2334084C" w14:textId="77777777" w:rsidTr="00721155">
        <w:trPr>
          <w:trHeight w:val="972"/>
        </w:trPr>
        <w:tc>
          <w:tcPr>
            <w:tcW w:w="0" w:type="auto"/>
            <w:tcBorders>
              <w:top w:val="nil"/>
              <w:bottom w:val="nil"/>
            </w:tcBorders>
          </w:tcPr>
          <w:p w14:paraId="7AB3BC3E" w14:textId="77777777" w:rsidR="00D82CED" w:rsidRPr="000C51E8" w:rsidRDefault="00D82CED" w:rsidP="00721155">
            <w:pPr>
              <w:rPr>
                <w:rFonts w:cstheme="minorHAnsi"/>
              </w:rPr>
            </w:pPr>
            <w:r w:rsidRPr="000C51E8">
              <w:rPr>
                <w:rFonts w:cstheme="minorHAnsi"/>
              </w:rPr>
              <w:t>2021</w:t>
            </w:r>
          </w:p>
        </w:tc>
        <w:tc>
          <w:tcPr>
            <w:tcW w:w="0" w:type="auto"/>
            <w:tcBorders>
              <w:top w:val="nil"/>
              <w:bottom w:val="nil"/>
            </w:tcBorders>
          </w:tcPr>
          <w:p w14:paraId="5C49A08A" w14:textId="77777777" w:rsidR="00D82CED" w:rsidRPr="000C51E8" w:rsidRDefault="00D82CED" w:rsidP="00721155">
            <w:pPr>
              <w:rPr>
                <w:rFonts w:cstheme="minorHAnsi"/>
              </w:rPr>
            </w:pPr>
            <w:r w:rsidRPr="000C51E8">
              <w:rPr>
                <w:rFonts w:cstheme="minorHAnsi"/>
              </w:rPr>
              <w:t>Fall</w:t>
            </w:r>
          </w:p>
        </w:tc>
        <w:tc>
          <w:tcPr>
            <w:tcW w:w="0" w:type="auto"/>
            <w:tcBorders>
              <w:top w:val="nil"/>
              <w:bottom w:val="nil"/>
            </w:tcBorders>
          </w:tcPr>
          <w:p w14:paraId="0FA0BE74" w14:textId="77777777" w:rsidR="00D82CED" w:rsidRPr="000C51E8" w:rsidRDefault="00D82CED" w:rsidP="00721155">
            <w:pPr>
              <w:rPr>
                <w:rFonts w:cstheme="minorHAnsi"/>
              </w:rPr>
            </w:pPr>
            <w:r w:rsidRPr="000C51E8">
              <w:rPr>
                <w:rFonts w:cstheme="minorHAnsi"/>
              </w:rPr>
              <w:t>IDH4970</w:t>
            </w:r>
          </w:p>
        </w:tc>
        <w:tc>
          <w:tcPr>
            <w:tcW w:w="0" w:type="auto"/>
            <w:tcBorders>
              <w:top w:val="nil"/>
              <w:bottom w:val="nil"/>
            </w:tcBorders>
          </w:tcPr>
          <w:p w14:paraId="24B72655" w14:textId="77777777" w:rsidR="00D82CED" w:rsidRPr="000C51E8" w:rsidRDefault="00D82CED" w:rsidP="00721155">
            <w:pPr>
              <w:rPr>
                <w:rFonts w:cstheme="minorHAnsi"/>
              </w:rPr>
            </w:pPr>
            <w:r w:rsidRPr="000C51E8">
              <w:rPr>
                <w:rFonts w:cstheme="minorHAnsi"/>
              </w:rPr>
              <w:t>Thesis Chair</w:t>
            </w:r>
          </w:p>
        </w:tc>
        <w:tc>
          <w:tcPr>
            <w:tcW w:w="0" w:type="auto"/>
            <w:tcBorders>
              <w:top w:val="nil"/>
              <w:bottom w:val="nil"/>
            </w:tcBorders>
          </w:tcPr>
          <w:p w14:paraId="21465B94" w14:textId="77777777" w:rsidR="00D82CED" w:rsidRPr="000C51E8" w:rsidRDefault="00D82CED" w:rsidP="00721155">
            <w:pPr>
              <w:rPr>
                <w:rFonts w:cstheme="minorHAnsi"/>
              </w:rPr>
            </w:pPr>
            <w:r w:rsidRPr="000C51E8">
              <w:rPr>
                <w:rFonts w:cstheme="minorHAnsi"/>
              </w:rPr>
              <w:t xml:space="preserve">Honors Thesis I (Student: Grace Thompson, Genshaft Honors College Awardee; Student: Adesola </w:t>
            </w:r>
            <w:proofErr w:type="spellStart"/>
            <w:r w:rsidRPr="000C51E8">
              <w:rPr>
                <w:rFonts w:cstheme="minorHAnsi"/>
              </w:rPr>
              <w:t>Orogade</w:t>
            </w:r>
            <w:proofErr w:type="spellEnd"/>
            <w:r w:rsidRPr="000C51E8">
              <w:rPr>
                <w:rFonts w:cstheme="minorHAnsi"/>
              </w:rPr>
              <w:t>)</w:t>
            </w:r>
          </w:p>
        </w:tc>
      </w:tr>
      <w:tr w:rsidR="00D82CED" w:rsidRPr="000C51E8" w14:paraId="5C52CFE1" w14:textId="77777777" w:rsidTr="00721155">
        <w:trPr>
          <w:trHeight w:val="882"/>
        </w:trPr>
        <w:tc>
          <w:tcPr>
            <w:tcW w:w="0" w:type="auto"/>
            <w:tcBorders>
              <w:top w:val="nil"/>
              <w:bottom w:val="nil"/>
            </w:tcBorders>
          </w:tcPr>
          <w:p w14:paraId="1E2F02AF" w14:textId="77777777" w:rsidR="00D82CED" w:rsidRPr="000C51E8" w:rsidRDefault="00D82CED" w:rsidP="00721155">
            <w:pPr>
              <w:rPr>
                <w:rFonts w:cstheme="minorHAnsi"/>
              </w:rPr>
            </w:pPr>
            <w:r w:rsidRPr="000C51E8">
              <w:rPr>
                <w:rFonts w:cstheme="minorHAnsi"/>
              </w:rPr>
              <w:t>2019</w:t>
            </w:r>
          </w:p>
        </w:tc>
        <w:tc>
          <w:tcPr>
            <w:tcW w:w="0" w:type="auto"/>
            <w:tcBorders>
              <w:top w:val="nil"/>
              <w:bottom w:val="nil"/>
            </w:tcBorders>
          </w:tcPr>
          <w:p w14:paraId="0C86BA76" w14:textId="77777777" w:rsidR="00D82CED" w:rsidRPr="000C51E8" w:rsidRDefault="00D82CED" w:rsidP="00721155">
            <w:pPr>
              <w:rPr>
                <w:rFonts w:cstheme="minorHAnsi"/>
              </w:rPr>
            </w:pPr>
            <w:r w:rsidRPr="000C51E8">
              <w:rPr>
                <w:rFonts w:cstheme="minorHAnsi"/>
              </w:rPr>
              <w:t>Fall</w:t>
            </w:r>
          </w:p>
        </w:tc>
        <w:tc>
          <w:tcPr>
            <w:tcW w:w="0" w:type="auto"/>
            <w:tcBorders>
              <w:top w:val="nil"/>
              <w:bottom w:val="nil"/>
            </w:tcBorders>
          </w:tcPr>
          <w:p w14:paraId="27ABEDE7" w14:textId="77777777" w:rsidR="00D82CED" w:rsidRPr="000C51E8" w:rsidRDefault="00D82CED" w:rsidP="00721155">
            <w:pPr>
              <w:rPr>
                <w:rFonts w:cstheme="minorHAnsi"/>
              </w:rPr>
            </w:pPr>
            <w:r w:rsidRPr="000C51E8">
              <w:rPr>
                <w:rFonts w:cstheme="minorHAnsi"/>
              </w:rPr>
              <w:t>IDS4914.116</w:t>
            </w:r>
          </w:p>
        </w:tc>
        <w:tc>
          <w:tcPr>
            <w:tcW w:w="0" w:type="auto"/>
            <w:tcBorders>
              <w:top w:val="nil"/>
              <w:bottom w:val="nil"/>
            </w:tcBorders>
          </w:tcPr>
          <w:p w14:paraId="09D270C4" w14:textId="77777777" w:rsidR="00D82CED" w:rsidRPr="000C51E8" w:rsidRDefault="00D82CED" w:rsidP="00721155">
            <w:pPr>
              <w:rPr>
                <w:rFonts w:cstheme="minorHAnsi"/>
              </w:rPr>
            </w:pPr>
            <w:r w:rsidRPr="000C51E8">
              <w:rPr>
                <w:rFonts w:cstheme="minorHAnsi"/>
              </w:rPr>
              <w:t>Instructor</w:t>
            </w:r>
          </w:p>
        </w:tc>
        <w:tc>
          <w:tcPr>
            <w:tcW w:w="0" w:type="auto"/>
            <w:tcBorders>
              <w:top w:val="nil"/>
              <w:bottom w:val="nil"/>
            </w:tcBorders>
          </w:tcPr>
          <w:p w14:paraId="693CCB5E" w14:textId="77777777" w:rsidR="00D82CED" w:rsidRPr="000C51E8" w:rsidRDefault="00D82CED" w:rsidP="00721155">
            <w:pPr>
              <w:rPr>
                <w:rFonts w:cstheme="minorHAnsi"/>
              </w:rPr>
            </w:pPr>
            <w:r w:rsidRPr="000C51E8">
              <w:rPr>
                <w:rFonts w:cstheme="minorHAnsi"/>
              </w:rPr>
              <w:t>Advanced Undergraduate Research: Experience: Critical Review of Scientific Literature and Scientific Publication (James Occean)</w:t>
            </w:r>
          </w:p>
        </w:tc>
      </w:tr>
      <w:tr w:rsidR="00D82CED" w:rsidRPr="000C51E8" w14:paraId="62637C85" w14:textId="77777777" w:rsidTr="00721155">
        <w:trPr>
          <w:trHeight w:val="990"/>
        </w:trPr>
        <w:tc>
          <w:tcPr>
            <w:tcW w:w="0" w:type="auto"/>
            <w:tcBorders>
              <w:top w:val="nil"/>
              <w:bottom w:val="nil"/>
            </w:tcBorders>
          </w:tcPr>
          <w:p w14:paraId="6FFDD8CE" w14:textId="77777777" w:rsidR="00D82CED" w:rsidRPr="000C51E8" w:rsidRDefault="00D82CED" w:rsidP="00721155">
            <w:pPr>
              <w:rPr>
                <w:rFonts w:cstheme="minorHAnsi"/>
              </w:rPr>
            </w:pPr>
            <w:r w:rsidRPr="000C51E8">
              <w:rPr>
                <w:rFonts w:cstheme="minorHAnsi"/>
              </w:rPr>
              <w:t>2019</w:t>
            </w:r>
          </w:p>
        </w:tc>
        <w:tc>
          <w:tcPr>
            <w:tcW w:w="0" w:type="auto"/>
            <w:tcBorders>
              <w:top w:val="nil"/>
              <w:bottom w:val="nil"/>
            </w:tcBorders>
          </w:tcPr>
          <w:p w14:paraId="78735084" w14:textId="77777777" w:rsidR="00D82CED" w:rsidRPr="000C51E8" w:rsidRDefault="00D82CED" w:rsidP="00721155">
            <w:pPr>
              <w:rPr>
                <w:rFonts w:cstheme="minorHAnsi"/>
              </w:rPr>
            </w:pPr>
            <w:r w:rsidRPr="000C51E8">
              <w:rPr>
                <w:rFonts w:cstheme="minorHAnsi"/>
              </w:rPr>
              <w:t>Spring</w:t>
            </w:r>
          </w:p>
        </w:tc>
        <w:tc>
          <w:tcPr>
            <w:tcW w:w="0" w:type="auto"/>
            <w:tcBorders>
              <w:top w:val="nil"/>
              <w:bottom w:val="nil"/>
            </w:tcBorders>
          </w:tcPr>
          <w:p w14:paraId="7AE4D78E" w14:textId="77777777" w:rsidR="00D82CED" w:rsidRPr="000C51E8" w:rsidRDefault="00D82CED" w:rsidP="00721155">
            <w:pPr>
              <w:rPr>
                <w:rFonts w:cstheme="minorHAnsi"/>
              </w:rPr>
            </w:pPr>
            <w:r w:rsidRPr="000C51E8">
              <w:rPr>
                <w:rFonts w:cstheme="minorHAnsi"/>
              </w:rPr>
              <w:t>IDS4914.034</w:t>
            </w:r>
          </w:p>
        </w:tc>
        <w:tc>
          <w:tcPr>
            <w:tcW w:w="0" w:type="auto"/>
            <w:tcBorders>
              <w:top w:val="nil"/>
              <w:bottom w:val="nil"/>
            </w:tcBorders>
          </w:tcPr>
          <w:p w14:paraId="382E4950" w14:textId="77777777" w:rsidR="00D82CED" w:rsidRPr="000C51E8" w:rsidRDefault="00D82CED" w:rsidP="00721155">
            <w:pPr>
              <w:rPr>
                <w:rFonts w:cstheme="minorHAnsi"/>
              </w:rPr>
            </w:pPr>
            <w:r w:rsidRPr="000C51E8">
              <w:rPr>
                <w:rFonts w:cstheme="minorHAnsi"/>
              </w:rPr>
              <w:t>Instructor</w:t>
            </w:r>
          </w:p>
        </w:tc>
        <w:tc>
          <w:tcPr>
            <w:tcW w:w="0" w:type="auto"/>
            <w:tcBorders>
              <w:top w:val="nil"/>
              <w:bottom w:val="nil"/>
            </w:tcBorders>
          </w:tcPr>
          <w:p w14:paraId="62BF5D19" w14:textId="77777777" w:rsidR="00D82CED" w:rsidRPr="000C51E8" w:rsidRDefault="00D82CED" w:rsidP="00721155">
            <w:pPr>
              <w:rPr>
                <w:rFonts w:cstheme="minorHAnsi"/>
              </w:rPr>
            </w:pPr>
            <w:r w:rsidRPr="000C51E8">
              <w:rPr>
                <w:rFonts w:cstheme="minorHAnsi"/>
              </w:rPr>
              <w:t xml:space="preserve">Advanced Undergraduate Research Experience: Scientific Writing in Family Violence Research. </w:t>
            </w:r>
            <w:r w:rsidRPr="000C51E8">
              <w:rPr>
                <w:rFonts w:eastAsia="Times New Roman" w:cstheme="minorHAnsi"/>
                <w:spacing w:val="-1"/>
              </w:rPr>
              <w:t>(James Occean).</w:t>
            </w:r>
          </w:p>
        </w:tc>
      </w:tr>
      <w:tr w:rsidR="00D82CED" w:rsidRPr="000C51E8" w14:paraId="700EB556" w14:textId="77777777" w:rsidTr="00721155">
        <w:trPr>
          <w:trHeight w:val="900"/>
        </w:trPr>
        <w:tc>
          <w:tcPr>
            <w:tcW w:w="0" w:type="auto"/>
            <w:tcBorders>
              <w:top w:val="nil"/>
              <w:bottom w:val="nil"/>
            </w:tcBorders>
          </w:tcPr>
          <w:p w14:paraId="1DACDE7F" w14:textId="77777777" w:rsidR="00D82CED" w:rsidRPr="000C51E8" w:rsidRDefault="00D82CED" w:rsidP="00721155">
            <w:pPr>
              <w:rPr>
                <w:rFonts w:cstheme="minorHAnsi"/>
              </w:rPr>
            </w:pPr>
            <w:r w:rsidRPr="000C51E8">
              <w:rPr>
                <w:rFonts w:cstheme="minorHAnsi"/>
              </w:rPr>
              <w:t>2018</w:t>
            </w:r>
          </w:p>
        </w:tc>
        <w:tc>
          <w:tcPr>
            <w:tcW w:w="0" w:type="auto"/>
            <w:tcBorders>
              <w:top w:val="nil"/>
              <w:bottom w:val="nil"/>
            </w:tcBorders>
          </w:tcPr>
          <w:p w14:paraId="0BE0825C" w14:textId="77777777" w:rsidR="00D82CED" w:rsidRPr="000C51E8" w:rsidRDefault="00D82CED" w:rsidP="00721155">
            <w:pPr>
              <w:rPr>
                <w:rFonts w:cstheme="minorHAnsi"/>
              </w:rPr>
            </w:pPr>
            <w:r w:rsidRPr="000C51E8">
              <w:rPr>
                <w:rFonts w:cstheme="minorHAnsi"/>
              </w:rPr>
              <w:t>Fall</w:t>
            </w:r>
          </w:p>
        </w:tc>
        <w:tc>
          <w:tcPr>
            <w:tcW w:w="0" w:type="auto"/>
            <w:tcBorders>
              <w:top w:val="nil"/>
              <w:bottom w:val="nil"/>
            </w:tcBorders>
          </w:tcPr>
          <w:p w14:paraId="3EF5BD31" w14:textId="77777777" w:rsidR="00D82CED" w:rsidRPr="000C51E8" w:rsidRDefault="00D82CED" w:rsidP="00721155">
            <w:pPr>
              <w:tabs>
                <w:tab w:val="left" w:pos="1800"/>
              </w:tabs>
              <w:rPr>
                <w:rFonts w:eastAsia="Times New Roman" w:cstheme="minorHAnsi"/>
                <w:spacing w:val="-1"/>
              </w:rPr>
            </w:pPr>
            <w:r w:rsidRPr="000C51E8">
              <w:rPr>
                <w:rFonts w:eastAsia="Times New Roman" w:cstheme="minorHAnsi"/>
                <w:spacing w:val="-1"/>
              </w:rPr>
              <w:t xml:space="preserve">IDS2912.062 </w:t>
            </w:r>
          </w:p>
          <w:p w14:paraId="7467DC5C" w14:textId="77777777" w:rsidR="00D82CED" w:rsidRPr="000C51E8" w:rsidRDefault="00D82CED" w:rsidP="00721155">
            <w:pPr>
              <w:rPr>
                <w:rFonts w:cstheme="minorHAnsi"/>
              </w:rPr>
            </w:pPr>
          </w:p>
        </w:tc>
        <w:tc>
          <w:tcPr>
            <w:tcW w:w="0" w:type="auto"/>
            <w:tcBorders>
              <w:top w:val="nil"/>
              <w:bottom w:val="nil"/>
            </w:tcBorders>
          </w:tcPr>
          <w:p w14:paraId="4F7DB446" w14:textId="77777777" w:rsidR="00D82CED" w:rsidRPr="000C51E8" w:rsidRDefault="00D82CED" w:rsidP="00721155">
            <w:pPr>
              <w:rPr>
                <w:rFonts w:cstheme="minorHAnsi"/>
              </w:rPr>
            </w:pPr>
            <w:r w:rsidRPr="000C51E8">
              <w:rPr>
                <w:rFonts w:cstheme="minorHAnsi"/>
              </w:rPr>
              <w:t>Instructor</w:t>
            </w:r>
          </w:p>
        </w:tc>
        <w:tc>
          <w:tcPr>
            <w:tcW w:w="0" w:type="auto"/>
            <w:tcBorders>
              <w:top w:val="nil"/>
              <w:bottom w:val="nil"/>
            </w:tcBorders>
          </w:tcPr>
          <w:p w14:paraId="2479CF34" w14:textId="77777777" w:rsidR="00D82CED" w:rsidRPr="000C51E8" w:rsidRDefault="00D82CED" w:rsidP="00721155">
            <w:pPr>
              <w:rPr>
                <w:rFonts w:cstheme="minorHAnsi"/>
              </w:rPr>
            </w:pPr>
            <w:r w:rsidRPr="000C51E8">
              <w:rPr>
                <w:rFonts w:eastAsia="Times New Roman" w:cstheme="minorHAnsi"/>
                <w:spacing w:val="-1"/>
              </w:rPr>
              <w:t>Undergraduate Research Experience: Research in Family Violence and Health Outcomes. (James Occean).</w:t>
            </w:r>
          </w:p>
        </w:tc>
      </w:tr>
      <w:tr w:rsidR="00D82CED" w:rsidRPr="000C51E8" w14:paraId="206DAA43" w14:textId="77777777" w:rsidTr="00721155">
        <w:trPr>
          <w:trHeight w:val="630"/>
        </w:trPr>
        <w:tc>
          <w:tcPr>
            <w:tcW w:w="0" w:type="auto"/>
            <w:tcBorders>
              <w:top w:val="nil"/>
              <w:bottom w:val="nil"/>
            </w:tcBorders>
          </w:tcPr>
          <w:p w14:paraId="7F4F8DF6" w14:textId="77777777" w:rsidR="00D82CED" w:rsidRPr="000C51E8" w:rsidRDefault="00D82CED" w:rsidP="00721155">
            <w:pPr>
              <w:rPr>
                <w:rFonts w:cstheme="minorHAnsi"/>
              </w:rPr>
            </w:pPr>
            <w:r w:rsidRPr="000C51E8">
              <w:rPr>
                <w:rFonts w:cstheme="minorHAnsi"/>
              </w:rPr>
              <w:t>2009</w:t>
            </w:r>
          </w:p>
        </w:tc>
        <w:tc>
          <w:tcPr>
            <w:tcW w:w="0" w:type="auto"/>
            <w:tcBorders>
              <w:top w:val="nil"/>
              <w:bottom w:val="nil"/>
            </w:tcBorders>
          </w:tcPr>
          <w:p w14:paraId="2A0621F6" w14:textId="77777777" w:rsidR="00D82CED" w:rsidRPr="000C51E8" w:rsidRDefault="00D82CED" w:rsidP="00721155">
            <w:pPr>
              <w:rPr>
                <w:rFonts w:cstheme="minorHAnsi"/>
              </w:rPr>
            </w:pPr>
            <w:r w:rsidRPr="000C51E8">
              <w:rPr>
                <w:rFonts w:cstheme="minorHAnsi"/>
              </w:rPr>
              <w:t>Spring</w:t>
            </w:r>
          </w:p>
        </w:tc>
        <w:tc>
          <w:tcPr>
            <w:tcW w:w="0" w:type="auto"/>
            <w:tcBorders>
              <w:top w:val="nil"/>
              <w:bottom w:val="nil"/>
            </w:tcBorders>
          </w:tcPr>
          <w:p w14:paraId="48519D21" w14:textId="77777777" w:rsidR="00D82CED" w:rsidRPr="000C51E8" w:rsidRDefault="00D82CED" w:rsidP="00721155">
            <w:pPr>
              <w:tabs>
                <w:tab w:val="left" w:pos="1800"/>
              </w:tabs>
              <w:rPr>
                <w:rFonts w:eastAsia="Times New Roman" w:cstheme="minorHAnsi"/>
                <w:spacing w:val="-1"/>
              </w:rPr>
            </w:pPr>
            <w:r w:rsidRPr="000C51E8">
              <w:rPr>
                <w:rFonts w:eastAsia="Times New Roman" w:cstheme="minorHAnsi"/>
                <w:spacing w:val="-1"/>
              </w:rPr>
              <w:t>HSC 4579</w:t>
            </w:r>
          </w:p>
        </w:tc>
        <w:tc>
          <w:tcPr>
            <w:tcW w:w="0" w:type="auto"/>
            <w:tcBorders>
              <w:top w:val="nil"/>
              <w:bottom w:val="nil"/>
            </w:tcBorders>
          </w:tcPr>
          <w:p w14:paraId="7E05CEC1" w14:textId="77777777" w:rsidR="00D82CED" w:rsidRPr="000C51E8" w:rsidRDefault="00D82CED" w:rsidP="00721155">
            <w:pPr>
              <w:rPr>
                <w:rFonts w:cstheme="minorHAnsi"/>
              </w:rPr>
            </w:pPr>
            <w:r w:rsidRPr="000C51E8">
              <w:rPr>
                <w:rFonts w:cstheme="minorHAnsi"/>
              </w:rPr>
              <w:t>Instructor</w:t>
            </w:r>
          </w:p>
        </w:tc>
        <w:tc>
          <w:tcPr>
            <w:tcW w:w="0" w:type="auto"/>
            <w:tcBorders>
              <w:top w:val="nil"/>
              <w:bottom w:val="nil"/>
            </w:tcBorders>
          </w:tcPr>
          <w:p w14:paraId="3FD9C52A" w14:textId="77777777" w:rsidR="00D82CED" w:rsidRPr="000C51E8" w:rsidRDefault="00D82CED" w:rsidP="00721155">
            <w:pPr>
              <w:rPr>
                <w:rFonts w:eastAsia="Times New Roman" w:cstheme="minorHAnsi"/>
                <w:spacing w:val="-1"/>
              </w:rPr>
            </w:pPr>
            <w:r w:rsidRPr="000C51E8">
              <w:rPr>
                <w:rFonts w:eastAsia="Times New Roman" w:cstheme="minorHAnsi"/>
                <w:spacing w:val="-1"/>
              </w:rPr>
              <w:t>F</w:t>
            </w:r>
            <w:r w:rsidRPr="000C51E8">
              <w:rPr>
                <w:rFonts w:eastAsia="Times New Roman" w:cstheme="minorHAnsi"/>
              </w:rPr>
              <w:t>oun</w:t>
            </w:r>
            <w:r w:rsidRPr="000C51E8">
              <w:rPr>
                <w:rFonts w:eastAsia="Times New Roman" w:cstheme="minorHAnsi"/>
                <w:spacing w:val="2"/>
              </w:rPr>
              <w:t>d</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ons of M</w:t>
            </w:r>
            <w:r w:rsidRPr="000C51E8">
              <w:rPr>
                <w:rFonts w:eastAsia="Times New Roman" w:cstheme="minorHAnsi"/>
                <w:spacing w:val="-1"/>
              </w:rPr>
              <w:t>a</w:t>
            </w:r>
            <w:r w:rsidRPr="000C51E8">
              <w:rPr>
                <w:rFonts w:eastAsia="Times New Roman" w:cstheme="minorHAnsi"/>
              </w:rPr>
              <w:t>te</w:t>
            </w:r>
            <w:r w:rsidRPr="000C51E8">
              <w:rPr>
                <w:rFonts w:eastAsia="Times New Roman" w:cstheme="minorHAnsi"/>
                <w:spacing w:val="-1"/>
              </w:rPr>
              <w:t>r</w:t>
            </w:r>
            <w:r w:rsidRPr="000C51E8">
              <w:rPr>
                <w:rFonts w:eastAsia="Times New Roman" w:cstheme="minorHAnsi"/>
              </w:rPr>
              <w:t>n</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3"/>
              </w:rPr>
              <w:t xml:space="preserve"> </w:t>
            </w:r>
            <w:r w:rsidRPr="000C51E8">
              <w:rPr>
                <w:rFonts w:eastAsia="Times New Roman" w:cstheme="minorHAnsi"/>
                <w:spacing w:val="-1"/>
              </w:rPr>
              <w:t>a</w:t>
            </w:r>
            <w:r w:rsidRPr="000C51E8">
              <w:rPr>
                <w:rFonts w:eastAsia="Times New Roman" w:cstheme="minorHAnsi"/>
              </w:rPr>
              <w:t>nd Chi</w:t>
            </w:r>
            <w:r w:rsidRPr="000C51E8">
              <w:rPr>
                <w:rFonts w:eastAsia="Times New Roman" w:cstheme="minorHAnsi"/>
                <w:spacing w:val="1"/>
              </w:rPr>
              <w:t>l</w:t>
            </w:r>
            <w:r w:rsidRPr="000C51E8">
              <w:rPr>
                <w:rFonts w:eastAsia="Times New Roman" w:cstheme="minorHAnsi"/>
              </w:rPr>
              <w:t>d 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(Online)</w:t>
            </w:r>
          </w:p>
        </w:tc>
      </w:tr>
      <w:tr w:rsidR="00D82CED" w:rsidRPr="000C51E8" w14:paraId="0AAC8849" w14:textId="77777777" w:rsidTr="00721155">
        <w:tc>
          <w:tcPr>
            <w:tcW w:w="0" w:type="auto"/>
            <w:tcBorders>
              <w:top w:val="nil"/>
              <w:bottom w:val="nil"/>
            </w:tcBorders>
          </w:tcPr>
          <w:p w14:paraId="2A298330" w14:textId="77777777" w:rsidR="00D82CED" w:rsidRPr="000C51E8" w:rsidRDefault="00D82CED" w:rsidP="00721155">
            <w:pPr>
              <w:rPr>
                <w:rFonts w:cstheme="minorHAnsi"/>
              </w:rPr>
            </w:pPr>
            <w:r w:rsidRPr="000C51E8">
              <w:rPr>
                <w:rFonts w:cstheme="minorHAnsi"/>
              </w:rPr>
              <w:t>2008</w:t>
            </w:r>
          </w:p>
        </w:tc>
        <w:tc>
          <w:tcPr>
            <w:tcW w:w="0" w:type="auto"/>
            <w:tcBorders>
              <w:top w:val="nil"/>
              <w:bottom w:val="nil"/>
            </w:tcBorders>
          </w:tcPr>
          <w:p w14:paraId="159AA0C8" w14:textId="77777777" w:rsidR="00D82CED" w:rsidRPr="000C51E8" w:rsidRDefault="00D82CED" w:rsidP="00721155">
            <w:pPr>
              <w:rPr>
                <w:rFonts w:cstheme="minorHAnsi"/>
              </w:rPr>
            </w:pPr>
            <w:r w:rsidRPr="000C51E8">
              <w:rPr>
                <w:rFonts w:cstheme="minorHAnsi"/>
              </w:rPr>
              <w:t>Fall</w:t>
            </w:r>
          </w:p>
        </w:tc>
        <w:tc>
          <w:tcPr>
            <w:tcW w:w="0" w:type="auto"/>
            <w:tcBorders>
              <w:top w:val="nil"/>
              <w:bottom w:val="nil"/>
            </w:tcBorders>
          </w:tcPr>
          <w:p w14:paraId="6816D20D" w14:textId="77777777" w:rsidR="00D82CED" w:rsidRPr="000C51E8" w:rsidRDefault="00D82CED" w:rsidP="00721155">
            <w:pPr>
              <w:tabs>
                <w:tab w:val="left" w:pos="1800"/>
              </w:tabs>
              <w:rPr>
                <w:rFonts w:eastAsia="Times New Roman" w:cstheme="minorHAnsi"/>
                <w:spacing w:val="-1"/>
              </w:rPr>
            </w:pPr>
            <w:r w:rsidRPr="000C51E8">
              <w:rPr>
                <w:rFonts w:eastAsia="Times New Roman" w:cstheme="minorHAnsi"/>
                <w:spacing w:val="-1"/>
              </w:rPr>
              <w:t>HSC 4579</w:t>
            </w:r>
          </w:p>
        </w:tc>
        <w:tc>
          <w:tcPr>
            <w:tcW w:w="0" w:type="auto"/>
            <w:tcBorders>
              <w:top w:val="nil"/>
              <w:bottom w:val="nil"/>
            </w:tcBorders>
          </w:tcPr>
          <w:p w14:paraId="4E851BCE" w14:textId="77777777" w:rsidR="00D82CED" w:rsidRPr="000C51E8" w:rsidRDefault="00D82CED" w:rsidP="00721155">
            <w:pPr>
              <w:rPr>
                <w:rFonts w:cstheme="minorHAnsi"/>
              </w:rPr>
            </w:pPr>
            <w:r w:rsidRPr="000C51E8">
              <w:rPr>
                <w:rFonts w:cstheme="minorHAnsi"/>
              </w:rPr>
              <w:t>Instructor</w:t>
            </w:r>
          </w:p>
        </w:tc>
        <w:tc>
          <w:tcPr>
            <w:tcW w:w="0" w:type="auto"/>
            <w:tcBorders>
              <w:top w:val="nil"/>
              <w:bottom w:val="nil"/>
            </w:tcBorders>
          </w:tcPr>
          <w:p w14:paraId="63889AEE" w14:textId="77777777" w:rsidR="00D82CED" w:rsidRPr="000C51E8" w:rsidRDefault="00D82CED" w:rsidP="00721155">
            <w:pPr>
              <w:rPr>
                <w:rFonts w:eastAsia="Times New Roman" w:cstheme="minorHAnsi"/>
                <w:spacing w:val="-1"/>
              </w:rPr>
            </w:pPr>
            <w:r w:rsidRPr="000C51E8">
              <w:rPr>
                <w:rFonts w:eastAsia="Times New Roman" w:cstheme="minorHAnsi"/>
                <w:spacing w:val="-1"/>
              </w:rPr>
              <w:t>F</w:t>
            </w:r>
            <w:r w:rsidRPr="000C51E8">
              <w:rPr>
                <w:rFonts w:eastAsia="Times New Roman" w:cstheme="minorHAnsi"/>
              </w:rPr>
              <w:t>oun</w:t>
            </w:r>
            <w:r w:rsidRPr="000C51E8">
              <w:rPr>
                <w:rFonts w:eastAsia="Times New Roman" w:cstheme="minorHAnsi"/>
                <w:spacing w:val="2"/>
              </w:rPr>
              <w:t>d</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ons of M</w:t>
            </w:r>
            <w:r w:rsidRPr="000C51E8">
              <w:rPr>
                <w:rFonts w:eastAsia="Times New Roman" w:cstheme="minorHAnsi"/>
                <w:spacing w:val="-1"/>
              </w:rPr>
              <w:t>a</w:t>
            </w:r>
            <w:r w:rsidRPr="000C51E8">
              <w:rPr>
                <w:rFonts w:eastAsia="Times New Roman" w:cstheme="minorHAnsi"/>
              </w:rPr>
              <w:t>te</w:t>
            </w:r>
            <w:r w:rsidRPr="000C51E8">
              <w:rPr>
                <w:rFonts w:eastAsia="Times New Roman" w:cstheme="minorHAnsi"/>
                <w:spacing w:val="-1"/>
              </w:rPr>
              <w:t>r</w:t>
            </w:r>
            <w:r w:rsidRPr="000C51E8">
              <w:rPr>
                <w:rFonts w:eastAsia="Times New Roman" w:cstheme="minorHAnsi"/>
              </w:rPr>
              <w:t>n</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3"/>
              </w:rPr>
              <w:t xml:space="preserve"> </w:t>
            </w:r>
            <w:r w:rsidRPr="000C51E8">
              <w:rPr>
                <w:rFonts w:eastAsia="Times New Roman" w:cstheme="minorHAnsi"/>
                <w:spacing w:val="-1"/>
              </w:rPr>
              <w:t>a</w:t>
            </w:r>
            <w:r w:rsidRPr="000C51E8">
              <w:rPr>
                <w:rFonts w:eastAsia="Times New Roman" w:cstheme="minorHAnsi"/>
              </w:rPr>
              <w:t>nd Chi</w:t>
            </w:r>
            <w:r w:rsidRPr="000C51E8">
              <w:rPr>
                <w:rFonts w:eastAsia="Times New Roman" w:cstheme="minorHAnsi"/>
                <w:spacing w:val="1"/>
              </w:rPr>
              <w:t>l</w:t>
            </w:r>
            <w:r w:rsidRPr="000C51E8">
              <w:rPr>
                <w:rFonts w:eastAsia="Times New Roman" w:cstheme="minorHAnsi"/>
              </w:rPr>
              <w:t>d 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(Online)</w:t>
            </w:r>
          </w:p>
        </w:tc>
      </w:tr>
    </w:tbl>
    <w:p w14:paraId="17F51A9C" w14:textId="77777777" w:rsidR="00D82CED" w:rsidRPr="000C51E8" w:rsidRDefault="00D82CED" w:rsidP="00D82CED">
      <w:pPr>
        <w:tabs>
          <w:tab w:val="left" w:pos="1800"/>
        </w:tabs>
        <w:spacing w:after="0" w:line="240" w:lineRule="auto"/>
        <w:rPr>
          <w:rFonts w:eastAsia="Times New Roman" w:cstheme="minorHAnsi"/>
          <w:spacing w:val="-1"/>
        </w:rPr>
      </w:pPr>
    </w:p>
    <w:p w14:paraId="310A8E17" w14:textId="77777777" w:rsidR="00D82CED" w:rsidRPr="000C51E8" w:rsidRDefault="00D82CED" w:rsidP="00D82CED">
      <w:pPr>
        <w:tabs>
          <w:tab w:val="left" w:pos="1800"/>
        </w:tabs>
        <w:spacing w:after="0" w:line="240" w:lineRule="auto"/>
        <w:rPr>
          <w:rFonts w:eastAsia="Times New Roman" w:cstheme="minorHAnsi"/>
          <w:spacing w:val="-1"/>
        </w:rPr>
      </w:pPr>
    </w:p>
    <w:p w14:paraId="7CF9E3C4" w14:textId="77777777" w:rsidR="00D82CED" w:rsidRPr="000C51E8" w:rsidRDefault="00D82CED" w:rsidP="00D82CED">
      <w:pPr>
        <w:spacing w:after="0" w:line="240" w:lineRule="auto"/>
        <w:rPr>
          <w:rFonts w:cstheme="minorHAnsi"/>
          <w:b/>
        </w:rPr>
      </w:pPr>
    </w:p>
    <w:p w14:paraId="19A3C71F" w14:textId="77777777" w:rsidR="00D82CED" w:rsidRPr="000C51E8" w:rsidRDefault="00D82CED" w:rsidP="00D82CED">
      <w:pPr>
        <w:spacing w:after="0" w:line="240" w:lineRule="auto"/>
        <w:rPr>
          <w:rFonts w:cstheme="minorHAnsi"/>
          <w:b/>
        </w:rPr>
      </w:pPr>
    </w:p>
    <w:p w14:paraId="3B1ABFE9" w14:textId="77777777" w:rsidR="00D82CED" w:rsidRPr="000C51E8" w:rsidRDefault="00D82CED" w:rsidP="00D82CED">
      <w:pPr>
        <w:spacing w:after="0" w:line="240" w:lineRule="auto"/>
        <w:rPr>
          <w:rFonts w:cstheme="minorHAnsi"/>
          <w:b/>
        </w:rPr>
      </w:pPr>
      <w:r w:rsidRPr="000C51E8">
        <w:rPr>
          <w:rFonts w:cstheme="minorHAnsi"/>
          <w:b/>
        </w:rPr>
        <w:t xml:space="preserve">Guest Lectures for Other Courses </w:t>
      </w:r>
    </w:p>
    <w:p w14:paraId="0C412AB5" w14:textId="77777777" w:rsidR="00D82CED" w:rsidRPr="000C51E8" w:rsidRDefault="00D82CED" w:rsidP="00D82CED">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170"/>
        <w:gridCol w:w="2861"/>
        <w:gridCol w:w="3010"/>
        <w:gridCol w:w="1779"/>
      </w:tblGrid>
      <w:tr w:rsidR="00D82CED" w:rsidRPr="000C51E8" w14:paraId="3C7353E3" w14:textId="77777777" w:rsidTr="00721155">
        <w:tc>
          <w:tcPr>
            <w:tcW w:w="1260" w:type="dxa"/>
            <w:tcBorders>
              <w:bottom w:val="single" w:sz="4" w:space="0" w:color="auto"/>
            </w:tcBorders>
          </w:tcPr>
          <w:p w14:paraId="3B102C29" w14:textId="77777777" w:rsidR="00D82CED" w:rsidRPr="000C51E8" w:rsidRDefault="00D82CED" w:rsidP="00721155">
            <w:pPr>
              <w:rPr>
                <w:rFonts w:cstheme="minorHAnsi"/>
                <w:b/>
              </w:rPr>
            </w:pPr>
            <w:r w:rsidRPr="000C51E8">
              <w:rPr>
                <w:rFonts w:cstheme="minorHAnsi"/>
                <w:b/>
              </w:rPr>
              <w:t>Year</w:t>
            </w:r>
          </w:p>
        </w:tc>
        <w:tc>
          <w:tcPr>
            <w:tcW w:w="1170" w:type="dxa"/>
            <w:tcBorders>
              <w:bottom w:val="single" w:sz="4" w:space="0" w:color="auto"/>
            </w:tcBorders>
          </w:tcPr>
          <w:p w14:paraId="767AE287" w14:textId="77777777" w:rsidR="00D82CED" w:rsidRPr="000C51E8" w:rsidRDefault="00D82CED" w:rsidP="00721155">
            <w:pPr>
              <w:rPr>
                <w:rFonts w:cstheme="minorHAnsi"/>
                <w:b/>
              </w:rPr>
            </w:pPr>
            <w:r w:rsidRPr="000C51E8">
              <w:rPr>
                <w:rFonts w:cstheme="minorHAnsi"/>
                <w:b/>
              </w:rPr>
              <w:t>Semester</w:t>
            </w:r>
          </w:p>
        </w:tc>
        <w:tc>
          <w:tcPr>
            <w:tcW w:w="2861" w:type="dxa"/>
            <w:tcBorders>
              <w:bottom w:val="single" w:sz="4" w:space="0" w:color="auto"/>
            </w:tcBorders>
          </w:tcPr>
          <w:p w14:paraId="635159BD" w14:textId="77777777" w:rsidR="00D82CED" w:rsidRPr="000C51E8" w:rsidRDefault="00D82CED" w:rsidP="00721155">
            <w:pPr>
              <w:rPr>
                <w:rFonts w:cstheme="minorHAnsi"/>
                <w:b/>
              </w:rPr>
            </w:pPr>
            <w:r w:rsidRPr="000C51E8">
              <w:rPr>
                <w:rFonts w:cstheme="minorHAnsi"/>
                <w:b/>
              </w:rPr>
              <w:t>Presentation Title</w:t>
            </w:r>
          </w:p>
        </w:tc>
        <w:tc>
          <w:tcPr>
            <w:tcW w:w="3010" w:type="dxa"/>
            <w:tcBorders>
              <w:bottom w:val="single" w:sz="4" w:space="0" w:color="auto"/>
            </w:tcBorders>
          </w:tcPr>
          <w:p w14:paraId="42EC9BE0" w14:textId="77777777" w:rsidR="00D82CED" w:rsidRPr="000C51E8" w:rsidRDefault="00D82CED" w:rsidP="00721155">
            <w:pPr>
              <w:rPr>
                <w:rFonts w:cstheme="minorHAnsi"/>
                <w:b/>
              </w:rPr>
            </w:pPr>
            <w:r w:rsidRPr="000C51E8">
              <w:rPr>
                <w:rFonts w:cstheme="minorHAnsi"/>
                <w:b/>
              </w:rPr>
              <w:t>Course</w:t>
            </w:r>
          </w:p>
        </w:tc>
        <w:tc>
          <w:tcPr>
            <w:tcW w:w="1779" w:type="dxa"/>
            <w:tcBorders>
              <w:bottom w:val="single" w:sz="4" w:space="0" w:color="auto"/>
            </w:tcBorders>
          </w:tcPr>
          <w:p w14:paraId="0A24AFA7" w14:textId="77777777" w:rsidR="00D82CED" w:rsidRPr="000C51E8" w:rsidRDefault="00D82CED" w:rsidP="00721155">
            <w:pPr>
              <w:rPr>
                <w:rFonts w:cstheme="minorHAnsi"/>
                <w:b/>
              </w:rPr>
            </w:pPr>
            <w:r w:rsidRPr="000C51E8">
              <w:rPr>
                <w:rFonts w:cstheme="minorHAnsi"/>
                <w:b/>
              </w:rPr>
              <w:t>Instructor</w:t>
            </w:r>
          </w:p>
        </w:tc>
      </w:tr>
      <w:tr w:rsidR="00D82CED" w:rsidRPr="000C51E8" w14:paraId="73D5028A" w14:textId="77777777" w:rsidTr="00721155">
        <w:tc>
          <w:tcPr>
            <w:tcW w:w="1260" w:type="dxa"/>
          </w:tcPr>
          <w:p w14:paraId="2F660A7A" w14:textId="77777777" w:rsidR="00D82CED" w:rsidRPr="000C51E8" w:rsidRDefault="00D82CED" w:rsidP="00721155">
            <w:pPr>
              <w:rPr>
                <w:rFonts w:cstheme="minorHAnsi"/>
                <w:bCs/>
              </w:rPr>
            </w:pPr>
            <w:r w:rsidRPr="000C51E8">
              <w:rPr>
                <w:rFonts w:cstheme="minorHAnsi"/>
                <w:bCs/>
              </w:rPr>
              <w:t>2022, 2023, 2024</w:t>
            </w:r>
          </w:p>
        </w:tc>
        <w:tc>
          <w:tcPr>
            <w:tcW w:w="1170" w:type="dxa"/>
          </w:tcPr>
          <w:p w14:paraId="78ACAA15" w14:textId="77777777" w:rsidR="00D82CED" w:rsidRPr="000C51E8" w:rsidRDefault="00D82CED" w:rsidP="00721155">
            <w:pPr>
              <w:rPr>
                <w:rFonts w:cstheme="minorHAnsi"/>
                <w:bCs/>
              </w:rPr>
            </w:pPr>
            <w:r w:rsidRPr="000C51E8">
              <w:rPr>
                <w:rFonts w:cstheme="minorHAnsi"/>
                <w:bCs/>
              </w:rPr>
              <w:t>Fall</w:t>
            </w:r>
          </w:p>
        </w:tc>
        <w:tc>
          <w:tcPr>
            <w:tcW w:w="2861" w:type="dxa"/>
          </w:tcPr>
          <w:p w14:paraId="1305D793" w14:textId="77777777" w:rsidR="00D82CED" w:rsidRPr="000C51E8" w:rsidRDefault="00D82CED" w:rsidP="00721155">
            <w:pPr>
              <w:rPr>
                <w:rFonts w:cstheme="minorHAnsi"/>
                <w:bCs/>
              </w:rPr>
            </w:pPr>
            <w:r w:rsidRPr="000C51E8">
              <w:rPr>
                <w:rFonts w:cstheme="minorHAnsi"/>
                <w:bCs/>
              </w:rPr>
              <w:t>Violence against women</w:t>
            </w:r>
          </w:p>
        </w:tc>
        <w:tc>
          <w:tcPr>
            <w:tcW w:w="3010" w:type="dxa"/>
          </w:tcPr>
          <w:p w14:paraId="622BE443" w14:textId="77777777" w:rsidR="00D82CED" w:rsidRPr="000C51E8" w:rsidRDefault="00D82CED" w:rsidP="00721155">
            <w:pPr>
              <w:rPr>
                <w:rFonts w:cstheme="minorHAnsi"/>
                <w:bCs/>
              </w:rPr>
            </w:pPr>
            <w:r w:rsidRPr="000C51E8">
              <w:rPr>
                <w:rFonts w:cstheme="minorHAnsi"/>
                <w:bCs/>
              </w:rPr>
              <w:t xml:space="preserve">Women’s Health </w:t>
            </w:r>
          </w:p>
        </w:tc>
        <w:tc>
          <w:tcPr>
            <w:tcW w:w="1779" w:type="dxa"/>
          </w:tcPr>
          <w:p w14:paraId="48E0D194" w14:textId="77777777" w:rsidR="00D82CED" w:rsidRPr="000C51E8" w:rsidRDefault="00D82CED" w:rsidP="00721155">
            <w:pPr>
              <w:rPr>
                <w:rFonts w:cstheme="minorHAnsi"/>
                <w:bCs/>
              </w:rPr>
            </w:pPr>
            <w:r w:rsidRPr="000C51E8">
              <w:rPr>
                <w:rFonts w:cstheme="minorHAnsi"/>
                <w:bCs/>
              </w:rPr>
              <w:t>Cheryl Vamos, PhD, Richard Powis, PhD</w:t>
            </w:r>
          </w:p>
        </w:tc>
      </w:tr>
      <w:tr w:rsidR="00D82CED" w:rsidRPr="000C51E8" w14:paraId="07F7781D" w14:textId="77777777" w:rsidTr="00721155">
        <w:trPr>
          <w:trHeight w:val="584"/>
        </w:trPr>
        <w:tc>
          <w:tcPr>
            <w:tcW w:w="1260" w:type="dxa"/>
          </w:tcPr>
          <w:p w14:paraId="4DCF57ED" w14:textId="77777777" w:rsidR="00D82CED" w:rsidRPr="000C51E8" w:rsidRDefault="00D82CED" w:rsidP="00721155">
            <w:pPr>
              <w:rPr>
                <w:rFonts w:cstheme="minorHAnsi"/>
                <w:bCs/>
              </w:rPr>
            </w:pPr>
            <w:r w:rsidRPr="000C51E8">
              <w:rPr>
                <w:rFonts w:cstheme="minorHAnsi"/>
                <w:bCs/>
              </w:rPr>
              <w:t>2022</w:t>
            </w:r>
          </w:p>
        </w:tc>
        <w:tc>
          <w:tcPr>
            <w:tcW w:w="1170" w:type="dxa"/>
          </w:tcPr>
          <w:p w14:paraId="266CF93D" w14:textId="77777777" w:rsidR="00D82CED" w:rsidRPr="000C51E8" w:rsidRDefault="00D82CED" w:rsidP="00721155">
            <w:pPr>
              <w:rPr>
                <w:rFonts w:cstheme="minorHAnsi"/>
                <w:bCs/>
              </w:rPr>
            </w:pPr>
            <w:r w:rsidRPr="000C51E8">
              <w:rPr>
                <w:rFonts w:cstheme="minorHAnsi"/>
                <w:bCs/>
              </w:rPr>
              <w:t>Spring</w:t>
            </w:r>
          </w:p>
        </w:tc>
        <w:tc>
          <w:tcPr>
            <w:tcW w:w="2861" w:type="dxa"/>
          </w:tcPr>
          <w:p w14:paraId="3DA26058" w14:textId="77777777" w:rsidR="00D82CED" w:rsidRPr="000C51E8" w:rsidRDefault="00D82CED" w:rsidP="00721155">
            <w:pPr>
              <w:rPr>
                <w:rFonts w:cstheme="minorHAnsi"/>
                <w:bCs/>
              </w:rPr>
            </w:pPr>
            <w:r w:rsidRPr="000C51E8">
              <w:rPr>
                <w:rFonts w:cstheme="minorHAnsi"/>
                <w:bCs/>
              </w:rPr>
              <w:t>Intersectionality and Latinx Health</w:t>
            </w:r>
          </w:p>
        </w:tc>
        <w:tc>
          <w:tcPr>
            <w:tcW w:w="3010" w:type="dxa"/>
          </w:tcPr>
          <w:p w14:paraId="1956D8E0" w14:textId="77777777" w:rsidR="00D82CED" w:rsidRPr="000C51E8" w:rsidRDefault="00D82CED" w:rsidP="00721155">
            <w:pPr>
              <w:rPr>
                <w:rFonts w:cstheme="minorHAnsi"/>
                <w:bCs/>
              </w:rPr>
            </w:pPr>
            <w:r w:rsidRPr="000C51E8">
              <w:rPr>
                <w:rFonts w:cstheme="minorHAnsi"/>
                <w:bCs/>
              </w:rPr>
              <w:t xml:space="preserve">PHC 6765: International Health Education Course </w:t>
            </w:r>
          </w:p>
        </w:tc>
        <w:tc>
          <w:tcPr>
            <w:tcW w:w="1779" w:type="dxa"/>
          </w:tcPr>
          <w:p w14:paraId="33CAD91A" w14:textId="77777777" w:rsidR="00D82CED" w:rsidRPr="000C51E8" w:rsidRDefault="00D82CED" w:rsidP="00721155">
            <w:pPr>
              <w:rPr>
                <w:rFonts w:cstheme="minorHAnsi"/>
                <w:bCs/>
              </w:rPr>
            </w:pPr>
            <w:r w:rsidRPr="000C51E8">
              <w:rPr>
                <w:rFonts w:cstheme="minorHAnsi"/>
                <w:bCs/>
              </w:rPr>
              <w:t>Arlene Calvo, PhD</w:t>
            </w:r>
          </w:p>
        </w:tc>
      </w:tr>
      <w:tr w:rsidR="00D82CED" w:rsidRPr="000C51E8" w14:paraId="0AEE994D" w14:textId="77777777" w:rsidTr="00721155">
        <w:trPr>
          <w:trHeight w:val="846"/>
        </w:trPr>
        <w:tc>
          <w:tcPr>
            <w:tcW w:w="1260" w:type="dxa"/>
          </w:tcPr>
          <w:p w14:paraId="3BC7B6D2" w14:textId="77777777" w:rsidR="00D82CED" w:rsidRPr="000C51E8" w:rsidRDefault="00D82CED" w:rsidP="00721155">
            <w:pPr>
              <w:rPr>
                <w:rFonts w:cstheme="minorHAnsi"/>
                <w:bCs/>
              </w:rPr>
            </w:pPr>
            <w:r w:rsidRPr="000C51E8">
              <w:rPr>
                <w:rFonts w:cstheme="minorHAnsi"/>
                <w:bCs/>
              </w:rPr>
              <w:t>2021, 2022</w:t>
            </w:r>
          </w:p>
        </w:tc>
        <w:tc>
          <w:tcPr>
            <w:tcW w:w="1170" w:type="dxa"/>
          </w:tcPr>
          <w:p w14:paraId="77BD584C" w14:textId="77777777" w:rsidR="00D82CED" w:rsidRPr="000C51E8" w:rsidRDefault="00D82CED" w:rsidP="00721155">
            <w:pPr>
              <w:rPr>
                <w:rFonts w:cstheme="minorHAnsi"/>
                <w:bCs/>
              </w:rPr>
            </w:pPr>
            <w:r w:rsidRPr="000C51E8">
              <w:rPr>
                <w:rFonts w:cstheme="minorHAnsi"/>
                <w:bCs/>
              </w:rPr>
              <w:t>Spring</w:t>
            </w:r>
          </w:p>
        </w:tc>
        <w:tc>
          <w:tcPr>
            <w:tcW w:w="2861" w:type="dxa"/>
          </w:tcPr>
          <w:p w14:paraId="35F15CC9" w14:textId="77777777" w:rsidR="00D82CED" w:rsidRPr="000C51E8" w:rsidRDefault="00D82CED" w:rsidP="00721155">
            <w:pPr>
              <w:rPr>
                <w:rFonts w:cstheme="minorHAnsi"/>
                <w:bCs/>
              </w:rPr>
            </w:pPr>
            <w:r w:rsidRPr="000C51E8">
              <w:rPr>
                <w:rFonts w:cstheme="minorHAnsi"/>
                <w:bCs/>
              </w:rPr>
              <w:t xml:space="preserve">Family </w:t>
            </w:r>
            <w:proofErr w:type="gramStart"/>
            <w:r w:rsidRPr="000C51E8">
              <w:rPr>
                <w:rFonts w:cstheme="minorHAnsi"/>
                <w:bCs/>
              </w:rPr>
              <w:t>violence</w:t>
            </w:r>
            <w:proofErr w:type="gramEnd"/>
            <w:r w:rsidRPr="000C51E8">
              <w:rPr>
                <w:rFonts w:cstheme="minorHAnsi"/>
                <w:bCs/>
              </w:rPr>
              <w:t xml:space="preserve"> research</w:t>
            </w:r>
          </w:p>
        </w:tc>
        <w:tc>
          <w:tcPr>
            <w:tcW w:w="3010" w:type="dxa"/>
          </w:tcPr>
          <w:p w14:paraId="07816A8F" w14:textId="77777777" w:rsidR="00D82CED" w:rsidRPr="000C51E8" w:rsidRDefault="00D82CED" w:rsidP="00721155">
            <w:pPr>
              <w:rPr>
                <w:rFonts w:cstheme="minorHAnsi"/>
                <w:bCs/>
              </w:rPr>
            </w:pPr>
            <w:r w:rsidRPr="000C51E8">
              <w:rPr>
                <w:rFonts w:cstheme="minorHAnsi"/>
                <w:bCs/>
              </w:rPr>
              <w:t>PHC 4464: Introduction to Health Disparities and the Social Determinants of Health</w:t>
            </w:r>
          </w:p>
        </w:tc>
        <w:tc>
          <w:tcPr>
            <w:tcW w:w="1779" w:type="dxa"/>
          </w:tcPr>
          <w:p w14:paraId="0AE193C5" w14:textId="77777777" w:rsidR="00D82CED" w:rsidRPr="000C51E8" w:rsidRDefault="00D82CED" w:rsidP="00721155">
            <w:pPr>
              <w:rPr>
                <w:rFonts w:cstheme="minorHAnsi"/>
                <w:bCs/>
              </w:rPr>
            </w:pPr>
            <w:r w:rsidRPr="000C51E8">
              <w:rPr>
                <w:rFonts w:cstheme="minorHAnsi"/>
                <w:bCs/>
              </w:rPr>
              <w:t>Patrick Rodriguez, MPH</w:t>
            </w:r>
          </w:p>
        </w:tc>
      </w:tr>
      <w:tr w:rsidR="00D82CED" w:rsidRPr="000C51E8" w14:paraId="3527C583" w14:textId="77777777" w:rsidTr="00721155">
        <w:tc>
          <w:tcPr>
            <w:tcW w:w="1260" w:type="dxa"/>
          </w:tcPr>
          <w:p w14:paraId="7E7BE34E" w14:textId="77777777" w:rsidR="00D82CED" w:rsidRPr="000C51E8" w:rsidRDefault="00D82CED" w:rsidP="00721155">
            <w:pPr>
              <w:rPr>
                <w:rFonts w:cstheme="minorHAnsi"/>
                <w:bCs/>
              </w:rPr>
            </w:pPr>
            <w:r w:rsidRPr="000C51E8">
              <w:rPr>
                <w:rFonts w:cstheme="minorHAnsi"/>
                <w:bCs/>
              </w:rPr>
              <w:t>2022</w:t>
            </w:r>
          </w:p>
        </w:tc>
        <w:tc>
          <w:tcPr>
            <w:tcW w:w="1170" w:type="dxa"/>
          </w:tcPr>
          <w:p w14:paraId="71CC1A59" w14:textId="77777777" w:rsidR="00D82CED" w:rsidRPr="000C51E8" w:rsidRDefault="00D82CED" w:rsidP="00721155">
            <w:pPr>
              <w:rPr>
                <w:rFonts w:cstheme="minorHAnsi"/>
                <w:bCs/>
              </w:rPr>
            </w:pPr>
            <w:r w:rsidRPr="000C51E8">
              <w:rPr>
                <w:rFonts w:cstheme="minorHAnsi"/>
                <w:bCs/>
              </w:rPr>
              <w:t>Spring</w:t>
            </w:r>
          </w:p>
        </w:tc>
        <w:tc>
          <w:tcPr>
            <w:tcW w:w="2861" w:type="dxa"/>
          </w:tcPr>
          <w:p w14:paraId="3E1BC1A4" w14:textId="77777777" w:rsidR="00D82CED" w:rsidRPr="000C51E8" w:rsidRDefault="00D82CED" w:rsidP="00721155">
            <w:pPr>
              <w:rPr>
                <w:rFonts w:cstheme="minorHAnsi"/>
                <w:bCs/>
              </w:rPr>
            </w:pPr>
            <w:r w:rsidRPr="000C51E8">
              <w:rPr>
                <w:rFonts w:cstheme="minorHAnsi"/>
                <w:bCs/>
              </w:rPr>
              <w:t xml:space="preserve">Family </w:t>
            </w:r>
            <w:proofErr w:type="gramStart"/>
            <w:r w:rsidRPr="000C51E8">
              <w:rPr>
                <w:rFonts w:cstheme="minorHAnsi"/>
                <w:bCs/>
              </w:rPr>
              <w:t>violence</w:t>
            </w:r>
            <w:proofErr w:type="gramEnd"/>
            <w:r w:rsidRPr="000C51E8">
              <w:rPr>
                <w:rFonts w:cstheme="minorHAnsi"/>
                <w:bCs/>
              </w:rPr>
              <w:t xml:space="preserve"> research</w:t>
            </w:r>
          </w:p>
        </w:tc>
        <w:tc>
          <w:tcPr>
            <w:tcW w:w="3010" w:type="dxa"/>
          </w:tcPr>
          <w:p w14:paraId="49E08D6A" w14:textId="77777777" w:rsidR="00D82CED" w:rsidRPr="000C51E8" w:rsidRDefault="00D82CED" w:rsidP="00721155">
            <w:pPr>
              <w:rPr>
                <w:rFonts w:cstheme="minorHAnsi"/>
                <w:bCs/>
              </w:rPr>
            </w:pPr>
            <w:r w:rsidRPr="000C51E8">
              <w:rPr>
                <w:rFonts w:cstheme="minorHAnsi"/>
                <w:bCs/>
              </w:rPr>
              <w:t>Overview of PH Policies</w:t>
            </w:r>
          </w:p>
        </w:tc>
        <w:tc>
          <w:tcPr>
            <w:tcW w:w="1779" w:type="dxa"/>
          </w:tcPr>
          <w:p w14:paraId="469DF75F" w14:textId="77777777" w:rsidR="00D82CED" w:rsidRPr="000C51E8" w:rsidRDefault="00D82CED" w:rsidP="00721155">
            <w:pPr>
              <w:rPr>
                <w:rFonts w:cstheme="minorHAnsi"/>
                <w:bCs/>
              </w:rPr>
            </w:pPr>
            <w:r w:rsidRPr="000C51E8">
              <w:rPr>
                <w:rFonts w:cstheme="minorHAnsi"/>
                <w:bCs/>
              </w:rPr>
              <w:t>Patrick Rodriguez, MPH</w:t>
            </w:r>
          </w:p>
        </w:tc>
      </w:tr>
      <w:tr w:rsidR="00D82CED" w:rsidRPr="000C51E8" w14:paraId="3BC301A2" w14:textId="77777777" w:rsidTr="00721155">
        <w:trPr>
          <w:trHeight w:val="962"/>
        </w:trPr>
        <w:tc>
          <w:tcPr>
            <w:tcW w:w="1260" w:type="dxa"/>
          </w:tcPr>
          <w:p w14:paraId="51D10FCD" w14:textId="77777777" w:rsidR="00D82CED" w:rsidRPr="000C51E8" w:rsidRDefault="00D82CED" w:rsidP="00721155">
            <w:pPr>
              <w:rPr>
                <w:rFonts w:cstheme="minorHAnsi"/>
                <w:bCs/>
              </w:rPr>
            </w:pPr>
            <w:r w:rsidRPr="000C51E8">
              <w:rPr>
                <w:rFonts w:cstheme="minorHAnsi"/>
                <w:bCs/>
              </w:rPr>
              <w:t>2019-2022</w:t>
            </w:r>
          </w:p>
        </w:tc>
        <w:tc>
          <w:tcPr>
            <w:tcW w:w="1170" w:type="dxa"/>
          </w:tcPr>
          <w:p w14:paraId="5C5803D0" w14:textId="77777777" w:rsidR="00D82CED" w:rsidRPr="000C51E8" w:rsidRDefault="00D82CED" w:rsidP="00721155">
            <w:pPr>
              <w:rPr>
                <w:rFonts w:cstheme="minorHAnsi"/>
                <w:bCs/>
              </w:rPr>
            </w:pPr>
            <w:r w:rsidRPr="000C51E8">
              <w:rPr>
                <w:rFonts w:cstheme="minorHAnsi"/>
                <w:bCs/>
              </w:rPr>
              <w:t>Spring</w:t>
            </w:r>
          </w:p>
        </w:tc>
        <w:tc>
          <w:tcPr>
            <w:tcW w:w="2861" w:type="dxa"/>
          </w:tcPr>
          <w:p w14:paraId="37972252" w14:textId="77777777" w:rsidR="00D82CED" w:rsidRPr="000C51E8" w:rsidRDefault="00D82CED" w:rsidP="00721155">
            <w:pPr>
              <w:rPr>
                <w:rFonts w:cstheme="minorHAnsi"/>
                <w:bCs/>
              </w:rPr>
            </w:pPr>
            <w:r w:rsidRPr="000C51E8">
              <w:rPr>
                <w:rFonts w:cstheme="minorHAnsi"/>
                <w:bCs/>
              </w:rPr>
              <w:t>Community Engagement in Family Violence Prevention</w:t>
            </w:r>
          </w:p>
        </w:tc>
        <w:tc>
          <w:tcPr>
            <w:tcW w:w="3010" w:type="dxa"/>
          </w:tcPr>
          <w:p w14:paraId="3C0C82E0" w14:textId="77777777" w:rsidR="00D82CED" w:rsidRPr="000C51E8" w:rsidRDefault="00D82CED" w:rsidP="00721155">
            <w:pPr>
              <w:rPr>
                <w:rFonts w:cstheme="minorHAnsi"/>
                <w:bCs/>
              </w:rPr>
            </w:pPr>
            <w:r w:rsidRPr="000C51E8">
              <w:rPr>
                <w:rFonts w:cstheme="minorHAnsi"/>
                <w:bCs/>
              </w:rPr>
              <w:t>PHC 6537: MCH II: Case Studies MCH Programs, Policies and Research</w:t>
            </w:r>
          </w:p>
        </w:tc>
        <w:tc>
          <w:tcPr>
            <w:tcW w:w="1779" w:type="dxa"/>
          </w:tcPr>
          <w:p w14:paraId="4705921B" w14:textId="77777777" w:rsidR="00D82CED" w:rsidRPr="000C51E8" w:rsidRDefault="00D82CED" w:rsidP="00721155">
            <w:pPr>
              <w:rPr>
                <w:rFonts w:cstheme="minorHAnsi"/>
                <w:bCs/>
              </w:rPr>
            </w:pPr>
            <w:r w:rsidRPr="000C51E8">
              <w:rPr>
                <w:rFonts w:cstheme="minorHAnsi"/>
                <w:bCs/>
              </w:rPr>
              <w:t>Russell Kirby, PhD</w:t>
            </w:r>
          </w:p>
        </w:tc>
      </w:tr>
      <w:tr w:rsidR="00D82CED" w:rsidRPr="000C51E8" w14:paraId="11457488" w14:textId="77777777" w:rsidTr="00721155">
        <w:trPr>
          <w:trHeight w:val="863"/>
        </w:trPr>
        <w:tc>
          <w:tcPr>
            <w:tcW w:w="1260" w:type="dxa"/>
          </w:tcPr>
          <w:p w14:paraId="432265F0" w14:textId="77777777" w:rsidR="00D82CED" w:rsidRPr="000C51E8" w:rsidRDefault="00D82CED" w:rsidP="00721155">
            <w:pPr>
              <w:rPr>
                <w:rFonts w:cstheme="minorHAnsi"/>
              </w:rPr>
            </w:pPr>
            <w:r w:rsidRPr="000C51E8">
              <w:rPr>
                <w:rFonts w:cstheme="minorHAnsi"/>
              </w:rPr>
              <w:t>2017-2022</w:t>
            </w:r>
          </w:p>
        </w:tc>
        <w:tc>
          <w:tcPr>
            <w:tcW w:w="1170" w:type="dxa"/>
          </w:tcPr>
          <w:p w14:paraId="19AD89F9" w14:textId="77777777" w:rsidR="00D82CED" w:rsidRPr="000C51E8" w:rsidRDefault="00D82CED" w:rsidP="00721155">
            <w:pPr>
              <w:rPr>
                <w:rFonts w:cstheme="minorHAnsi"/>
              </w:rPr>
            </w:pPr>
            <w:r w:rsidRPr="000C51E8">
              <w:rPr>
                <w:rFonts w:cstheme="minorHAnsi"/>
              </w:rPr>
              <w:t>Fall</w:t>
            </w:r>
          </w:p>
        </w:tc>
        <w:tc>
          <w:tcPr>
            <w:tcW w:w="2861" w:type="dxa"/>
          </w:tcPr>
          <w:p w14:paraId="3192CA82" w14:textId="77777777" w:rsidR="00D82CED" w:rsidRPr="000C51E8" w:rsidRDefault="00D82CED" w:rsidP="00721155">
            <w:pPr>
              <w:rPr>
                <w:rFonts w:cstheme="minorHAnsi"/>
              </w:rPr>
            </w:pPr>
            <w:r w:rsidRPr="000C51E8">
              <w:rPr>
                <w:rFonts w:cstheme="minorHAnsi"/>
              </w:rPr>
              <w:t>Child Abuse and Neglect</w:t>
            </w:r>
          </w:p>
        </w:tc>
        <w:tc>
          <w:tcPr>
            <w:tcW w:w="3010" w:type="dxa"/>
          </w:tcPr>
          <w:p w14:paraId="676FA7C7" w14:textId="77777777" w:rsidR="00D82CED" w:rsidRPr="000C51E8" w:rsidRDefault="00D82CED" w:rsidP="00721155">
            <w:pPr>
              <w:rPr>
                <w:rFonts w:cstheme="minorHAnsi"/>
              </w:rPr>
            </w:pPr>
            <w:r w:rsidRPr="000C51E8">
              <w:rPr>
                <w:rFonts w:cstheme="minorHAnsi"/>
              </w:rPr>
              <w:t>PHC 6530 Issues and Concepts in Maternal and Child Health</w:t>
            </w:r>
          </w:p>
        </w:tc>
        <w:tc>
          <w:tcPr>
            <w:tcW w:w="1779" w:type="dxa"/>
          </w:tcPr>
          <w:p w14:paraId="4184733B" w14:textId="77777777" w:rsidR="00D82CED" w:rsidRPr="000C51E8" w:rsidRDefault="00D82CED" w:rsidP="00721155">
            <w:pPr>
              <w:rPr>
                <w:rFonts w:cstheme="minorHAnsi"/>
              </w:rPr>
            </w:pPr>
            <w:r w:rsidRPr="000C51E8">
              <w:rPr>
                <w:rFonts w:cstheme="minorHAnsi"/>
              </w:rPr>
              <w:t>William Sappenfield, MD, MPH</w:t>
            </w:r>
          </w:p>
        </w:tc>
      </w:tr>
      <w:tr w:rsidR="00D82CED" w:rsidRPr="000C51E8" w14:paraId="07A51F5D" w14:textId="77777777" w:rsidTr="00721155">
        <w:trPr>
          <w:trHeight w:val="863"/>
        </w:trPr>
        <w:tc>
          <w:tcPr>
            <w:tcW w:w="1260" w:type="dxa"/>
          </w:tcPr>
          <w:p w14:paraId="30942D92" w14:textId="77777777" w:rsidR="00D82CED" w:rsidRPr="000C51E8" w:rsidRDefault="00D82CED" w:rsidP="00721155">
            <w:pPr>
              <w:rPr>
                <w:rFonts w:cstheme="minorHAnsi"/>
              </w:rPr>
            </w:pPr>
            <w:r w:rsidRPr="000C51E8">
              <w:rPr>
                <w:rFonts w:cstheme="minorHAnsi"/>
              </w:rPr>
              <w:t>2017-2022</w:t>
            </w:r>
          </w:p>
        </w:tc>
        <w:tc>
          <w:tcPr>
            <w:tcW w:w="1170" w:type="dxa"/>
          </w:tcPr>
          <w:p w14:paraId="3FA4FB4D" w14:textId="77777777" w:rsidR="00D82CED" w:rsidRPr="000C51E8" w:rsidRDefault="00D82CED" w:rsidP="00721155">
            <w:pPr>
              <w:rPr>
                <w:rFonts w:cstheme="minorHAnsi"/>
              </w:rPr>
            </w:pPr>
            <w:r w:rsidRPr="000C51E8">
              <w:rPr>
                <w:rFonts w:cstheme="minorHAnsi"/>
              </w:rPr>
              <w:t>Fall</w:t>
            </w:r>
          </w:p>
        </w:tc>
        <w:tc>
          <w:tcPr>
            <w:tcW w:w="2861" w:type="dxa"/>
          </w:tcPr>
          <w:p w14:paraId="37499AD4" w14:textId="77777777" w:rsidR="00D82CED" w:rsidRPr="000C51E8" w:rsidRDefault="00D82CED" w:rsidP="00721155">
            <w:pPr>
              <w:rPr>
                <w:rFonts w:cstheme="minorHAnsi"/>
              </w:rPr>
            </w:pPr>
            <w:r w:rsidRPr="000C51E8">
              <w:rPr>
                <w:rFonts w:cstheme="minorHAnsi"/>
              </w:rPr>
              <w:t>Global Maternal and Child Health</w:t>
            </w:r>
          </w:p>
        </w:tc>
        <w:tc>
          <w:tcPr>
            <w:tcW w:w="3010" w:type="dxa"/>
          </w:tcPr>
          <w:p w14:paraId="1DC59966" w14:textId="77777777" w:rsidR="00D82CED" w:rsidRPr="000C51E8" w:rsidRDefault="00D82CED" w:rsidP="00721155">
            <w:pPr>
              <w:rPr>
                <w:rFonts w:cstheme="minorHAnsi"/>
              </w:rPr>
            </w:pPr>
            <w:r w:rsidRPr="000C51E8">
              <w:rPr>
                <w:rFonts w:cstheme="minorHAnsi"/>
              </w:rPr>
              <w:t>PHC 6530 Issues and Concepts in Maternal and Child Health</w:t>
            </w:r>
          </w:p>
        </w:tc>
        <w:tc>
          <w:tcPr>
            <w:tcW w:w="1779" w:type="dxa"/>
          </w:tcPr>
          <w:p w14:paraId="409AA47D" w14:textId="77777777" w:rsidR="00D82CED" w:rsidRPr="000C51E8" w:rsidRDefault="00D82CED" w:rsidP="00721155">
            <w:pPr>
              <w:rPr>
                <w:rFonts w:cstheme="minorHAnsi"/>
              </w:rPr>
            </w:pPr>
            <w:r w:rsidRPr="000C51E8">
              <w:rPr>
                <w:rFonts w:cstheme="minorHAnsi"/>
              </w:rPr>
              <w:t>William Sappenfield, MD, MPH</w:t>
            </w:r>
          </w:p>
        </w:tc>
      </w:tr>
      <w:tr w:rsidR="00D82CED" w:rsidRPr="000C51E8" w14:paraId="1404FB1C" w14:textId="77777777" w:rsidTr="00721155">
        <w:trPr>
          <w:trHeight w:val="990"/>
        </w:trPr>
        <w:tc>
          <w:tcPr>
            <w:tcW w:w="1260" w:type="dxa"/>
          </w:tcPr>
          <w:p w14:paraId="64B0DEFE" w14:textId="77777777" w:rsidR="00D82CED" w:rsidRPr="000C51E8" w:rsidRDefault="00D82CED" w:rsidP="00721155">
            <w:pPr>
              <w:rPr>
                <w:rFonts w:cstheme="minorHAnsi"/>
              </w:rPr>
            </w:pPr>
            <w:r w:rsidRPr="000C51E8">
              <w:rPr>
                <w:rFonts w:cstheme="minorHAnsi"/>
              </w:rPr>
              <w:t>2019</w:t>
            </w:r>
          </w:p>
        </w:tc>
        <w:tc>
          <w:tcPr>
            <w:tcW w:w="1170" w:type="dxa"/>
          </w:tcPr>
          <w:p w14:paraId="7067968E" w14:textId="77777777" w:rsidR="00D82CED" w:rsidRPr="000C51E8" w:rsidRDefault="00D82CED" w:rsidP="00721155">
            <w:pPr>
              <w:rPr>
                <w:rFonts w:cstheme="minorHAnsi"/>
              </w:rPr>
            </w:pPr>
            <w:r w:rsidRPr="000C51E8">
              <w:rPr>
                <w:rFonts w:cstheme="minorHAnsi"/>
              </w:rPr>
              <w:t>Fall</w:t>
            </w:r>
          </w:p>
        </w:tc>
        <w:tc>
          <w:tcPr>
            <w:tcW w:w="2861" w:type="dxa"/>
          </w:tcPr>
          <w:p w14:paraId="5107AF16" w14:textId="77777777" w:rsidR="00D82CED" w:rsidRPr="000C51E8" w:rsidRDefault="00D82CED" w:rsidP="00721155">
            <w:pPr>
              <w:rPr>
                <w:rFonts w:cstheme="minorHAnsi"/>
              </w:rPr>
            </w:pPr>
            <w:r w:rsidRPr="000C51E8">
              <w:rPr>
                <w:rFonts w:cstheme="minorHAnsi"/>
              </w:rPr>
              <w:t>Domestic Violence and Homelessness</w:t>
            </w:r>
          </w:p>
        </w:tc>
        <w:tc>
          <w:tcPr>
            <w:tcW w:w="3010" w:type="dxa"/>
          </w:tcPr>
          <w:p w14:paraId="2ED4AF3E" w14:textId="77777777" w:rsidR="00D82CED" w:rsidRPr="000C51E8" w:rsidRDefault="00D82CED" w:rsidP="00721155">
            <w:pPr>
              <w:rPr>
                <w:rFonts w:cstheme="minorHAnsi"/>
              </w:rPr>
            </w:pPr>
            <w:r w:rsidRPr="000C51E8">
              <w:rPr>
                <w:rFonts w:cstheme="minorHAnsi"/>
              </w:rPr>
              <w:t>SOW 4315: Social Work Case Management with Special Populations</w:t>
            </w:r>
          </w:p>
        </w:tc>
        <w:tc>
          <w:tcPr>
            <w:tcW w:w="1779" w:type="dxa"/>
          </w:tcPr>
          <w:p w14:paraId="3053A59B" w14:textId="77777777" w:rsidR="00D82CED" w:rsidRPr="000C51E8" w:rsidRDefault="00D82CED" w:rsidP="00721155">
            <w:pPr>
              <w:rPr>
                <w:rFonts w:cstheme="minorHAnsi"/>
              </w:rPr>
            </w:pPr>
            <w:proofErr w:type="spellStart"/>
            <w:r w:rsidRPr="000C51E8">
              <w:rPr>
                <w:rFonts w:cstheme="minorHAnsi"/>
              </w:rPr>
              <w:t>Guitele</w:t>
            </w:r>
            <w:proofErr w:type="spellEnd"/>
            <w:r w:rsidRPr="000C51E8">
              <w:rPr>
                <w:rFonts w:cstheme="minorHAnsi"/>
              </w:rPr>
              <w:t xml:space="preserve"> Rahill, PhD</w:t>
            </w:r>
          </w:p>
        </w:tc>
      </w:tr>
      <w:tr w:rsidR="00D82CED" w:rsidRPr="000C51E8" w14:paraId="3C63B421" w14:textId="77777777" w:rsidTr="00721155">
        <w:trPr>
          <w:trHeight w:val="936"/>
        </w:trPr>
        <w:tc>
          <w:tcPr>
            <w:tcW w:w="1260" w:type="dxa"/>
          </w:tcPr>
          <w:p w14:paraId="1E2225CF" w14:textId="77777777" w:rsidR="00D82CED" w:rsidRPr="000C51E8" w:rsidRDefault="00D82CED" w:rsidP="00721155">
            <w:pPr>
              <w:rPr>
                <w:rFonts w:cstheme="minorHAnsi"/>
              </w:rPr>
            </w:pPr>
            <w:r w:rsidRPr="000C51E8">
              <w:rPr>
                <w:rFonts w:cstheme="minorHAnsi"/>
              </w:rPr>
              <w:t>2019</w:t>
            </w:r>
          </w:p>
        </w:tc>
        <w:tc>
          <w:tcPr>
            <w:tcW w:w="1170" w:type="dxa"/>
          </w:tcPr>
          <w:p w14:paraId="1F11385D" w14:textId="77777777" w:rsidR="00D82CED" w:rsidRPr="000C51E8" w:rsidRDefault="00D82CED" w:rsidP="00721155">
            <w:pPr>
              <w:rPr>
                <w:rFonts w:cstheme="minorHAnsi"/>
              </w:rPr>
            </w:pPr>
            <w:r w:rsidRPr="000C51E8">
              <w:rPr>
                <w:rFonts w:cstheme="minorHAnsi"/>
              </w:rPr>
              <w:t>Spring</w:t>
            </w:r>
          </w:p>
        </w:tc>
        <w:tc>
          <w:tcPr>
            <w:tcW w:w="2861" w:type="dxa"/>
          </w:tcPr>
          <w:p w14:paraId="72AC0A2B" w14:textId="77777777" w:rsidR="00D82CED" w:rsidRPr="000C51E8" w:rsidRDefault="00D82CED" w:rsidP="00721155">
            <w:pPr>
              <w:rPr>
                <w:rFonts w:cstheme="minorHAnsi"/>
              </w:rPr>
            </w:pPr>
            <w:r w:rsidRPr="000C51E8">
              <w:rPr>
                <w:rFonts w:cstheme="minorHAnsi"/>
              </w:rPr>
              <w:t>Role of Theory in MCH Program Planning</w:t>
            </w:r>
          </w:p>
        </w:tc>
        <w:tc>
          <w:tcPr>
            <w:tcW w:w="3010" w:type="dxa"/>
          </w:tcPr>
          <w:p w14:paraId="4D0F1146" w14:textId="77777777" w:rsidR="00D82CED" w:rsidRPr="000C51E8" w:rsidRDefault="00D82CED" w:rsidP="00721155">
            <w:pPr>
              <w:rPr>
                <w:rFonts w:cstheme="minorHAnsi"/>
              </w:rPr>
            </w:pPr>
            <w:r w:rsidRPr="000C51E8">
              <w:rPr>
                <w:rFonts w:cstheme="minorHAnsi"/>
              </w:rPr>
              <w:t>PHC 6537: MCH II: Case Studies MCH Programs, Policies and Research</w:t>
            </w:r>
          </w:p>
        </w:tc>
        <w:tc>
          <w:tcPr>
            <w:tcW w:w="1779" w:type="dxa"/>
          </w:tcPr>
          <w:p w14:paraId="56169BCC" w14:textId="77777777" w:rsidR="00D82CED" w:rsidRPr="000C51E8" w:rsidRDefault="00D82CED" w:rsidP="00721155">
            <w:pPr>
              <w:rPr>
                <w:rFonts w:cstheme="minorHAnsi"/>
              </w:rPr>
            </w:pPr>
            <w:r w:rsidRPr="000C51E8">
              <w:rPr>
                <w:rFonts w:cstheme="minorHAnsi"/>
              </w:rPr>
              <w:t>Russell Kirby, PhD</w:t>
            </w:r>
          </w:p>
        </w:tc>
      </w:tr>
      <w:tr w:rsidR="00D82CED" w:rsidRPr="000C51E8" w14:paraId="1D546BEC" w14:textId="77777777" w:rsidTr="00721155">
        <w:trPr>
          <w:trHeight w:val="963"/>
        </w:trPr>
        <w:tc>
          <w:tcPr>
            <w:tcW w:w="1260" w:type="dxa"/>
          </w:tcPr>
          <w:p w14:paraId="580239B7" w14:textId="77777777" w:rsidR="00D82CED" w:rsidRPr="000C51E8" w:rsidRDefault="00D82CED" w:rsidP="00721155">
            <w:pPr>
              <w:rPr>
                <w:rFonts w:cstheme="minorHAnsi"/>
              </w:rPr>
            </w:pPr>
            <w:r w:rsidRPr="000C51E8">
              <w:rPr>
                <w:rFonts w:cstheme="minorHAnsi"/>
              </w:rPr>
              <w:t>2019</w:t>
            </w:r>
          </w:p>
        </w:tc>
        <w:tc>
          <w:tcPr>
            <w:tcW w:w="1170" w:type="dxa"/>
          </w:tcPr>
          <w:p w14:paraId="686D189D" w14:textId="77777777" w:rsidR="00D82CED" w:rsidRPr="000C51E8" w:rsidRDefault="00D82CED" w:rsidP="00721155">
            <w:pPr>
              <w:rPr>
                <w:rFonts w:cstheme="minorHAnsi"/>
              </w:rPr>
            </w:pPr>
            <w:r w:rsidRPr="000C51E8">
              <w:rPr>
                <w:rFonts w:cstheme="minorHAnsi"/>
              </w:rPr>
              <w:t>Spring</w:t>
            </w:r>
          </w:p>
        </w:tc>
        <w:tc>
          <w:tcPr>
            <w:tcW w:w="2861" w:type="dxa"/>
          </w:tcPr>
          <w:p w14:paraId="3C5637E5" w14:textId="77777777" w:rsidR="00D82CED" w:rsidRPr="000C51E8" w:rsidRDefault="00D82CED" w:rsidP="00721155">
            <w:pPr>
              <w:rPr>
                <w:rFonts w:cstheme="minorHAnsi"/>
              </w:rPr>
            </w:pPr>
            <w:r w:rsidRPr="000C51E8">
              <w:rPr>
                <w:rFonts w:cstheme="minorHAnsi"/>
              </w:rPr>
              <w:t>Logic Models in Maternal and Child Health Programs</w:t>
            </w:r>
          </w:p>
        </w:tc>
        <w:tc>
          <w:tcPr>
            <w:tcW w:w="3010" w:type="dxa"/>
          </w:tcPr>
          <w:p w14:paraId="52AB2581" w14:textId="77777777" w:rsidR="00D82CED" w:rsidRPr="000C51E8" w:rsidRDefault="00D82CED" w:rsidP="00721155">
            <w:pPr>
              <w:rPr>
                <w:rFonts w:cstheme="minorHAnsi"/>
              </w:rPr>
            </w:pPr>
            <w:r w:rsidRPr="000C51E8">
              <w:rPr>
                <w:rFonts w:cstheme="minorHAnsi"/>
              </w:rPr>
              <w:t>PHC 6537: MCH II: Case Studies MCH Programs, Policies and Research</w:t>
            </w:r>
          </w:p>
        </w:tc>
        <w:tc>
          <w:tcPr>
            <w:tcW w:w="1779" w:type="dxa"/>
          </w:tcPr>
          <w:p w14:paraId="0ACAB37D" w14:textId="77777777" w:rsidR="00D82CED" w:rsidRPr="000C51E8" w:rsidRDefault="00D82CED" w:rsidP="00721155">
            <w:pPr>
              <w:rPr>
                <w:rFonts w:cstheme="minorHAnsi"/>
              </w:rPr>
            </w:pPr>
            <w:r w:rsidRPr="000C51E8">
              <w:rPr>
                <w:rFonts w:cstheme="minorHAnsi"/>
              </w:rPr>
              <w:t>Russell Kirby, PhD</w:t>
            </w:r>
          </w:p>
        </w:tc>
      </w:tr>
      <w:tr w:rsidR="00D82CED" w:rsidRPr="000C51E8" w14:paraId="5A07E69C" w14:textId="77777777" w:rsidTr="00721155">
        <w:trPr>
          <w:trHeight w:val="1188"/>
        </w:trPr>
        <w:tc>
          <w:tcPr>
            <w:tcW w:w="1260" w:type="dxa"/>
          </w:tcPr>
          <w:p w14:paraId="4ABD0856" w14:textId="77777777" w:rsidR="00D82CED" w:rsidRPr="000C51E8" w:rsidRDefault="00D82CED" w:rsidP="00721155">
            <w:pPr>
              <w:rPr>
                <w:rFonts w:cstheme="minorHAnsi"/>
              </w:rPr>
            </w:pPr>
            <w:r w:rsidRPr="000C51E8">
              <w:rPr>
                <w:rFonts w:cstheme="minorHAnsi"/>
              </w:rPr>
              <w:t>2018</w:t>
            </w:r>
          </w:p>
        </w:tc>
        <w:tc>
          <w:tcPr>
            <w:tcW w:w="1170" w:type="dxa"/>
          </w:tcPr>
          <w:p w14:paraId="50F5AFA5" w14:textId="77777777" w:rsidR="00D82CED" w:rsidRPr="000C51E8" w:rsidRDefault="00D82CED" w:rsidP="00721155">
            <w:pPr>
              <w:rPr>
                <w:rFonts w:cstheme="minorHAnsi"/>
              </w:rPr>
            </w:pPr>
            <w:r w:rsidRPr="000C51E8">
              <w:rPr>
                <w:rFonts w:cstheme="minorHAnsi"/>
              </w:rPr>
              <w:t>Spring</w:t>
            </w:r>
          </w:p>
        </w:tc>
        <w:tc>
          <w:tcPr>
            <w:tcW w:w="2861" w:type="dxa"/>
          </w:tcPr>
          <w:p w14:paraId="7C603610" w14:textId="77777777" w:rsidR="00D82CED" w:rsidRPr="000C51E8" w:rsidRDefault="00D82CED" w:rsidP="00721155">
            <w:pPr>
              <w:rPr>
                <w:rFonts w:cstheme="minorHAnsi"/>
              </w:rPr>
            </w:pPr>
            <w:r w:rsidRPr="000C51E8">
              <w:rPr>
                <w:rFonts w:cstheme="minorHAnsi"/>
              </w:rPr>
              <w:t>Journal Club: Q&amp;A with author Dr. Abraham Salinas (Participatory Focus Group Research)</w:t>
            </w:r>
          </w:p>
        </w:tc>
        <w:tc>
          <w:tcPr>
            <w:tcW w:w="3010" w:type="dxa"/>
          </w:tcPr>
          <w:p w14:paraId="1206FDF3" w14:textId="77777777" w:rsidR="00D82CED" w:rsidRPr="000C51E8" w:rsidRDefault="00D82CED" w:rsidP="00721155">
            <w:pPr>
              <w:rPr>
                <w:rFonts w:cstheme="minorHAnsi"/>
              </w:rPr>
            </w:pPr>
            <w:r w:rsidRPr="000C51E8">
              <w:rPr>
                <w:rFonts w:cstheme="minorHAnsi"/>
              </w:rPr>
              <w:t>CFH Doctoral Advisory Committee (DAC)</w:t>
            </w:r>
          </w:p>
        </w:tc>
        <w:tc>
          <w:tcPr>
            <w:tcW w:w="1779" w:type="dxa"/>
          </w:tcPr>
          <w:p w14:paraId="314909C0" w14:textId="77777777" w:rsidR="00D82CED" w:rsidRPr="000C51E8" w:rsidRDefault="00D82CED" w:rsidP="00721155">
            <w:pPr>
              <w:rPr>
                <w:rFonts w:cstheme="minorHAnsi"/>
              </w:rPr>
            </w:pPr>
            <w:r w:rsidRPr="000C51E8">
              <w:rPr>
                <w:rFonts w:cstheme="minorHAnsi"/>
              </w:rPr>
              <w:t>Moderated by Tara Foti</w:t>
            </w:r>
          </w:p>
        </w:tc>
      </w:tr>
      <w:tr w:rsidR="00D82CED" w:rsidRPr="000C51E8" w14:paraId="603CB90D" w14:textId="77777777" w:rsidTr="00721155">
        <w:trPr>
          <w:trHeight w:val="972"/>
        </w:trPr>
        <w:tc>
          <w:tcPr>
            <w:tcW w:w="1260" w:type="dxa"/>
          </w:tcPr>
          <w:p w14:paraId="7C26E308" w14:textId="77777777" w:rsidR="00D82CED" w:rsidRPr="000C51E8" w:rsidRDefault="00D82CED" w:rsidP="00721155">
            <w:pPr>
              <w:rPr>
                <w:rFonts w:cstheme="minorHAnsi"/>
              </w:rPr>
            </w:pPr>
            <w:r w:rsidRPr="000C51E8">
              <w:rPr>
                <w:rFonts w:cstheme="minorHAnsi"/>
              </w:rPr>
              <w:t>2018</w:t>
            </w:r>
          </w:p>
        </w:tc>
        <w:tc>
          <w:tcPr>
            <w:tcW w:w="1170" w:type="dxa"/>
          </w:tcPr>
          <w:p w14:paraId="7AE0AD7A" w14:textId="77777777" w:rsidR="00D82CED" w:rsidRPr="000C51E8" w:rsidRDefault="00D82CED" w:rsidP="00721155">
            <w:pPr>
              <w:rPr>
                <w:rFonts w:cstheme="minorHAnsi"/>
              </w:rPr>
            </w:pPr>
            <w:r w:rsidRPr="000C51E8">
              <w:rPr>
                <w:rFonts w:cstheme="minorHAnsi"/>
              </w:rPr>
              <w:t>Spring</w:t>
            </w:r>
          </w:p>
        </w:tc>
        <w:tc>
          <w:tcPr>
            <w:tcW w:w="2861" w:type="dxa"/>
          </w:tcPr>
          <w:p w14:paraId="186C2007" w14:textId="77777777" w:rsidR="00D82CED" w:rsidRPr="000C51E8" w:rsidRDefault="00D82CED" w:rsidP="00721155">
            <w:pPr>
              <w:rPr>
                <w:rFonts w:cstheme="minorHAnsi"/>
              </w:rPr>
            </w:pPr>
            <w:r w:rsidRPr="000C51E8">
              <w:rPr>
                <w:rFonts w:cstheme="minorHAnsi"/>
              </w:rPr>
              <w:t>Community-Based Participatory Research in Public Health.</w:t>
            </w:r>
          </w:p>
        </w:tc>
        <w:tc>
          <w:tcPr>
            <w:tcW w:w="3010" w:type="dxa"/>
          </w:tcPr>
          <w:p w14:paraId="07156604" w14:textId="77777777" w:rsidR="00D82CED" w:rsidRPr="000C51E8" w:rsidRDefault="00D82CED" w:rsidP="00721155">
            <w:pPr>
              <w:rPr>
                <w:rFonts w:cstheme="minorHAnsi"/>
              </w:rPr>
            </w:pPr>
            <w:r w:rsidRPr="000C51E8">
              <w:rPr>
                <w:rFonts w:cstheme="minorHAnsi"/>
              </w:rPr>
              <w:t xml:space="preserve">HSC 4211 Health, Behavior, &amp; Society. </w:t>
            </w:r>
          </w:p>
        </w:tc>
        <w:tc>
          <w:tcPr>
            <w:tcW w:w="1779" w:type="dxa"/>
          </w:tcPr>
          <w:p w14:paraId="5AF76724" w14:textId="77777777" w:rsidR="00D82CED" w:rsidRPr="000C51E8" w:rsidRDefault="00D82CED" w:rsidP="00721155">
            <w:pPr>
              <w:rPr>
                <w:rFonts w:cstheme="minorHAnsi"/>
              </w:rPr>
            </w:pPr>
            <w:r w:rsidRPr="000C51E8">
              <w:rPr>
                <w:rFonts w:cstheme="minorHAnsi"/>
              </w:rPr>
              <w:t>Helen Mahony, MPH</w:t>
            </w:r>
          </w:p>
        </w:tc>
      </w:tr>
      <w:tr w:rsidR="00D82CED" w:rsidRPr="000C51E8" w14:paraId="05452F66" w14:textId="77777777" w:rsidTr="00721155">
        <w:trPr>
          <w:trHeight w:val="1170"/>
        </w:trPr>
        <w:tc>
          <w:tcPr>
            <w:tcW w:w="1260" w:type="dxa"/>
          </w:tcPr>
          <w:p w14:paraId="149413EC" w14:textId="77777777" w:rsidR="00D82CED" w:rsidRPr="000C51E8" w:rsidRDefault="00D82CED" w:rsidP="00721155">
            <w:pPr>
              <w:rPr>
                <w:rFonts w:cstheme="minorHAnsi"/>
              </w:rPr>
            </w:pPr>
            <w:r w:rsidRPr="000C51E8">
              <w:rPr>
                <w:rFonts w:cstheme="minorHAnsi"/>
              </w:rPr>
              <w:lastRenderedPageBreak/>
              <w:t>2017</w:t>
            </w:r>
          </w:p>
        </w:tc>
        <w:tc>
          <w:tcPr>
            <w:tcW w:w="1170" w:type="dxa"/>
          </w:tcPr>
          <w:p w14:paraId="0FCD034E" w14:textId="77777777" w:rsidR="00D82CED" w:rsidRPr="000C51E8" w:rsidRDefault="00D82CED" w:rsidP="00721155">
            <w:pPr>
              <w:rPr>
                <w:rFonts w:cstheme="minorHAnsi"/>
              </w:rPr>
            </w:pPr>
            <w:r w:rsidRPr="000C51E8">
              <w:rPr>
                <w:rFonts w:cstheme="minorHAnsi"/>
              </w:rPr>
              <w:t>Summer</w:t>
            </w:r>
          </w:p>
        </w:tc>
        <w:tc>
          <w:tcPr>
            <w:tcW w:w="2861" w:type="dxa"/>
          </w:tcPr>
          <w:p w14:paraId="47046E26" w14:textId="77777777" w:rsidR="00D82CED" w:rsidRPr="000C51E8" w:rsidRDefault="00D82CED" w:rsidP="00721155">
            <w:pPr>
              <w:rPr>
                <w:rFonts w:cstheme="minorHAnsi"/>
              </w:rPr>
            </w:pPr>
            <w:r w:rsidRPr="000C51E8">
              <w:rPr>
                <w:rFonts w:cstheme="minorHAnsi"/>
              </w:rPr>
              <w:t>Adverse Childhood Experiences and Trauma-Informed Care</w:t>
            </w:r>
          </w:p>
        </w:tc>
        <w:tc>
          <w:tcPr>
            <w:tcW w:w="3010" w:type="dxa"/>
          </w:tcPr>
          <w:p w14:paraId="10028518" w14:textId="77777777" w:rsidR="00D82CED" w:rsidRPr="000C51E8" w:rsidRDefault="00D82CED" w:rsidP="00721155">
            <w:pPr>
              <w:rPr>
                <w:rFonts w:cstheme="minorHAnsi"/>
              </w:rPr>
            </w:pPr>
            <w:r w:rsidRPr="000C51E8">
              <w:rPr>
                <w:rFonts w:cstheme="minorHAnsi"/>
              </w:rPr>
              <w:t>PHC 6413.002 Family &amp; Community Violence in Public Health</w:t>
            </w:r>
          </w:p>
        </w:tc>
        <w:tc>
          <w:tcPr>
            <w:tcW w:w="1779" w:type="dxa"/>
          </w:tcPr>
          <w:p w14:paraId="4BB8A2AA" w14:textId="77777777" w:rsidR="00D82CED" w:rsidRPr="000C51E8" w:rsidRDefault="00D82CED" w:rsidP="00721155">
            <w:pPr>
              <w:rPr>
                <w:rFonts w:cstheme="minorHAnsi"/>
              </w:rPr>
            </w:pPr>
            <w:r w:rsidRPr="000C51E8">
              <w:rPr>
                <w:rFonts w:cstheme="minorHAnsi"/>
              </w:rPr>
              <w:t>Martha Coulter, DrPH</w:t>
            </w:r>
          </w:p>
        </w:tc>
      </w:tr>
      <w:tr w:rsidR="00D82CED" w:rsidRPr="000C51E8" w14:paraId="0B0FCFE6" w14:textId="77777777" w:rsidTr="00721155">
        <w:trPr>
          <w:trHeight w:val="990"/>
        </w:trPr>
        <w:tc>
          <w:tcPr>
            <w:tcW w:w="1260" w:type="dxa"/>
          </w:tcPr>
          <w:p w14:paraId="4A381526" w14:textId="77777777" w:rsidR="00D82CED" w:rsidRPr="000C51E8" w:rsidRDefault="00D82CED" w:rsidP="00721155">
            <w:pPr>
              <w:rPr>
                <w:rFonts w:cstheme="minorHAnsi"/>
              </w:rPr>
            </w:pPr>
            <w:r w:rsidRPr="000C51E8">
              <w:rPr>
                <w:rFonts w:cstheme="minorHAnsi"/>
              </w:rPr>
              <w:t>2017</w:t>
            </w:r>
          </w:p>
        </w:tc>
        <w:tc>
          <w:tcPr>
            <w:tcW w:w="1170" w:type="dxa"/>
          </w:tcPr>
          <w:p w14:paraId="64903C60" w14:textId="77777777" w:rsidR="00D82CED" w:rsidRPr="000C51E8" w:rsidRDefault="00D82CED" w:rsidP="00721155">
            <w:pPr>
              <w:rPr>
                <w:rFonts w:cstheme="minorHAnsi"/>
              </w:rPr>
            </w:pPr>
            <w:r w:rsidRPr="000C51E8">
              <w:rPr>
                <w:rFonts w:cstheme="minorHAnsi"/>
              </w:rPr>
              <w:t>Summer</w:t>
            </w:r>
          </w:p>
        </w:tc>
        <w:tc>
          <w:tcPr>
            <w:tcW w:w="2861" w:type="dxa"/>
          </w:tcPr>
          <w:p w14:paraId="0C692C75" w14:textId="77777777" w:rsidR="00D82CED" w:rsidRPr="000C51E8" w:rsidRDefault="00D82CED" w:rsidP="00721155">
            <w:pPr>
              <w:rPr>
                <w:rFonts w:cstheme="minorHAnsi"/>
              </w:rPr>
            </w:pPr>
            <w:r w:rsidRPr="000C51E8">
              <w:rPr>
                <w:rFonts w:cstheme="minorHAnsi"/>
              </w:rPr>
              <w:t>Juvenile Violence.</w:t>
            </w:r>
          </w:p>
        </w:tc>
        <w:tc>
          <w:tcPr>
            <w:tcW w:w="3010" w:type="dxa"/>
          </w:tcPr>
          <w:p w14:paraId="39DB4877" w14:textId="77777777" w:rsidR="00D82CED" w:rsidRPr="000C51E8" w:rsidRDefault="00D82CED" w:rsidP="00721155">
            <w:pPr>
              <w:rPr>
                <w:rFonts w:cstheme="minorHAnsi"/>
              </w:rPr>
            </w:pPr>
            <w:r w:rsidRPr="000C51E8">
              <w:rPr>
                <w:rFonts w:cstheme="minorHAnsi"/>
              </w:rPr>
              <w:t>PHC 6413.002 Family &amp; Community Violence in Public Health</w:t>
            </w:r>
          </w:p>
        </w:tc>
        <w:tc>
          <w:tcPr>
            <w:tcW w:w="1779" w:type="dxa"/>
          </w:tcPr>
          <w:p w14:paraId="2C77CD68" w14:textId="77777777" w:rsidR="00D82CED" w:rsidRPr="000C51E8" w:rsidRDefault="00D82CED" w:rsidP="00721155">
            <w:pPr>
              <w:rPr>
                <w:rFonts w:cstheme="minorHAnsi"/>
              </w:rPr>
            </w:pPr>
            <w:r w:rsidRPr="000C51E8">
              <w:rPr>
                <w:rFonts w:cstheme="minorHAnsi"/>
              </w:rPr>
              <w:t>Martha Coulter, DrPH</w:t>
            </w:r>
          </w:p>
        </w:tc>
      </w:tr>
      <w:tr w:rsidR="00D82CED" w:rsidRPr="000C51E8" w14:paraId="16898D02" w14:textId="77777777" w:rsidTr="00721155">
        <w:trPr>
          <w:trHeight w:val="702"/>
        </w:trPr>
        <w:tc>
          <w:tcPr>
            <w:tcW w:w="1260" w:type="dxa"/>
          </w:tcPr>
          <w:p w14:paraId="78A7581C" w14:textId="77777777" w:rsidR="00D82CED" w:rsidRPr="000C51E8" w:rsidRDefault="00D82CED" w:rsidP="00721155">
            <w:pPr>
              <w:rPr>
                <w:rFonts w:cstheme="minorHAnsi"/>
              </w:rPr>
            </w:pPr>
            <w:r w:rsidRPr="000C51E8">
              <w:rPr>
                <w:rFonts w:cstheme="minorHAnsi"/>
              </w:rPr>
              <w:t>2017</w:t>
            </w:r>
          </w:p>
        </w:tc>
        <w:tc>
          <w:tcPr>
            <w:tcW w:w="1170" w:type="dxa"/>
          </w:tcPr>
          <w:p w14:paraId="46EC14CB" w14:textId="77777777" w:rsidR="00D82CED" w:rsidRPr="000C51E8" w:rsidRDefault="00D82CED" w:rsidP="00721155">
            <w:pPr>
              <w:rPr>
                <w:rFonts w:cstheme="minorHAnsi"/>
              </w:rPr>
            </w:pPr>
            <w:r w:rsidRPr="000C51E8">
              <w:rPr>
                <w:rFonts w:cstheme="minorHAnsi"/>
              </w:rPr>
              <w:t>Spring</w:t>
            </w:r>
          </w:p>
        </w:tc>
        <w:tc>
          <w:tcPr>
            <w:tcW w:w="2861" w:type="dxa"/>
          </w:tcPr>
          <w:p w14:paraId="69E69BDE" w14:textId="77777777" w:rsidR="00D82CED" w:rsidRPr="000C51E8" w:rsidRDefault="00D82CED" w:rsidP="00721155">
            <w:pPr>
              <w:rPr>
                <w:rFonts w:cstheme="minorHAnsi"/>
              </w:rPr>
            </w:pPr>
            <w:r w:rsidRPr="000C51E8">
              <w:rPr>
                <w:rFonts w:cstheme="minorHAnsi"/>
              </w:rPr>
              <w:t>Maternal and Child Health Careers.</w:t>
            </w:r>
          </w:p>
        </w:tc>
        <w:tc>
          <w:tcPr>
            <w:tcW w:w="3010" w:type="dxa"/>
          </w:tcPr>
          <w:p w14:paraId="4EF6719C" w14:textId="77777777" w:rsidR="00D82CED" w:rsidRPr="000C51E8" w:rsidRDefault="00D82CED" w:rsidP="00721155">
            <w:pPr>
              <w:rPr>
                <w:rFonts w:cstheme="minorHAnsi"/>
              </w:rPr>
            </w:pPr>
            <w:r w:rsidRPr="000C51E8">
              <w:rPr>
                <w:rFonts w:cstheme="minorHAnsi"/>
              </w:rPr>
              <w:t>HSC 2399 Careers in Public Health</w:t>
            </w:r>
          </w:p>
        </w:tc>
        <w:tc>
          <w:tcPr>
            <w:tcW w:w="1779" w:type="dxa"/>
          </w:tcPr>
          <w:p w14:paraId="5F713EF8" w14:textId="77777777" w:rsidR="00D82CED" w:rsidRPr="000C51E8" w:rsidRDefault="00D82CED" w:rsidP="00721155">
            <w:pPr>
              <w:rPr>
                <w:rFonts w:cstheme="minorHAnsi"/>
              </w:rPr>
            </w:pPr>
            <w:r w:rsidRPr="000C51E8">
              <w:rPr>
                <w:rFonts w:cstheme="minorHAnsi"/>
              </w:rPr>
              <w:t>Laura Rusnak, MPH</w:t>
            </w:r>
          </w:p>
        </w:tc>
      </w:tr>
      <w:tr w:rsidR="00D82CED" w:rsidRPr="000C51E8" w14:paraId="72D176EA" w14:textId="77777777" w:rsidTr="00721155">
        <w:tc>
          <w:tcPr>
            <w:tcW w:w="1260" w:type="dxa"/>
          </w:tcPr>
          <w:p w14:paraId="35F34232" w14:textId="77777777" w:rsidR="00D82CED" w:rsidRPr="000C51E8" w:rsidRDefault="00D82CED" w:rsidP="00721155">
            <w:pPr>
              <w:rPr>
                <w:rFonts w:cstheme="minorHAnsi"/>
              </w:rPr>
            </w:pPr>
            <w:r w:rsidRPr="000C51E8">
              <w:rPr>
                <w:rFonts w:cstheme="minorHAnsi"/>
              </w:rPr>
              <w:t>2016</w:t>
            </w:r>
          </w:p>
        </w:tc>
        <w:tc>
          <w:tcPr>
            <w:tcW w:w="1170" w:type="dxa"/>
          </w:tcPr>
          <w:p w14:paraId="503F420B" w14:textId="77777777" w:rsidR="00D82CED" w:rsidRPr="000C51E8" w:rsidRDefault="00D82CED" w:rsidP="00721155">
            <w:pPr>
              <w:rPr>
                <w:rFonts w:cstheme="minorHAnsi"/>
              </w:rPr>
            </w:pPr>
            <w:r w:rsidRPr="000C51E8">
              <w:rPr>
                <w:rFonts w:cstheme="minorHAnsi"/>
              </w:rPr>
              <w:t>Fall</w:t>
            </w:r>
          </w:p>
        </w:tc>
        <w:tc>
          <w:tcPr>
            <w:tcW w:w="2861" w:type="dxa"/>
          </w:tcPr>
          <w:p w14:paraId="25D57D95" w14:textId="77777777" w:rsidR="00D82CED" w:rsidRPr="000C51E8" w:rsidRDefault="00D82CED" w:rsidP="00721155">
            <w:pPr>
              <w:rPr>
                <w:rFonts w:cstheme="minorHAnsi"/>
              </w:rPr>
            </w:pPr>
            <w:r w:rsidRPr="000C51E8">
              <w:rPr>
                <w:rFonts w:cstheme="minorHAnsi"/>
              </w:rPr>
              <w:t>Community-Based Participatory Research and Health Disparities</w:t>
            </w:r>
          </w:p>
        </w:tc>
        <w:tc>
          <w:tcPr>
            <w:tcW w:w="3010" w:type="dxa"/>
          </w:tcPr>
          <w:p w14:paraId="0A3F91F4" w14:textId="77777777" w:rsidR="00D82CED" w:rsidRPr="000C51E8" w:rsidRDefault="00D82CED" w:rsidP="00721155">
            <w:pPr>
              <w:rPr>
                <w:rFonts w:cstheme="minorHAnsi"/>
              </w:rPr>
            </w:pPr>
            <w:r w:rsidRPr="000C51E8">
              <w:rPr>
                <w:rFonts w:cstheme="minorHAnsi"/>
              </w:rPr>
              <w:t>PHC 7583 Community-Based Health Promotion</w:t>
            </w:r>
          </w:p>
        </w:tc>
        <w:tc>
          <w:tcPr>
            <w:tcW w:w="1779" w:type="dxa"/>
          </w:tcPr>
          <w:p w14:paraId="43CEE26E" w14:textId="77777777" w:rsidR="00D82CED" w:rsidRPr="000C51E8" w:rsidRDefault="00D82CED" w:rsidP="00721155">
            <w:pPr>
              <w:rPr>
                <w:rFonts w:cstheme="minorHAnsi"/>
              </w:rPr>
            </w:pPr>
            <w:r w:rsidRPr="000C51E8">
              <w:rPr>
                <w:rFonts w:cstheme="minorHAnsi"/>
              </w:rPr>
              <w:t>Cheryl Vamos, PhD</w:t>
            </w:r>
          </w:p>
        </w:tc>
      </w:tr>
    </w:tbl>
    <w:p w14:paraId="68CBF0DB" w14:textId="77777777" w:rsidR="00D82CED" w:rsidRPr="000C51E8" w:rsidRDefault="00D82CED" w:rsidP="00D82CED">
      <w:pPr>
        <w:tabs>
          <w:tab w:val="left" w:pos="1800"/>
        </w:tabs>
        <w:spacing w:after="0" w:line="240" w:lineRule="auto"/>
        <w:rPr>
          <w:rFonts w:cstheme="minorHAnsi"/>
          <w:b/>
        </w:rPr>
      </w:pPr>
    </w:p>
    <w:p w14:paraId="72E3F984" w14:textId="77777777" w:rsidR="00D82CED" w:rsidRPr="000C51E8" w:rsidRDefault="00D82CED" w:rsidP="00D82CED">
      <w:pPr>
        <w:tabs>
          <w:tab w:val="left" w:pos="1800"/>
        </w:tabs>
        <w:spacing w:after="0" w:line="240" w:lineRule="auto"/>
        <w:rPr>
          <w:rFonts w:cstheme="minorHAnsi"/>
          <w:b/>
          <w:u w:val="single"/>
        </w:rPr>
      </w:pPr>
    </w:p>
    <w:p w14:paraId="2EE835BD" w14:textId="77777777" w:rsidR="00D82CED" w:rsidRPr="000C51E8" w:rsidRDefault="00D82CED" w:rsidP="00D82CED">
      <w:pPr>
        <w:tabs>
          <w:tab w:val="left" w:pos="1800"/>
        </w:tabs>
        <w:spacing w:after="0" w:line="240" w:lineRule="auto"/>
        <w:rPr>
          <w:rFonts w:cstheme="minorHAnsi"/>
          <w:b/>
          <w:u w:val="single"/>
        </w:rPr>
      </w:pPr>
      <w:r w:rsidRPr="000C51E8">
        <w:rPr>
          <w:rFonts w:cstheme="minorHAnsi"/>
          <w:b/>
          <w:u w:val="single"/>
        </w:rPr>
        <w:t>Invited Guest Lectures to Other Higher Education Institutions in the USA and internationally</w:t>
      </w:r>
    </w:p>
    <w:p w14:paraId="1D626602" w14:textId="77777777" w:rsidR="00D82CED" w:rsidRPr="000C51E8" w:rsidRDefault="00D82CED" w:rsidP="00D82CED">
      <w:pPr>
        <w:tabs>
          <w:tab w:val="left" w:pos="1800"/>
        </w:tabs>
        <w:spacing w:after="0" w:line="240" w:lineRule="auto"/>
        <w:ind w:right="493"/>
        <w:rPr>
          <w:rFonts w:eastAsia="Times New Roman" w:cstheme="minorHAnsi"/>
          <w:b/>
        </w:rPr>
      </w:pPr>
    </w:p>
    <w:p w14:paraId="62F0261A" w14:textId="77777777" w:rsidR="00D82CED" w:rsidRPr="000C51E8" w:rsidRDefault="00D82CED" w:rsidP="00D82CED">
      <w:pPr>
        <w:tabs>
          <w:tab w:val="left" w:pos="1800"/>
        </w:tabs>
        <w:spacing w:after="0" w:line="240" w:lineRule="auto"/>
        <w:ind w:right="493"/>
        <w:rPr>
          <w:rFonts w:eastAsia="Times New Roman" w:cstheme="minorHAnsi"/>
          <w:b/>
        </w:rPr>
      </w:pPr>
      <w:r w:rsidRPr="000C51E8">
        <w:rPr>
          <w:rFonts w:eastAsia="Times New Roman" w:cstheme="minorHAnsi"/>
          <w:b/>
        </w:rPr>
        <w:t xml:space="preserve">University of Florida, College of Public Health &amp; Health Professions. </w:t>
      </w:r>
    </w:p>
    <w:p w14:paraId="31F2A94F" w14:textId="77777777" w:rsidR="00D82CED" w:rsidRPr="000C51E8" w:rsidRDefault="00D82CED" w:rsidP="00D82CED">
      <w:pPr>
        <w:tabs>
          <w:tab w:val="left" w:pos="1800"/>
        </w:tabs>
        <w:spacing w:after="0" w:line="240" w:lineRule="auto"/>
        <w:ind w:right="493"/>
        <w:rPr>
          <w:rFonts w:eastAsia="Times New Roman" w:cstheme="minorHAnsi"/>
        </w:rPr>
      </w:pPr>
      <w:r w:rsidRPr="000C51E8">
        <w:rPr>
          <w:rFonts w:eastAsia="Times New Roman" w:cstheme="minorHAnsi"/>
          <w:bCs/>
        </w:rPr>
        <w:t>Salinas-Miranda, AA. Presentation Title: “Adverse Childhood Experiences: Research Evidence Gaps</w:t>
      </w:r>
      <w:r w:rsidRPr="000C51E8">
        <w:rPr>
          <w:rFonts w:eastAsia="Times New Roman" w:cstheme="minorHAnsi"/>
        </w:rPr>
        <w:t xml:space="preserve">”. PHC 6937 (asynchronous course): Trauma Informed Approaches for Individuals, Communities, and Public Health (Instructor: Lindsey King, PhD). Spring 2025. </w:t>
      </w:r>
    </w:p>
    <w:p w14:paraId="45560AD3" w14:textId="77777777" w:rsidR="00D82CED" w:rsidRPr="000C51E8" w:rsidRDefault="00D82CED" w:rsidP="00D82CED">
      <w:pPr>
        <w:tabs>
          <w:tab w:val="left" w:pos="1800"/>
        </w:tabs>
        <w:spacing w:after="0" w:line="240" w:lineRule="auto"/>
        <w:rPr>
          <w:rFonts w:cstheme="minorHAnsi"/>
          <w:b/>
        </w:rPr>
      </w:pPr>
    </w:p>
    <w:p w14:paraId="10EA134D" w14:textId="77777777" w:rsidR="00D82CED" w:rsidRPr="000C51E8" w:rsidRDefault="00D82CED" w:rsidP="00D82CED">
      <w:pPr>
        <w:tabs>
          <w:tab w:val="left" w:pos="1800"/>
        </w:tabs>
        <w:spacing w:after="0" w:line="240" w:lineRule="auto"/>
        <w:rPr>
          <w:rFonts w:cstheme="minorHAnsi"/>
          <w:b/>
        </w:rPr>
      </w:pPr>
      <w:r w:rsidRPr="000C51E8">
        <w:rPr>
          <w:rFonts w:cstheme="minorHAnsi"/>
          <w:b/>
        </w:rPr>
        <w:t>University of Tampa, Health Sciences. (Instructor: Claudia Aguado-Loi, PhD).</w:t>
      </w:r>
    </w:p>
    <w:p w14:paraId="7EF331DB" w14:textId="77777777" w:rsidR="00D82CED" w:rsidRPr="000C51E8" w:rsidRDefault="00D82CED" w:rsidP="00D82CED">
      <w:pPr>
        <w:tabs>
          <w:tab w:val="left" w:pos="1800"/>
        </w:tabs>
        <w:spacing w:after="0" w:line="240" w:lineRule="auto"/>
        <w:rPr>
          <w:rFonts w:cstheme="minorHAnsi"/>
          <w:bCs/>
        </w:rPr>
      </w:pPr>
      <w:r w:rsidRPr="000C51E8">
        <w:rPr>
          <w:rFonts w:cstheme="minorHAnsi"/>
          <w:bCs/>
        </w:rPr>
        <w:t xml:space="preserve">Salinas-Miranda, AA. Title: Overview of violence and unintentional injuries in public health (Course: Introduction to public health). Fall 2022. </w:t>
      </w:r>
    </w:p>
    <w:p w14:paraId="52CCAA4D" w14:textId="77777777" w:rsidR="00D82CED" w:rsidRPr="000C51E8" w:rsidRDefault="00D82CED" w:rsidP="00D82CED">
      <w:pPr>
        <w:tabs>
          <w:tab w:val="left" w:pos="1800"/>
        </w:tabs>
        <w:spacing w:after="0" w:line="240" w:lineRule="auto"/>
        <w:rPr>
          <w:rFonts w:cstheme="minorHAnsi"/>
          <w:b/>
        </w:rPr>
      </w:pPr>
    </w:p>
    <w:p w14:paraId="10AE1CAC" w14:textId="77777777" w:rsidR="00D82CED" w:rsidRPr="000C51E8" w:rsidRDefault="00D82CED" w:rsidP="00D82CED">
      <w:pPr>
        <w:tabs>
          <w:tab w:val="left" w:pos="1800"/>
        </w:tabs>
        <w:spacing w:after="0" w:line="240" w:lineRule="auto"/>
        <w:rPr>
          <w:rFonts w:cstheme="minorHAnsi"/>
          <w:b/>
        </w:rPr>
      </w:pPr>
      <w:r w:rsidRPr="000C51E8">
        <w:rPr>
          <w:rFonts w:cstheme="minorHAnsi"/>
          <w:b/>
        </w:rPr>
        <w:t>University of Albany, School of Public Health (Instructor: Christine T. Bozlak, Director Center of Excellence, UA)</w:t>
      </w:r>
    </w:p>
    <w:p w14:paraId="028EBE04" w14:textId="77777777" w:rsidR="00D82CED" w:rsidRPr="000C51E8" w:rsidRDefault="00D82CED" w:rsidP="00D82CED">
      <w:pPr>
        <w:tabs>
          <w:tab w:val="left" w:pos="1800"/>
        </w:tabs>
        <w:spacing w:after="0" w:line="240" w:lineRule="auto"/>
        <w:rPr>
          <w:rFonts w:cstheme="minorHAnsi"/>
        </w:rPr>
      </w:pPr>
      <w:r w:rsidRPr="000C51E8">
        <w:rPr>
          <w:rFonts w:cstheme="minorHAnsi"/>
          <w:bCs/>
        </w:rPr>
        <w:t>Salinas-Miranda, AA. T</w:t>
      </w:r>
      <w:r w:rsidRPr="000C51E8">
        <w:rPr>
          <w:rFonts w:cstheme="minorHAnsi"/>
        </w:rPr>
        <w:t xml:space="preserve">itle “The impact of family violence on infant mental health” (Course: HPM 530 Introduction to Maternal and Child Health), Spring 2022 (Virtual Lecture). </w:t>
      </w:r>
    </w:p>
    <w:p w14:paraId="391C5687" w14:textId="77777777" w:rsidR="00D82CED" w:rsidRPr="000C51E8" w:rsidRDefault="00D82CED" w:rsidP="00D82CED">
      <w:pPr>
        <w:tabs>
          <w:tab w:val="left" w:pos="1800"/>
        </w:tabs>
        <w:spacing w:after="0" w:line="240" w:lineRule="auto"/>
        <w:ind w:right="493"/>
        <w:rPr>
          <w:rFonts w:eastAsia="Times New Roman" w:cstheme="minorHAnsi"/>
          <w:b/>
        </w:rPr>
      </w:pPr>
    </w:p>
    <w:p w14:paraId="0F303FEE" w14:textId="77777777" w:rsidR="00D82CED" w:rsidRPr="000C51E8" w:rsidRDefault="00D82CED" w:rsidP="00D82CED">
      <w:pPr>
        <w:tabs>
          <w:tab w:val="left" w:pos="1800"/>
        </w:tabs>
        <w:spacing w:after="0" w:line="240" w:lineRule="auto"/>
        <w:ind w:right="493"/>
        <w:rPr>
          <w:rFonts w:eastAsia="Times New Roman" w:cstheme="minorHAnsi"/>
          <w:b/>
        </w:rPr>
      </w:pPr>
      <w:r w:rsidRPr="000C51E8">
        <w:rPr>
          <w:rFonts w:eastAsia="Times New Roman" w:cstheme="minorHAnsi"/>
          <w:b/>
        </w:rPr>
        <w:t xml:space="preserve">University of Florida, College of Public Health &amp; Health Professions. </w:t>
      </w:r>
    </w:p>
    <w:p w14:paraId="4911517F" w14:textId="77777777" w:rsidR="00D82CED" w:rsidRPr="000C51E8" w:rsidRDefault="00D82CED" w:rsidP="00D82CED">
      <w:pPr>
        <w:tabs>
          <w:tab w:val="left" w:pos="1800"/>
        </w:tabs>
        <w:spacing w:after="0" w:line="240" w:lineRule="auto"/>
        <w:ind w:right="493"/>
        <w:rPr>
          <w:rFonts w:eastAsia="Times New Roman" w:cstheme="minorHAnsi"/>
        </w:rPr>
      </w:pPr>
      <w:r w:rsidRPr="000C51E8">
        <w:rPr>
          <w:rFonts w:eastAsia="Times New Roman" w:cstheme="minorHAnsi"/>
          <w:bCs/>
        </w:rPr>
        <w:t xml:space="preserve">Salinas-Miranda, AA. Presentation Title: “Adverse Childhood Experiences and Research Gaps in </w:t>
      </w:r>
      <w:r w:rsidRPr="000C51E8">
        <w:rPr>
          <w:rFonts w:eastAsia="Times New Roman" w:cstheme="minorHAnsi"/>
        </w:rPr>
        <w:t xml:space="preserve">Trauma Informed Care Approaches”. PHC 6937 (synchronous virtual): Trauma Informed Approaches for Individuals, Communities, and Public Health (Instructor: Lindsey King, PhD). Spring 2019. </w:t>
      </w:r>
    </w:p>
    <w:p w14:paraId="38704C47" w14:textId="77777777" w:rsidR="00D82CED" w:rsidRPr="000C51E8" w:rsidRDefault="00D82CED" w:rsidP="00D82CED">
      <w:pPr>
        <w:tabs>
          <w:tab w:val="left" w:pos="1800"/>
        </w:tabs>
        <w:spacing w:after="0" w:line="240" w:lineRule="auto"/>
        <w:ind w:right="493"/>
        <w:rPr>
          <w:rFonts w:eastAsia="Times New Roman"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D82CED" w:rsidRPr="000C51E8" w14:paraId="5CF03D19" w14:textId="77777777" w:rsidTr="00721155">
        <w:trPr>
          <w:trHeight w:val="345"/>
        </w:trPr>
        <w:tc>
          <w:tcPr>
            <w:tcW w:w="10080" w:type="dxa"/>
          </w:tcPr>
          <w:p w14:paraId="472B2326" w14:textId="77777777" w:rsidR="00D82CED" w:rsidRPr="000C51E8" w:rsidRDefault="00D82CED" w:rsidP="00721155">
            <w:pPr>
              <w:rPr>
                <w:rFonts w:cstheme="minorHAnsi"/>
                <w:i/>
                <w:iCs/>
              </w:rPr>
            </w:pPr>
            <w:r w:rsidRPr="000C51E8">
              <w:rPr>
                <w:rFonts w:cstheme="minorHAnsi"/>
                <w:b/>
                <w:bCs/>
              </w:rPr>
              <w:t xml:space="preserve">Universidad Nacional </w:t>
            </w:r>
            <w:proofErr w:type="spellStart"/>
            <w:r w:rsidRPr="000C51E8">
              <w:rPr>
                <w:rFonts w:cstheme="minorHAnsi"/>
                <w:b/>
                <w:bCs/>
              </w:rPr>
              <w:t>Autónoma</w:t>
            </w:r>
            <w:proofErr w:type="spellEnd"/>
            <w:r w:rsidRPr="000C51E8">
              <w:rPr>
                <w:rFonts w:cstheme="minorHAnsi"/>
                <w:b/>
                <w:bCs/>
              </w:rPr>
              <w:t xml:space="preserve"> de Nicaragua, Managua (School of Public Health, National Autonomous University of Nicaragua, Managua, Nicaragua).</w:t>
            </w:r>
            <w:r w:rsidRPr="000C51E8">
              <w:rPr>
                <w:rFonts w:cstheme="minorHAnsi"/>
              </w:rPr>
              <w:t xml:space="preserve"> </w:t>
            </w:r>
            <w:r w:rsidRPr="000C51E8">
              <w:rPr>
                <w:rFonts w:cstheme="minorHAnsi"/>
                <w:i/>
                <w:iCs/>
              </w:rPr>
              <w:t>Distance Learning Program Collaboration.</w:t>
            </w:r>
          </w:p>
        </w:tc>
      </w:tr>
      <w:tr w:rsidR="00D82CED" w:rsidRPr="000C51E8" w14:paraId="416D1584" w14:textId="77777777" w:rsidTr="00721155">
        <w:trPr>
          <w:trHeight w:val="917"/>
        </w:trPr>
        <w:tc>
          <w:tcPr>
            <w:tcW w:w="10080" w:type="dxa"/>
          </w:tcPr>
          <w:p w14:paraId="0764CF30" w14:textId="77777777" w:rsidR="00D82CED" w:rsidRPr="000C51E8" w:rsidRDefault="00D82CED" w:rsidP="00721155">
            <w:pPr>
              <w:rPr>
                <w:rFonts w:cstheme="minorHAnsi"/>
              </w:rPr>
            </w:pPr>
            <w:r w:rsidRPr="000C51E8">
              <w:rPr>
                <w:rFonts w:cstheme="minorHAnsi"/>
              </w:rPr>
              <w:t xml:space="preserve">Public Health Trends: Humanization of Healthcare (Expert Panel - Roundtable Discussion). XXXVII Anniversary of the Center of Investigations and Health Studies (Centro de </w:t>
            </w:r>
            <w:proofErr w:type="spellStart"/>
            <w:r w:rsidRPr="000C51E8">
              <w:rPr>
                <w:rFonts w:cstheme="minorHAnsi"/>
              </w:rPr>
              <w:t>Investigaciones</w:t>
            </w:r>
            <w:proofErr w:type="spellEnd"/>
            <w:r w:rsidRPr="000C51E8">
              <w:rPr>
                <w:rFonts w:cstheme="minorHAnsi"/>
              </w:rPr>
              <w:t xml:space="preserve"> y </w:t>
            </w:r>
            <w:proofErr w:type="spellStart"/>
            <w:r w:rsidRPr="000C51E8">
              <w:rPr>
                <w:rFonts w:cstheme="minorHAnsi"/>
              </w:rPr>
              <w:t>Estudios</w:t>
            </w:r>
            <w:proofErr w:type="spellEnd"/>
            <w:r w:rsidRPr="000C51E8">
              <w:rPr>
                <w:rFonts w:cstheme="minorHAnsi"/>
              </w:rPr>
              <w:t xml:space="preserve"> de la Salud), UNAN, Managua, Nicaragua. September 18, 2019</w:t>
            </w:r>
          </w:p>
        </w:tc>
      </w:tr>
      <w:tr w:rsidR="00D82CED" w:rsidRPr="000C51E8" w14:paraId="5FECD919" w14:textId="77777777" w:rsidTr="00721155">
        <w:trPr>
          <w:trHeight w:val="630"/>
        </w:trPr>
        <w:tc>
          <w:tcPr>
            <w:tcW w:w="10080" w:type="dxa"/>
          </w:tcPr>
          <w:p w14:paraId="10DF41D2" w14:textId="77777777" w:rsidR="00D82CED" w:rsidRPr="000C51E8" w:rsidRDefault="00D82CED" w:rsidP="00721155">
            <w:pPr>
              <w:rPr>
                <w:rFonts w:cstheme="minorHAnsi"/>
              </w:rPr>
            </w:pPr>
            <w:r w:rsidRPr="000C51E8">
              <w:rPr>
                <w:rFonts w:cstheme="minorHAnsi"/>
              </w:rPr>
              <w:t>Writing Objectives and Research questions for Dissertations in the Health Sciences. Eighth Encounter Doctoral Cohort II. November 2018.</w:t>
            </w:r>
          </w:p>
        </w:tc>
      </w:tr>
      <w:tr w:rsidR="00D82CED" w:rsidRPr="000C51E8" w14:paraId="7D290EED" w14:textId="77777777" w:rsidTr="00721155">
        <w:trPr>
          <w:trHeight w:val="621"/>
        </w:trPr>
        <w:tc>
          <w:tcPr>
            <w:tcW w:w="10080" w:type="dxa"/>
          </w:tcPr>
          <w:p w14:paraId="1C517CAF" w14:textId="77777777" w:rsidR="00D82CED" w:rsidRPr="000C51E8" w:rsidRDefault="00D82CED" w:rsidP="00721155">
            <w:pPr>
              <w:rPr>
                <w:rFonts w:cstheme="minorHAnsi"/>
              </w:rPr>
            </w:pPr>
            <w:r w:rsidRPr="000C51E8">
              <w:rPr>
                <w:rFonts w:cstheme="minorHAnsi"/>
              </w:rPr>
              <w:t>Statistical Analysis - Refresher Course: Correlation, Linear Regression, and ANOVA. Eighth Encounter Doctoral Cohort II. November 2018.</w:t>
            </w:r>
          </w:p>
        </w:tc>
      </w:tr>
      <w:tr w:rsidR="00D82CED" w:rsidRPr="000C51E8" w14:paraId="34E2794E" w14:textId="77777777" w:rsidTr="00721155">
        <w:trPr>
          <w:trHeight w:val="378"/>
        </w:trPr>
        <w:tc>
          <w:tcPr>
            <w:tcW w:w="10080" w:type="dxa"/>
          </w:tcPr>
          <w:p w14:paraId="2B2E93A2" w14:textId="77777777" w:rsidR="00D82CED" w:rsidRPr="000C51E8" w:rsidRDefault="00D82CED" w:rsidP="00721155">
            <w:pPr>
              <w:rPr>
                <w:rFonts w:cstheme="minorHAnsi"/>
              </w:rPr>
            </w:pPr>
            <w:r w:rsidRPr="000C51E8">
              <w:rPr>
                <w:rFonts w:cstheme="minorHAnsi"/>
              </w:rPr>
              <w:t xml:space="preserve">Research Ethics Training. Eighth Encounter Doctoral Cohort II. </w:t>
            </w:r>
            <w:proofErr w:type="gramStart"/>
            <w:r w:rsidRPr="000C51E8">
              <w:rPr>
                <w:rFonts w:cstheme="minorHAnsi"/>
              </w:rPr>
              <w:t>November,</w:t>
            </w:r>
            <w:proofErr w:type="gramEnd"/>
            <w:r w:rsidRPr="000C51E8">
              <w:rPr>
                <w:rFonts w:cstheme="minorHAnsi"/>
              </w:rPr>
              <w:t xml:space="preserve"> 2018.</w:t>
            </w:r>
          </w:p>
        </w:tc>
      </w:tr>
      <w:tr w:rsidR="00D82CED" w:rsidRPr="000C51E8" w14:paraId="171E58D8" w14:textId="77777777" w:rsidTr="00721155">
        <w:trPr>
          <w:trHeight w:val="567"/>
        </w:trPr>
        <w:tc>
          <w:tcPr>
            <w:tcW w:w="10080" w:type="dxa"/>
          </w:tcPr>
          <w:p w14:paraId="6F547BCD" w14:textId="77777777" w:rsidR="00D82CED" w:rsidRPr="000C51E8" w:rsidRDefault="00D82CED" w:rsidP="00721155">
            <w:pPr>
              <w:rPr>
                <w:rFonts w:cstheme="minorHAnsi"/>
              </w:rPr>
            </w:pPr>
            <w:r w:rsidRPr="000C51E8">
              <w:rPr>
                <w:rFonts w:cstheme="minorHAnsi"/>
              </w:rPr>
              <w:t>Determinants of Under-5 Mortality and the Sustainable Development Goals: Analysis of 109 countries. Seventh Encounter Doctoral Cohort II. September 14, 2018.</w:t>
            </w:r>
          </w:p>
        </w:tc>
      </w:tr>
      <w:tr w:rsidR="00D82CED" w:rsidRPr="000C51E8" w14:paraId="5FDEA639" w14:textId="77777777" w:rsidTr="00721155">
        <w:trPr>
          <w:trHeight w:val="360"/>
        </w:trPr>
        <w:tc>
          <w:tcPr>
            <w:tcW w:w="10080" w:type="dxa"/>
          </w:tcPr>
          <w:p w14:paraId="02430334" w14:textId="77777777" w:rsidR="00D82CED" w:rsidRPr="000C51E8" w:rsidRDefault="00D82CED" w:rsidP="00721155">
            <w:pPr>
              <w:rPr>
                <w:rFonts w:cstheme="minorHAnsi"/>
              </w:rPr>
            </w:pPr>
            <w:r w:rsidRPr="000C51E8">
              <w:rPr>
                <w:rFonts w:cstheme="minorHAnsi"/>
              </w:rPr>
              <w:lastRenderedPageBreak/>
              <w:t>Statistical Decision-Making Guide. Seventh Encounter Doctoral Cohort II. September 14, 2018.</w:t>
            </w:r>
          </w:p>
        </w:tc>
      </w:tr>
      <w:tr w:rsidR="00D82CED" w:rsidRPr="000C51E8" w14:paraId="22E36215" w14:textId="77777777" w:rsidTr="00721155">
        <w:trPr>
          <w:trHeight w:val="360"/>
        </w:trPr>
        <w:tc>
          <w:tcPr>
            <w:tcW w:w="10080" w:type="dxa"/>
          </w:tcPr>
          <w:p w14:paraId="7B9BCBB9" w14:textId="77777777" w:rsidR="00D82CED" w:rsidRPr="000C51E8" w:rsidRDefault="00D82CED" w:rsidP="00721155">
            <w:pPr>
              <w:rPr>
                <w:rFonts w:cstheme="minorHAnsi"/>
              </w:rPr>
            </w:pPr>
            <w:r w:rsidRPr="000C51E8">
              <w:rPr>
                <w:rFonts w:cstheme="minorHAnsi"/>
              </w:rPr>
              <w:t xml:space="preserve">Reporting Guidelines / EQUATOR Network. Seventh Encounter Doctoral Cohort II. September 14, 2018. </w:t>
            </w:r>
          </w:p>
        </w:tc>
      </w:tr>
      <w:tr w:rsidR="00D82CED" w:rsidRPr="000C51E8" w14:paraId="2FB638C5" w14:textId="77777777" w:rsidTr="00721155">
        <w:trPr>
          <w:trHeight w:val="360"/>
        </w:trPr>
        <w:tc>
          <w:tcPr>
            <w:tcW w:w="10080" w:type="dxa"/>
          </w:tcPr>
          <w:p w14:paraId="08368C6F" w14:textId="77777777" w:rsidR="00D82CED" w:rsidRPr="000C51E8" w:rsidRDefault="00D82CED" w:rsidP="00721155">
            <w:pPr>
              <w:rPr>
                <w:rFonts w:cstheme="minorHAnsi"/>
              </w:rPr>
            </w:pPr>
            <w:r w:rsidRPr="000C51E8">
              <w:rPr>
                <w:rFonts w:cstheme="minorHAnsi"/>
              </w:rPr>
              <w:t xml:space="preserve">Scientific Writing in the Health Sciences. Sixth Encounter Doctoral Cohort II. </w:t>
            </w:r>
            <w:proofErr w:type="gramStart"/>
            <w:r w:rsidRPr="000C51E8">
              <w:rPr>
                <w:rFonts w:cstheme="minorHAnsi"/>
              </w:rPr>
              <w:t>March,</w:t>
            </w:r>
            <w:proofErr w:type="gramEnd"/>
            <w:r w:rsidRPr="000C51E8">
              <w:rPr>
                <w:rFonts w:cstheme="minorHAnsi"/>
              </w:rPr>
              <w:t xml:space="preserve"> 2018.</w:t>
            </w:r>
          </w:p>
        </w:tc>
      </w:tr>
      <w:tr w:rsidR="00D82CED" w:rsidRPr="000C51E8" w14:paraId="072D77AB" w14:textId="77777777" w:rsidTr="00721155">
        <w:trPr>
          <w:trHeight w:val="441"/>
        </w:trPr>
        <w:tc>
          <w:tcPr>
            <w:tcW w:w="10080" w:type="dxa"/>
          </w:tcPr>
          <w:p w14:paraId="7CACAB1D" w14:textId="77777777" w:rsidR="00D82CED" w:rsidRPr="000C51E8" w:rsidRDefault="00D82CED" w:rsidP="00721155">
            <w:pPr>
              <w:rPr>
                <w:rFonts w:cstheme="minorHAnsi"/>
              </w:rPr>
            </w:pPr>
            <w:r w:rsidRPr="000C51E8">
              <w:rPr>
                <w:rFonts w:cstheme="minorHAnsi"/>
              </w:rPr>
              <w:t xml:space="preserve">Core Public Health Functions. Fifth Encounter Doctoral Cohort II. </w:t>
            </w:r>
            <w:proofErr w:type="gramStart"/>
            <w:r w:rsidRPr="000C51E8">
              <w:rPr>
                <w:rFonts w:cstheme="minorHAnsi"/>
              </w:rPr>
              <w:t>March,</w:t>
            </w:r>
            <w:proofErr w:type="gramEnd"/>
            <w:r w:rsidRPr="000C51E8">
              <w:rPr>
                <w:rFonts w:cstheme="minorHAnsi"/>
              </w:rPr>
              <w:t xml:space="preserve"> 2018.</w:t>
            </w:r>
          </w:p>
        </w:tc>
      </w:tr>
      <w:tr w:rsidR="00D82CED" w:rsidRPr="000C51E8" w14:paraId="22B06F1F" w14:textId="77777777" w:rsidTr="00721155">
        <w:trPr>
          <w:trHeight w:val="360"/>
        </w:trPr>
        <w:tc>
          <w:tcPr>
            <w:tcW w:w="10080" w:type="dxa"/>
          </w:tcPr>
          <w:p w14:paraId="76547F9C" w14:textId="77777777" w:rsidR="00D82CED" w:rsidRPr="000C51E8" w:rsidRDefault="00D82CED" w:rsidP="00721155">
            <w:pPr>
              <w:rPr>
                <w:rFonts w:cstheme="minorHAnsi"/>
              </w:rPr>
            </w:pPr>
            <w:r w:rsidRPr="000C51E8">
              <w:rPr>
                <w:rFonts w:cstheme="minorHAnsi"/>
              </w:rPr>
              <w:t xml:space="preserve">The Social Determinants of Health. Fourth Encounter Doctoral Cohort II. </w:t>
            </w:r>
            <w:proofErr w:type="gramStart"/>
            <w:r w:rsidRPr="000C51E8">
              <w:rPr>
                <w:rFonts w:cstheme="minorHAnsi"/>
              </w:rPr>
              <w:t>March,</w:t>
            </w:r>
            <w:proofErr w:type="gramEnd"/>
            <w:r w:rsidRPr="000C51E8">
              <w:rPr>
                <w:rFonts w:cstheme="minorHAnsi"/>
              </w:rPr>
              <w:t xml:space="preserve"> 2018.</w:t>
            </w:r>
          </w:p>
        </w:tc>
      </w:tr>
      <w:tr w:rsidR="00D82CED" w:rsidRPr="000C51E8" w14:paraId="55BDA3C7" w14:textId="77777777" w:rsidTr="00721155">
        <w:trPr>
          <w:trHeight w:val="549"/>
        </w:trPr>
        <w:tc>
          <w:tcPr>
            <w:tcW w:w="10080" w:type="dxa"/>
          </w:tcPr>
          <w:p w14:paraId="65A3BE05" w14:textId="77777777" w:rsidR="00D82CED" w:rsidRPr="000C51E8" w:rsidRDefault="00D82CED" w:rsidP="00721155">
            <w:pPr>
              <w:rPr>
                <w:rFonts w:cstheme="minorHAnsi"/>
              </w:rPr>
            </w:pPr>
            <w:r w:rsidRPr="000C51E8">
              <w:rPr>
                <w:rFonts w:cstheme="minorHAnsi"/>
              </w:rPr>
              <w:t>Quantitative Methodology and Statistical Reasoning. Third Encounter Doctoral Cohort II. August 2017.</w:t>
            </w:r>
          </w:p>
        </w:tc>
      </w:tr>
      <w:tr w:rsidR="00D82CED" w:rsidRPr="000C51E8" w14:paraId="3E0EAFC4" w14:textId="77777777" w:rsidTr="00721155">
        <w:trPr>
          <w:trHeight w:val="540"/>
        </w:trPr>
        <w:tc>
          <w:tcPr>
            <w:tcW w:w="10080" w:type="dxa"/>
          </w:tcPr>
          <w:p w14:paraId="6740DA97" w14:textId="77777777" w:rsidR="00D82CED" w:rsidRPr="000C51E8" w:rsidRDefault="00D82CED" w:rsidP="00721155">
            <w:pPr>
              <w:rPr>
                <w:rFonts w:cstheme="minorHAnsi"/>
              </w:rPr>
            </w:pPr>
            <w:r w:rsidRPr="000C51E8">
              <w:rPr>
                <w:rFonts w:cstheme="minorHAnsi"/>
              </w:rPr>
              <w:t>Research Design: Methodological and Logistical Aspects. Second Encounter Doctoral Cohort II. June 9, 2017.</w:t>
            </w:r>
          </w:p>
        </w:tc>
      </w:tr>
      <w:tr w:rsidR="00D82CED" w:rsidRPr="000C51E8" w14:paraId="60EE8426" w14:textId="77777777" w:rsidTr="00721155">
        <w:trPr>
          <w:trHeight w:val="360"/>
        </w:trPr>
        <w:tc>
          <w:tcPr>
            <w:tcW w:w="10080" w:type="dxa"/>
          </w:tcPr>
          <w:p w14:paraId="5479D508" w14:textId="77777777" w:rsidR="00D82CED" w:rsidRPr="000C51E8" w:rsidRDefault="00D82CED" w:rsidP="00721155">
            <w:pPr>
              <w:rPr>
                <w:rFonts w:cstheme="minorHAnsi"/>
              </w:rPr>
            </w:pPr>
            <w:r w:rsidRPr="000C51E8">
              <w:rPr>
                <w:rFonts w:cstheme="minorHAnsi"/>
              </w:rPr>
              <w:t>Health Behavior Theories and Models. Second Encounter Doctoral Cohort II. June 5, 2017.</w:t>
            </w:r>
          </w:p>
        </w:tc>
      </w:tr>
      <w:tr w:rsidR="00D82CED" w:rsidRPr="000C51E8" w14:paraId="60CD6825" w14:textId="77777777" w:rsidTr="00721155">
        <w:tc>
          <w:tcPr>
            <w:tcW w:w="10080" w:type="dxa"/>
          </w:tcPr>
          <w:p w14:paraId="39508364" w14:textId="77777777" w:rsidR="00D82CED" w:rsidRPr="000C51E8" w:rsidRDefault="00D82CED" w:rsidP="00721155">
            <w:pPr>
              <w:rPr>
                <w:rFonts w:cstheme="minorHAnsi"/>
              </w:rPr>
            </w:pPr>
            <w:r w:rsidRPr="000C51E8">
              <w:rPr>
                <w:rFonts w:cstheme="minorHAnsi"/>
              </w:rPr>
              <w:t>Design and Implementation of Research Studies in the Health Sciences: The Doctoral Dissertation Project. First Encounter Doctoral Cohort II. March 24, 2017.</w:t>
            </w:r>
          </w:p>
        </w:tc>
      </w:tr>
    </w:tbl>
    <w:p w14:paraId="432144F5" w14:textId="77777777" w:rsidR="00D82CED" w:rsidRPr="000C51E8" w:rsidRDefault="00D82CED" w:rsidP="00D82CED">
      <w:pPr>
        <w:tabs>
          <w:tab w:val="left" w:pos="1800"/>
        </w:tabs>
        <w:spacing w:after="0" w:line="240" w:lineRule="auto"/>
        <w:ind w:right="493"/>
        <w:rPr>
          <w:rFonts w:eastAsia="Times New Roman" w:cstheme="minorHAnsi"/>
          <w:u w:val="single"/>
        </w:rPr>
      </w:pPr>
    </w:p>
    <w:p w14:paraId="6E5F4BF5" w14:textId="0446AC4A" w:rsidR="00D82CED" w:rsidRPr="000C51E8" w:rsidRDefault="00D82CED" w:rsidP="00D82CED">
      <w:pPr>
        <w:spacing w:after="0" w:line="240" w:lineRule="auto"/>
        <w:rPr>
          <w:rFonts w:cstheme="minorHAnsi"/>
          <w:b/>
        </w:rPr>
      </w:pPr>
      <w:r w:rsidRPr="000C51E8">
        <w:rPr>
          <w:rFonts w:cstheme="minorHAnsi"/>
          <w:b/>
          <w:sz w:val="24"/>
          <w:szCs w:val="24"/>
        </w:rPr>
        <w:t>D. Workforce Development/Continuing Education (CE) Delivered (Presenter)</w:t>
      </w:r>
    </w:p>
    <w:p w14:paraId="58F1F7DA" w14:textId="77777777" w:rsidR="00D82CED" w:rsidRPr="000C51E8" w:rsidRDefault="00D82CED" w:rsidP="00D82CED">
      <w:pPr>
        <w:spacing w:after="0" w:line="240" w:lineRule="auto"/>
        <w:rPr>
          <w:rFonts w:cstheme="minorHAnsi"/>
          <w:b/>
        </w:rPr>
      </w:pPr>
    </w:p>
    <w:p w14:paraId="55BE5E28" w14:textId="77777777" w:rsidR="00D82CED" w:rsidRPr="000C51E8" w:rsidRDefault="00D82CED" w:rsidP="00D82CED">
      <w:pPr>
        <w:spacing w:after="0" w:line="240" w:lineRule="auto"/>
        <w:rPr>
          <w:rFonts w:cstheme="minorHAnsi"/>
          <w:b/>
        </w:rPr>
      </w:pPr>
      <w:r w:rsidRPr="000C51E8">
        <w:rPr>
          <w:rFonts w:cstheme="minorHAnsi"/>
          <w:b/>
        </w:rPr>
        <w:t>CE Presentations, last 5 years only (since Assistant Professor); Audience: Workforce and Students</w:t>
      </w:r>
    </w:p>
    <w:p w14:paraId="032EF6F5" w14:textId="77777777" w:rsidR="00D82CED" w:rsidRPr="000C51E8" w:rsidRDefault="00D82CED" w:rsidP="00D82CED">
      <w:pPr>
        <w:spacing w:after="0" w:line="240" w:lineRule="auto"/>
        <w:rPr>
          <w:rFonts w:cstheme="minorHAns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310"/>
        <w:gridCol w:w="1002"/>
        <w:gridCol w:w="1238"/>
      </w:tblGrid>
      <w:tr w:rsidR="00D82CED" w:rsidRPr="000C51E8" w14:paraId="152253BA" w14:textId="77777777" w:rsidTr="008F4FE0">
        <w:trPr>
          <w:trHeight w:val="471"/>
        </w:trPr>
        <w:tc>
          <w:tcPr>
            <w:tcW w:w="1530" w:type="dxa"/>
            <w:tcBorders>
              <w:bottom w:val="single" w:sz="4" w:space="0" w:color="auto"/>
            </w:tcBorders>
          </w:tcPr>
          <w:p w14:paraId="3BC4C0FD" w14:textId="77777777" w:rsidR="00D82CED" w:rsidRPr="000C51E8" w:rsidRDefault="00D82CED" w:rsidP="00721155">
            <w:pPr>
              <w:rPr>
                <w:rFonts w:cstheme="minorHAnsi"/>
                <w:b/>
                <w:bCs/>
              </w:rPr>
            </w:pPr>
            <w:r w:rsidRPr="000C51E8">
              <w:rPr>
                <w:rFonts w:cstheme="minorHAnsi"/>
                <w:b/>
                <w:bCs/>
              </w:rPr>
              <w:t>Date</w:t>
            </w:r>
          </w:p>
        </w:tc>
        <w:tc>
          <w:tcPr>
            <w:tcW w:w="6310" w:type="dxa"/>
            <w:tcBorders>
              <w:bottom w:val="single" w:sz="4" w:space="0" w:color="auto"/>
            </w:tcBorders>
          </w:tcPr>
          <w:p w14:paraId="062C754B" w14:textId="77777777" w:rsidR="00D82CED" w:rsidRPr="000C51E8" w:rsidRDefault="00D82CED" w:rsidP="00721155">
            <w:pPr>
              <w:rPr>
                <w:rFonts w:cstheme="minorHAnsi"/>
                <w:b/>
                <w:bCs/>
              </w:rPr>
            </w:pPr>
            <w:r w:rsidRPr="000C51E8">
              <w:rPr>
                <w:rFonts w:cstheme="minorHAnsi"/>
                <w:b/>
                <w:bCs/>
              </w:rPr>
              <w:t>Title</w:t>
            </w:r>
          </w:p>
        </w:tc>
        <w:tc>
          <w:tcPr>
            <w:tcW w:w="1002" w:type="dxa"/>
            <w:tcBorders>
              <w:bottom w:val="single" w:sz="4" w:space="0" w:color="auto"/>
            </w:tcBorders>
          </w:tcPr>
          <w:p w14:paraId="729C7E62" w14:textId="54A78673" w:rsidR="00D82CED" w:rsidRPr="000C51E8" w:rsidRDefault="00D82CED" w:rsidP="00721155">
            <w:pPr>
              <w:rPr>
                <w:rFonts w:cstheme="minorHAnsi"/>
                <w:b/>
                <w:bCs/>
              </w:rPr>
            </w:pPr>
            <w:r w:rsidRPr="000C51E8">
              <w:rPr>
                <w:rFonts w:cstheme="minorHAnsi"/>
                <w:b/>
                <w:bCs/>
              </w:rPr>
              <w:t>Est. head</w:t>
            </w:r>
            <w:r w:rsidR="00556FDC" w:rsidRPr="000C51E8">
              <w:rPr>
                <w:rFonts w:cstheme="minorHAnsi"/>
                <w:b/>
                <w:bCs/>
              </w:rPr>
              <w:t xml:space="preserve"> </w:t>
            </w:r>
            <w:r w:rsidRPr="000C51E8">
              <w:rPr>
                <w:rFonts w:cstheme="minorHAnsi"/>
                <w:b/>
                <w:bCs/>
              </w:rPr>
              <w:t>count</w:t>
            </w:r>
          </w:p>
        </w:tc>
        <w:tc>
          <w:tcPr>
            <w:tcW w:w="1238" w:type="dxa"/>
            <w:tcBorders>
              <w:bottom w:val="single" w:sz="4" w:space="0" w:color="auto"/>
            </w:tcBorders>
          </w:tcPr>
          <w:p w14:paraId="78A96205" w14:textId="77777777" w:rsidR="00D82CED" w:rsidRPr="000C51E8" w:rsidRDefault="00D82CED" w:rsidP="00721155">
            <w:pPr>
              <w:rPr>
                <w:rFonts w:cstheme="minorHAnsi"/>
                <w:b/>
                <w:bCs/>
              </w:rPr>
            </w:pPr>
            <w:r w:rsidRPr="000C51E8">
              <w:rPr>
                <w:rFonts w:cstheme="minorHAnsi"/>
                <w:b/>
                <w:bCs/>
              </w:rPr>
              <w:t>Location</w:t>
            </w:r>
          </w:p>
        </w:tc>
      </w:tr>
      <w:tr w:rsidR="00D82CED" w:rsidRPr="000C51E8" w14:paraId="61BDDADC" w14:textId="77777777" w:rsidTr="008F4FE0">
        <w:trPr>
          <w:trHeight w:val="971"/>
        </w:trPr>
        <w:tc>
          <w:tcPr>
            <w:tcW w:w="1530" w:type="dxa"/>
            <w:tcBorders>
              <w:top w:val="single" w:sz="4" w:space="0" w:color="auto"/>
            </w:tcBorders>
          </w:tcPr>
          <w:p w14:paraId="60F2CE6D" w14:textId="77777777" w:rsidR="00D82CED" w:rsidRPr="000C51E8" w:rsidRDefault="00D82CED" w:rsidP="00721155">
            <w:pPr>
              <w:rPr>
                <w:rFonts w:cstheme="minorHAnsi"/>
              </w:rPr>
            </w:pPr>
            <w:r w:rsidRPr="000C51E8">
              <w:rPr>
                <w:rFonts w:cstheme="minorHAnsi"/>
              </w:rPr>
              <w:t>2025</w:t>
            </w:r>
          </w:p>
        </w:tc>
        <w:tc>
          <w:tcPr>
            <w:tcW w:w="6310" w:type="dxa"/>
            <w:tcBorders>
              <w:top w:val="single" w:sz="4" w:space="0" w:color="auto"/>
            </w:tcBorders>
          </w:tcPr>
          <w:p w14:paraId="5DE60CDA" w14:textId="77777777" w:rsidR="00D82CED" w:rsidRPr="000C51E8" w:rsidRDefault="00D82CED" w:rsidP="00721155">
            <w:pPr>
              <w:rPr>
                <w:rFonts w:cstheme="minorHAnsi"/>
              </w:rPr>
            </w:pPr>
            <w:r w:rsidRPr="000C51E8">
              <w:rPr>
                <w:rFonts w:cstheme="minorHAnsi"/>
              </w:rPr>
              <w:t xml:space="preserve">May 29, 2025 – Preventing Domestic Violence Workshop. </w:t>
            </w:r>
            <w:r w:rsidRPr="000C51E8">
              <w:rPr>
                <w:rFonts w:cstheme="minorHAnsi"/>
                <w:i/>
                <w:iCs/>
              </w:rPr>
              <w:t>Collaborators:</w:t>
            </w:r>
            <w:r w:rsidRPr="000C51E8">
              <w:rPr>
                <w:rFonts w:cstheme="minorHAnsi"/>
              </w:rPr>
              <w:t xml:space="preserve"> Harrell Center, The Spring of Tampa Bay, Children’s Board of Hillsborough County.</w:t>
            </w:r>
          </w:p>
        </w:tc>
        <w:tc>
          <w:tcPr>
            <w:tcW w:w="1002" w:type="dxa"/>
            <w:tcBorders>
              <w:top w:val="single" w:sz="4" w:space="0" w:color="auto"/>
            </w:tcBorders>
          </w:tcPr>
          <w:p w14:paraId="5D87FE8E" w14:textId="77777777" w:rsidR="00D82CED" w:rsidRPr="000C51E8" w:rsidRDefault="00D82CED" w:rsidP="00721155">
            <w:pPr>
              <w:rPr>
                <w:rFonts w:cstheme="minorHAnsi"/>
              </w:rPr>
            </w:pPr>
            <w:r w:rsidRPr="000C51E8">
              <w:rPr>
                <w:rFonts w:cstheme="minorHAnsi"/>
              </w:rPr>
              <w:t>20</w:t>
            </w:r>
          </w:p>
        </w:tc>
        <w:tc>
          <w:tcPr>
            <w:tcW w:w="1238" w:type="dxa"/>
            <w:tcBorders>
              <w:top w:val="single" w:sz="4" w:space="0" w:color="auto"/>
            </w:tcBorders>
          </w:tcPr>
          <w:p w14:paraId="453D74FD" w14:textId="77777777" w:rsidR="00D82CED" w:rsidRPr="000C51E8" w:rsidRDefault="00D82CED" w:rsidP="00721155">
            <w:pPr>
              <w:rPr>
                <w:rFonts w:cstheme="minorHAnsi"/>
              </w:rPr>
            </w:pPr>
            <w:r w:rsidRPr="000C51E8">
              <w:rPr>
                <w:rFonts w:cstheme="minorHAnsi"/>
              </w:rPr>
              <w:t>Local (Hillsborough County, FL, USA)</w:t>
            </w:r>
          </w:p>
        </w:tc>
      </w:tr>
      <w:tr w:rsidR="00D82CED" w:rsidRPr="000C51E8" w14:paraId="70278DD8" w14:textId="77777777" w:rsidTr="008F4FE0">
        <w:trPr>
          <w:trHeight w:val="1440"/>
        </w:trPr>
        <w:tc>
          <w:tcPr>
            <w:tcW w:w="1530" w:type="dxa"/>
          </w:tcPr>
          <w:p w14:paraId="4B8218AA" w14:textId="77777777" w:rsidR="00D82CED" w:rsidRPr="000C51E8" w:rsidRDefault="00D82CED" w:rsidP="00721155">
            <w:pPr>
              <w:rPr>
                <w:rFonts w:cstheme="minorHAnsi"/>
              </w:rPr>
            </w:pPr>
            <w:r w:rsidRPr="000C51E8">
              <w:rPr>
                <w:rFonts w:cstheme="minorHAnsi"/>
              </w:rPr>
              <w:t>2025</w:t>
            </w:r>
          </w:p>
        </w:tc>
        <w:tc>
          <w:tcPr>
            <w:tcW w:w="6310" w:type="dxa"/>
          </w:tcPr>
          <w:p w14:paraId="58F91D6E" w14:textId="77777777" w:rsidR="00D82CED" w:rsidRPr="000C51E8" w:rsidRDefault="00D82CED" w:rsidP="00721155">
            <w:pPr>
              <w:rPr>
                <w:rFonts w:cstheme="minorHAnsi"/>
              </w:rPr>
            </w:pPr>
            <w:r w:rsidRPr="000C51E8">
              <w:rPr>
                <w:rFonts w:cstheme="minorHAnsi"/>
              </w:rPr>
              <w:t xml:space="preserve">April 28, 2025 -- Child Abuse Prevention Month, Lunch n’ Learn. The Safe &amp; Together Model: A Case Study of Domestic Violence in Child Welfare and Evidence-Based Practices. </w:t>
            </w:r>
            <w:r w:rsidRPr="000C51E8">
              <w:rPr>
                <w:rFonts w:cstheme="minorHAnsi"/>
                <w:i/>
                <w:iCs/>
              </w:rPr>
              <w:t>Collaborators:</w:t>
            </w:r>
            <w:r w:rsidRPr="000C51E8">
              <w:rPr>
                <w:rFonts w:cstheme="minorHAnsi"/>
              </w:rPr>
              <w:t xml:space="preserve"> </w:t>
            </w:r>
            <w:hyperlink r:id="rId47" w:history="1">
              <w:r w:rsidRPr="000C51E8">
                <w:rPr>
                  <w:rStyle w:val="Hyperlink"/>
                  <w:rFonts w:cstheme="minorHAnsi"/>
                </w:rPr>
                <w:t>Safe &amp; Together Institute</w:t>
              </w:r>
            </w:hyperlink>
            <w:r w:rsidRPr="000C51E8">
              <w:rPr>
                <w:rFonts w:cstheme="minorHAnsi"/>
              </w:rPr>
              <w:t>.</w:t>
            </w:r>
          </w:p>
        </w:tc>
        <w:tc>
          <w:tcPr>
            <w:tcW w:w="1002" w:type="dxa"/>
          </w:tcPr>
          <w:p w14:paraId="67EADF79" w14:textId="77777777" w:rsidR="00D82CED" w:rsidRPr="000C51E8" w:rsidRDefault="00D82CED" w:rsidP="00721155">
            <w:pPr>
              <w:rPr>
                <w:rFonts w:cstheme="minorHAnsi"/>
              </w:rPr>
            </w:pPr>
            <w:r w:rsidRPr="000C51E8">
              <w:rPr>
                <w:rFonts w:cstheme="minorHAnsi"/>
              </w:rPr>
              <w:t>150</w:t>
            </w:r>
          </w:p>
        </w:tc>
        <w:tc>
          <w:tcPr>
            <w:tcW w:w="1238" w:type="dxa"/>
          </w:tcPr>
          <w:p w14:paraId="388C0EFB" w14:textId="77777777" w:rsidR="00D82CED" w:rsidRPr="000C51E8" w:rsidRDefault="00D82CED" w:rsidP="00721155">
            <w:pPr>
              <w:rPr>
                <w:rFonts w:cstheme="minorHAnsi"/>
              </w:rPr>
            </w:pPr>
            <w:r w:rsidRPr="000C51E8">
              <w:rPr>
                <w:rFonts w:cstheme="minorHAnsi"/>
              </w:rPr>
              <w:t>Online</w:t>
            </w:r>
          </w:p>
        </w:tc>
      </w:tr>
      <w:tr w:rsidR="00D82CED" w:rsidRPr="000C51E8" w14:paraId="3D4F1BBC" w14:textId="77777777" w:rsidTr="008F4FE0">
        <w:trPr>
          <w:trHeight w:val="630"/>
        </w:trPr>
        <w:tc>
          <w:tcPr>
            <w:tcW w:w="1530" w:type="dxa"/>
          </w:tcPr>
          <w:p w14:paraId="38798F6E" w14:textId="77777777" w:rsidR="00D82CED" w:rsidRPr="000C51E8" w:rsidRDefault="00D82CED" w:rsidP="00721155">
            <w:pPr>
              <w:rPr>
                <w:rFonts w:cstheme="minorHAnsi"/>
              </w:rPr>
            </w:pPr>
            <w:r w:rsidRPr="000C51E8">
              <w:rPr>
                <w:rFonts w:cstheme="minorHAnsi"/>
              </w:rPr>
              <w:t>2025</w:t>
            </w:r>
          </w:p>
        </w:tc>
        <w:tc>
          <w:tcPr>
            <w:tcW w:w="6310" w:type="dxa"/>
          </w:tcPr>
          <w:p w14:paraId="2A804175" w14:textId="77777777" w:rsidR="00D82CED" w:rsidRPr="000C51E8" w:rsidRDefault="00D82CED" w:rsidP="00721155">
            <w:pPr>
              <w:rPr>
                <w:rFonts w:cstheme="minorHAnsi"/>
              </w:rPr>
            </w:pPr>
            <w:bookmarkStart w:id="47" w:name="_Hlk203157349"/>
            <w:r w:rsidRPr="000C51E8">
              <w:rPr>
                <w:rFonts w:cstheme="minorHAnsi"/>
              </w:rPr>
              <w:t xml:space="preserve">April 17, 2025 – </w:t>
            </w:r>
            <w:hyperlink r:id="rId48" w:history="1">
              <w:r w:rsidRPr="000C51E8">
                <w:rPr>
                  <w:rStyle w:val="Hyperlink"/>
                  <w:rFonts w:cstheme="minorHAnsi"/>
                </w:rPr>
                <w:t>APHA FVPC</w:t>
              </w:r>
            </w:hyperlink>
            <w:r w:rsidRPr="000C51E8">
              <w:rPr>
                <w:rFonts w:cstheme="minorHAnsi"/>
              </w:rPr>
              <w:t xml:space="preserve"> Webinar Prevention of Homicide – Suicide Related Family Violence.</w:t>
            </w:r>
            <w:bookmarkEnd w:id="47"/>
          </w:p>
        </w:tc>
        <w:tc>
          <w:tcPr>
            <w:tcW w:w="1002" w:type="dxa"/>
          </w:tcPr>
          <w:p w14:paraId="155BFED2" w14:textId="77777777" w:rsidR="00D82CED" w:rsidRPr="000C51E8" w:rsidRDefault="00D82CED" w:rsidP="00721155">
            <w:pPr>
              <w:rPr>
                <w:rFonts w:cstheme="minorHAnsi"/>
              </w:rPr>
            </w:pPr>
            <w:r w:rsidRPr="000C51E8">
              <w:rPr>
                <w:rFonts w:cstheme="minorHAnsi"/>
              </w:rPr>
              <w:t>100</w:t>
            </w:r>
          </w:p>
        </w:tc>
        <w:tc>
          <w:tcPr>
            <w:tcW w:w="1238" w:type="dxa"/>
          </w:tcPr>
          <w:p w14:paraId="054B858D" w14:textId="77777777" w:rsidR="00D82CED" w:rsidRPr="000C51E8" w:rsidRDefault="00D82CED" w:rsidP="00721155">
            <w:pPr>
              <w:rPr>
                <w:rFonts w:cstheme="minorHAnsi"/>
              </w:rPr>
            </w:pPr>
            <w:r w:rsidRPr="000C51E8">
              <w:rPr>
                <w:rFonts w:cstheme="minorHAnsi"/>
              </w:rPr>
              <w:t xml:space="preserve">Local </w:t>
            </w:r>
            <w:r w:rsidRPr="000C51E8">
              <w:rPr>
                <w:rFonts w:cstheme="minorHAnsi"/>
                <w:lang w:val="es-419"/>
              </w:rPr>
              <w:t>(</w:t>
            </w:r>
            <w:proofErr w:type="spellStart"/>
            <w:r w:rsidRPr="000C51E8">
              <w:rPr>
                <w:rFonts w:cstheme="minorHAnsi"/>
                <w:lang w:val="es-419"/>
              </w:rPr>
              <w:t>Hillsborough</w:t>
            </w:r>
            <w:proofErr w:type="spellEnd"/>
            <w:r w:rsidRPr="000C51E8">
              <w:rPr>
                <w:rFonts w:cstheme="minorHAnsi"/>
                <w:lang w:val="es-419"/>
              </w:rPr>
              <w:t xml:space="preserve"> County, FL)</w:t>
            </w:r>
          </w:p>
        </w:tc>
      </w:tr>
      <w:tr w:rsidR="00D82CED" w:rsidRPr="000C51E8" w14:paraId="34DA8D2A" w14:textId="77777777" w:rsidTr="008F4FE0">
        <w:trPr>
          <w:trHeight w:val="909"/>
        </w:trPr>
        <w:tc>
          <w:tcPr>
            <w:tcW w:w="1530" w:type="dxa"/>
          </w:tcPr>
          <w:p w14:paraId="1EE7C6E7" w14:textId="77777777" w:rsidR="00D82CED" w:rsidRPr="000C51E8" w:rsidRDefault="00D82CED" w:rsidP="00721155">
            <w:pPr>
              <w:rPr>
                <w:rFonts w:cstheme="minorHAnsi"/>
              </w:rPr>
            </w:pPr>
            <w:r w:rsidRPr="000C51E8">
              <w:rPr>
                <w:rFonts w:cstheme="minorHAnsi"/>
              </w:rPr>
              <w:t>2025</w:t>
            </w:r>
          </w:p>
        </w:tc>
        <w:tc>
          <w:tcPr>
            <w:tcW w:w="6310" w:type="dxa"/>
          </w:tcPr>
          <w:p w14:paraId="3CC649F6" w14:textId="77777777" w:rsidR="00D82CED" w:rsidRPr="000C51E8" w:rsidRDefault="00D82CED" w:rsidP="00721155">
            <w:pPr>
              <w:rPr>
                <w:rFonts w:cstheme="minorHAnsi"/>
              </w:rPr>
            </w:pPr>
            <w:r w:rsidRPr="000C51E8">
              <w:rPr>
                <w:rFonts w:cstheme="minorHAnsi"/>
              </w:rPr>
              <w:t xml:space="preserve">April 2025 – Trauma and Trauma Informed Care in Nutrition Education. Offered for </w:t>
            </w:r>
            <w:hyperlink r:id="rId49" w:history="1">
              <w:r w:rsidRPr="000C51E8">
                <w:rPr>
                  <w:rStyle w:val="Hyperlink"/>
                  <w:rFonts w:cstheme="minorHAnsi"/>
                  <w:u w:val="none"/>
                </w:rPr>
                <w:t>Cornerstone Children’s Nutrition Connection</w:t>
              </w:r>
            </w:hyperlink>
            <w:r w:rsidRPr="000C51E8">
              <w:rPr>
                <w:rFonts w:cstheme="minorHAnsi"/>
              </w:rPr>
              <w:t>.</w:t>
            </w:r>
          </w:p>
        </w:tc>
        <w:tc>
          <w:tcPr>
            <w:tcW w:w="1002" w:type="dxa"/>
          </w:tcPr>
          <w:p w14:paraId="1E102521" w14:textId="77777777" w:rsidR="00D82CED" w:rsidRPr="000C51E8" w:rsidRDefault="00D82CED" w:rsidP="00721155">
            <w:pPr>
              <w:rPr>
                <w:rFonts w:cstheme="minorHAnsi"/>
              </w:rPr>
            </w:pPr>
            <w:r w:rsidRPr="000C51E8">
              <w:rPr>
                <w:rFonts w:cstheme="minorHAnsi"/>
              </w:rPr>
              <w:t>10</w:t>
            </w:r>
          </w:p>
        </w:tc>
        <w:tc>
          <w:tcPr>
            <w:tcW w:w="1238" w:type="dxa"/>
          </w:tcPr>
          <w:p w14:paraId="6C6D36C1" w14:textId="77777777" w:rsidR="00D82CED" w:rsidRPr="000C51E8" w:rsidRDefault="00D82CED" w:rsidP="00721155">
            <w:pPr>
              <w:rPr>
                <w:rFonts w:cstheme="minorHAnsi"/>
              </w:rPr>
            </w:pPr>
            <w:r w:rsidRPr="000C51E8">
              <w:rPr>
                <w:rFonts w:cstheme="minorHAnsi"/>
              </w:rPr>
              <w:t>Online</w:t>
            </w:r>
          </w:p>
        </w:tc>
      </w:tr>
      <w:tr w:rsidR="00D82CED" w:rsidRPr="000C51E8" w14:paraId="231E43CF" w14:textId="77777777" w:rsidTr="008F4FE0">
        <w:trPr>
          <w:trHeight w:val="471"/>
        </w:trPr>
        <w:tc>
          <w:tcPr>
            <w:tcW w:w="1530" w:type="dxa"/>
          </w:tcPr>
          <w:p w14:paraId="3F665242" w14:textId="4DC9CB0B" w:rsidR="00D82CED" w:rsidRPr="000C51E8" w:rsidRDefault="00D82CED" w:rsidP="00721155">
            <w:pPr>
              <w:rPr>
                <w:rFonts w:cstheme="minorHAnsi"/>
              </w:rPr>
            </w:pPr>
            <w:r w:rsidRPr="000C51E8">
              <w:rPr>
                <w:rFonts w:cstheme="minorHAnsi"/>
              </w:rPr>
              <w:t>10/2024</w:t>
            </w:r>
          </w:p>
        </w:tc>
        <w:tc>
          <w:tcPr>
            <w:tcW w:w="6310" w:type="dxa"/>
          </w:tcPr>
          <w:p w14:paraId="536E8B30" w14:textId="77777777" w:rsidR="00D82CED" w:rsidRPr="000C51E8" w:rsidRDefault="00D82CED" w:rsidP="00721155">
            <w:pPr>
              <w:rPr>
                <w:rFonts w:cstheme="minorHAnsi"/>
              </w:rPr>
            </w:pPr>
            <w:r w:rsidRPr="000C51E8">
              <w:rPr>
                <w:rFonts w:cstheme="minorHAnsi"/>
              </w:rPr>
              <w:t>Qualitative Data Analysis with MAXQDA</w:t>
            </w:r>
          </w:p>
        </w:tc>
        <w:tc>
          <w:tcPr>
            <w:tcW w:w="1002" w:type="dxa"/>
          </w:tcPr>
          <w:p w14:paraId="52DE88C7" w14:textId="77777777" w:rsidR="00D82CED" w:rsidRPr="000C51E8" w:rsidRDefault="00D82CED" w:rsidP="00721155">
            <w:pPr>
              <w:rPr>
                <w:rFonts w:cstheme="minorHAnsi"/>
              </w:rPr>
            </w:pPr>
            <w:r w:rsidRPr="000C51E8">
              <w:rPr>
                <w:rFonts w:cstheme="minorHAnsi"/>
              </w:rPr>
              <w:t>10</w:t>
            </w:r>
          </w:p>
        </w:tc>
        <w:tc>
          <w:tcPr>
            <w:tcW w:w="1238" w:type="dxa"/>
          </w:tcPr>
          <w:p w14:paraId="3E321A0D" w14:textId="77777777" w:rsidR="00D82CED" w:rsidRPr="000C51E8" w:rsidRDefault="00D82CED" w:rsidP="00721155">
            <w:pPr>
              <w:rPr>
                <w:rFonts w:cstheme="minorHAnsi"/>
              </w:rPr>
            </w:pPr>
            <w:r w:rsidRPr="000C51E8">
              <w:rPr>
                <w:rFonts w:cstheme="minorHAnsi"/>
              </w:rPr>
              <w:t>Local (COPH SUPERBLY Project)</w:t>
            </w:r>
          </w:p>
        </w:tc>
      </w:tr>
      <w:tr w:rsidR="00D82CED" w:rsidRPr="000C51E8" w14:paraId="7823EBC4" w14:textId="77777777" w:rsidTr="008F4FE0">
        <w:trPr>
          <w:trHeight w:val="909"/>
        </w:trPr>
        <w:tc>
          <w:tcPr>
            <w:tcW w:w="1530" w:type="dxa"/>
            <w:vMerge w:val="restart"/>
          </w:tcPr>
          <w:p w14:paraId="5B1C22EE" w14:textId="40CD8E2D" w:rsidR="00D82CED" w:rsidRPr="000C51E8" w:rsidRDefault="00D82CED" w:rsidP="00721155">
            <w:pPr>
              <w:rPr>
                <w:rFonts w:cstheme="minorHAnsi"/>
              </w:rPr>
            </w:pPr>
            <w:r w:rsidRPr="000C51E8">
              <w:rPr>
                <w:rFonts w:cstheme="minorHAnsi"/>
              </w:rPr>
              <w:t>09/2023 to 08/2025</w:t>
            </w:r>
          </w:p>
        </w:tc>
        <w:tc>
          <w:tcPr>
            <w:tcW w:w="6310" w:type="dxa"/>
          </w:tcPr>
          <w:p w14:paraId="6174F048" w14:textId="77777777" w:rsidR="00D82CED" w:rsidRPr="000C51E8" w:rsidRDefault="00D82CED" w:rsidP="00721155">
            <w:pPr>
              <w:rPr>
                <w:rFonts w:cstheme="minorHAnsi"/>
              </w:rPr>
            </w:pPr>
            <w:r w:rsidRPr="000C51E8">
              <w:rPr>
                <w:rFonts w:cstheme="minorHAnsi"/>
              </w:rPr>
              <w:t>Intimate Partner Violence Awareness Training for Diseases Intervention Specialists (online self-paced modules for FL Dept. of Health)</w:t>
            </w:r>
          </w:p>
        </w:tc>
        <w:tc>
          <w:tcPr>
            <w:tcW w:w="1002" w:type="dxa"/>
          </w:tcPr>
          <w:p w14:paraId="5E32E29B" w14:textId="77777777" w:rsidR="00D82CED" w:rsidRPr="000C51E8" w:rsidRDefault="00D82CED" w:rsidP="00721155">
            <w:pPr>
              <w:rPr>
                <w:rFonts w:cstheme="minorHAnsi"/>
              </w:rPr>
            </w:pPr>
            <w:r w:rsidRPr="000C51E8">
              <w:rPr>
                <w:rFonts w:cstheme="minorHAnsi"/>
              </w:rPr>
              <w:t>300</w:t>
            </w:r>
          </w:p>
        </w:tc>
        <w:tc>
          <w:tcPr>
            <w:tcW w:w="1238" w:type="dxa"/>
          </w:tcPr>
          <w:p w14:paraId="612C3617" w14:textId="77777777" w:rsidR="00D82CED" w:rsidRPr="000C51E8" w:rsidRDefault="00D82CED" w:rsidP="00721155">
            <w:pPr>
              <w:rPr>
                <w:rFonts w:cstheme="minorHAnsi"/>
              </w:rPr>
            </w:pPr>
            <w:r w:rsidRPr="000C51E8">
              <w:rPr>
                <w:rFonts w:cstheme="minorHAnsi"/>
              </w:rPr>
              <w:t>Florida (statewide)</w:t>
            </w:r>
          </w:p>
        </w:tc>
      </w:tr>
      <w:tr w:rsidR="00D82CED" w:rsidRPr="000C51E8" w14:paraId="4A4A0A46" w14:textId="77777777" w:rsidTr="008F4FE0">
        <w:trPr>
          <w:trHeight w:val="909"/>
        </w:trPr>
        <w:tc>
          <w:tcPr>
            <w:tcW w:w="1530" w:type="dxa"/>
            <w:vMerge/>
          </w:tcPr>
          <w:p w14:paraId="1518AF1F" w14:textId="77777777" w:rsidR="00D82CED" w:rsidRPr="000C51E8" w:rsidRDefault="00D82CED" w:rsidP="00721155">
            <w:pPr>
              <w:rPr>
                <w:rFonts w:cstheme="minorHAnsi"/>
              </w:rPr>
            </w:pPr>
          </w:p>
        </w:tc>
        <w:tc>
          <w:tcPr>
            <w:tcW w:w="6310" w:type="dxa"/>
          </w:tcPr>
          <w:p w14:paraId="6F0307E8" w14:textId="77777777" w:rsidR="00D82CED" w:rsidRPr="000C51E8" w:rsidRDefault="00D82CED" w:rsidP="00721155">
            <w:pPr>
              <w:rPr>
                <w:rFonts w:cstheme="minorHAnsi"/>
              </w:rPr>
            </w:pPr>
            <w:r w:rsidRPr="000C51E8">
              <w:rPr>
                <w:rFonts w:cstheme="minorHAnsi"/>
              </w:rPr>
              <w:t>Human Trafficking Awareness Training for Disease Intervention Specialists (online self-paced modules for FL Dept of Health)</w:t>
            </w:r>
          </w:p>
        </w:tc>
        <w:tc>
          <w:tcPr>
            <w:tcW w:w="1002" w:type="dxa"/>
          </w:tcPr>
          <w:p w14:paraId="625352B4" w14:textId="77777777" w:rsidR="00D82CED" w:rsidRPr="000C51E8" w:rsidRDefault="00D82CED" w:rsidP="00721155">
            <w:pPr>
              <w:rPr>
                <w:rFonts w:cstheme="minorHAnsi"/>
              </w:rPr>
            </w:pPr>
            <w:r w:rsidRPr="000C51E8">
              <w:rPr>
                <w:rFonts w:cstheme="minorHAnsi"/>
              </w:rPr>
              <w:t>300</w:t>
            </w:r>
          </w:p>
        </w:tc>
        <w:tc>
          <w:tcPr>
            <w:tcW w:w="1238" w:type="dxa"/>
          </w:tcPr>
          <w:p w14:paraId="3198B44F" w14:textId="77777777" w:rsidR="00D82CED" w:rsidRPr="000C51E8" w:rsidRDefault="00D82CED" w:rsidP="00721155">
            <w:pPr>
              <w:rPr>
                <w:rFonts w:cstheme="minorHAnsi"/>
              </w:rPr>
            </w:pPr>
            <w:r w:rsidRPr="000C51E8">
              <w:rPr>
                <w:rFonts w:cstheme="minorHAnsi"/>
              </w:rPr>
              <w:t>Florida (statewide)</w:t>
            </w:r>
          </w:p>
        </w:tc>
      </w:tr>
      <w:tr w:rsidR="00D82CED" w:rsidRPr="000C51E8" w14:paraId="4C188294" w14:textId="77777777" w:rsidTr="008F4FE0">
        <w:trPr>
          <w:trHeight w:val="729"/>
        </w:trPr>
        <w:tc>
          <w:tcPr>
            <w:tcW w:w="1530" w:type="dxa"/>
            <w:vMerge/>
          </w:tcPr>
          <w:p w14:paraId="1578F586" w14:textId="77777777" w:rsidR="00D82CED" w:rsidRPr="000C51E8" w:rsidRDefault="00D82CED" w:rsidP="00721155">
            <w:pPr>
              <w:rPr>
                <w:rFonts w:cstheme="minorHAnsi"/>
              </w:rPr>
            </w:pPr>
          </w:p>
        </w:tc>
        <w:tc>
          <w:tcPr>
            <w:tcW w:w="6310" w:type="dxa"/>
          </w:tcPr>
          <w:p w14:paraId="5C6FE434" w14:textId="77777777" w:rsidR="00D82CED" w:rsidRPr="000C51E8" w:rsidRDefault="00D82CED" w:rsidP="00721155">
            <w:pPr>
              <w:rPr>
                <w:rFonts w:cstheme="minorHAnsi"/>
              </w:rPr>
            </w:pPr>
            <w:r w:rsidRPr="000C51E8">
              <w:rPr>
                <w:rFonts w:cstheme="minorHAnsi"/>
              </w:rPr>
              <w:t>Cultural Humility for Disease Intervention Specialists (online self-paced modules for FL Dept. of Health)</w:t>
            </w:r>
          </w:p>
        </w:tc>
        <w:tc>
          <w:tcPr>
            <w:tcW w:w="1002" w:type="dxa"/>
          </w:tcPr>
          <w:p w14:paraId="4B928684" w14:textId="77777777" w:rsidR="00D82CED" w:rsidRPr="000C51E8" w:rsidRDefault="00D82CED" w:rsidP="00721155">
            <w:pPr>
              <w:rPr>
                <w:rFonts w:cstheme="minorHAnsi"/>
              </w:rPr>
            </w:pPr>
            <w:r w:rsidRPr="000C51E8">
              <w:rPr>
                <w:rFonts w:cstheme="minorHAnsi"/>
              </w:rPr>
              <w:t>300</w:t>
            </w:r>
          </w:p>
        </w:tc>
        <w:tc>
          <w:tcPr>
            <w:tcW w:w="1238" w:type="dxa"/>
          </w:tcPr>
          <w:p w14:paraId="4F3F57CF" w14:textId="77777777" w:rsidR="00D82CED" w:rsidRPr="000C51E8" w:rsidRDefault="00D82CED" w:rsidP="00721155">
            <w:pPr>
              <w:rPr>
                <w:rFonts w:cstheme="minorHAnsi"/>
              </w:rPr>
            </w:pPr>
            <w:r w:rsidRPr="000C51E8">
              <w:rPr>
                <w:rFonts w:cstheme="minorHAnsi"/>
              </w:rPr>
              <w:t>Florida (statewide)</w:t>
            </w:r>
          </w:p>
        </w:tc>
      </w:tr>
      <w:tr w:rsidR="00D82CED" w:rsidRPr="000C51E8" w14:paraId="03FA2A9B" w14:textId="77777777" w:rsidTr="008F4FE0">
        <w:trPr>
          <w:trHeight w:val="711"/>
        </w:trPr>
        <w:tc>
          <w:tcPr>
            <w:tcW w:w="1530" w:type="dxa"/>
          </w:tcPr>
          <w:p w14:paraId="6356548F" w14:textId="77777777" w:rsidR="00D82CED" w:rsidRPr="000C51E8" w:rsidRDefault="00D82CED" w:rsidP="00721155">
            <w:pPr>
              <w:rPr>
                <w:rFonts w:cstheme="minorHAnsi"/>
              </w:rPr>
            </w:pPr>
          </w:p>
        </w:tc>
        <w:tc>
          <w:tcPr>
            <w:tcW w:w="6310" w:type="dxa"/>
          </w:tcPr>
          <w:p w14:paraId="01F6E844" w14:textId="77777777" w:rsidR="00D82CED" w:rsidRPr="000C51E8" w:rsidRDefault="00D82CED" w:rsidP="00721155">
            <w:pPr>
              <w:rPr>
                <w:rFonts w:cstheme="minorHAnsi"/>
              </w:rPr>
            </w:pPr>
            <w:r w:rsidRPr="000C51E8">
              <w:rPr>
                <w:rFonts w:cstheme="minorHAnsi"/>
              </w:rPr>
              <w:t>Introduction to Trauma Informed Care for Disease Intervention Specialists (online self-paced modules for FL Dept of Health)</w:t>
            </w:r>
          </w:p>
        </w:tc>
        <w:tc>
          <w:tcPr>
            <w:tcW w:w="1002" w:type="dxa"/>
          </w:tcPr>
          <w:p w14:paraId="783924E8" w14:textId="77777777" w:rsidR="00D82CED" w:rsidRPr="000C51E8" w:rsidRDefault="00D82CED" w:rsidP="00721155">
            <w:pPr>
              <w:rPr>
                <w:rFonts w:cstheme="minorHAnsi"/>
              </w:rPr>
            </w:pPr>
            <w:r w:rsidRPr="000C51E8">
              <w:rPr>
                <w:rFonts w:cstheme="minorHAnsi"/>
              </w:rPr>
              <w:t>300</w:t>
            </w:r>
          </w:p>
        </w:tc>
        <w:tc>
          <w:tcPr>
            <w:tcW w:w="1238" w:type="dxa"/>
          </w:tcPr>
          <w:p w14:paraId="4349DEEE" w14:textId="77777777" w:rsidR="00D82CED" w:rsidRPr="000C51E8" w:rsidRDefault="00D82CED" w:rsidP="00721155">
            <w:pPr>
              <w:rPr>
                <w:rFonts w:cstheme="minorHAnsi"/>
              </w:rPr>
            </w:pPr>
            <w:r w:rsidRPr="000C51E8">
              <w:rPr>
                <w:rFonts w:cstheme="minorHAnsi"/>
              </w:rPr>
              <w:t>Florida (statewide)</w:t>
            </w:r>
          </w:p>
        </w:tc>
      </w:tr>
      <w:tr w:rsidR="00D82CED" w:rsidRPr="000C51E8" w14:paraId="31F4B5EB" w14:textId="77777777" w:rsidTr="008F4FE0">
        <w:trPr>
          <w:trHeight w:val="675"/>
        </w:trPr>
        <w:tc>
          <w:tcPr>
            <w:tcW w:w="1530" w:type="dxa"/>
          </w:tcPr>
          <w:p w14:paraId="2F411D21" w14:textId="77777777" w:rsidR="00D82CED" w:rsidRPr="000C51E8" w:rsidRDefault="00D82CED" w:rsidP="00721155">
            <w:pPr>
              <w:rPr>
                <w:rFonts w:cstheme="minorHAnsi"/>
              </w:rPr>
            </w:pPr>
            <w:r w:rsidRPr="000C51E8">
              <w:rPr>
                <w:rFonts w:cstheme="minorHAnsi"/>
              </w:rPr>
              <w:t>05/01/2024</w:t>
            </w:r>
          </w:p>
        </w:tc>
        <w:tc>
          <w:tcPr>
            <w:tcW w:w="6310" w:type="dxa"/>
          </w:tcPr>
          <w:p w14:paraId="700743E4" w14:textId="77777777" w:rsidR="00D82CED" w:rsidRPr="000C51E8" w:rsidRDefault="00D82CED" w:rsidP="00721155">
            <w:pPr>
              <w:rPr>
                <w:rFonts w:cstheme="minorHAnsi"/>
              </w:rPr>
            </w:pPr>
            <w:r w:rsidRPr="000C51E8">
              <w:rPr>
                <w:rFonts w:cstheme="minorHAnsi"/>
              </w:rPr>
              <w:t>Cultural Humility in Trauma Informed Care, Early Childhood Council (in-person)</w:t>
            </w:r>
          </w:p>
        </w:tc>
        <w:tc>
          <w:tcPr>
            <w:tcW w:w="1002" w:type="dxa"/>
          </w:tcPr>
          <w:p w14:paraId="61C477EA" w14:textId="77777777" w:rsidR="00D82CED" w:rsidRPr="000C51E8" w:rsidRDefault="00D82CED" w:rsidP="00721155">
            <w:pPr>
              <w:rPr>
                <w:rFonts w:cstheme="minorHAnsi"/>
              </w:rPr>
            </w:pPr>
            <w:r w:rsidRPr="000C51E8">
              <w:rPr>
                <w:rFonts w:cstheme="minorHAnsi"/>
              </w:rPr>
              <w:t>50</w:t>
            </w:r>
          </w:p>
        </w:tc>
        <w:tc>
          <w:tcPr>
            <w:tcW w:w="1238" w:type="dxa"/>
          </w:tcPr>
          <w:p w14:paraId="49393009" w14:textId="77777777" w:rsidR="00D82CED" w:rsidRPr="000C51E8" w:rsidRDefault="00D82CED" w:rsidP="00721155">
            <w:pPr>
              <w:rPr>
                <w:rFonts w:cstheme="minorHAnsi"/>
              </w:rPr>
            </w:pPr>
            <w:r w:rsidRPr="000C51E8">
              <w:rPr>
                <w:rFonts w:cstheme="minorHAnsi"/>
              </w:rPr>
              <w:t xml:space="preserve">FDLRS, Tampa, Florida. </w:t>
            </w:r>
          </w:p>
        </w:tc>
      </w:tr>
      <w:tr w:rsidR="00D82CED" w:rsidRPr="000C51E8" w14:paraId="39EB1F98" w14:textId="77777777" w:rsidTr="008F4FE0">
        <w:trPr>
          <w:trHeight w:val="720"/>
        </w:trPr>
        <w:tc>
          <w:tcPr>
            <w:tcW w:w="1530" w:type="dxa"/>
          </w:tcPr>
          <w:p w14:paraId="13F3BA63" w14:textId="77777777" w:rsidR="00D82CED" w:rsidRPr="000C51E8" w:rsidRDefault="00D82CED" w:rsidP="00721155">
            <w:pPr>
              <w:rPr>
                <w:rFonts w:cstheme="minorHAnsi"/>
              </w:rPr>
            </w:pPr>
            <w:r w:rsidRPr="000C51E8">
              <w:rPr>
                <w:rFonts w:cstheme="minorHAnsi"/>
              </w:rPr>
              <w:t>04/24/2024</w:t>
            </w:r>
          </w:p>
        </w:tc>
        <w:tc>
          <w:tcPr>
            <w:tcW w:w="6310" w:type="dxa"/>
          </w:tcPr>
          <w:p w14:paraId="08421C6B" w14:textId="77777777" w:rsidR="00D82CED" w:rsidRPr="000C51E8" w:rsidRDefault="00D82CED" w:rsidP="00721155">
            <w:pPr>
              <w:rPr>
                <w:rFonts w:cstheme="minorHAnsi"/>
              </w:rPr>
            </w:pPr>
            <w:r w:rsidRPr="000C51E8">
              <w:rPr>
                <w:rFonts w:cstheme="minorHAnsi"/>
              </w:rPr>
              <w:t>Implementing Domestic Violence Policy and Programs into Child Welfare Practice (webinar)</w:t>
            </w:r>
          </w:p>
        </w:tc>
        <w:tc>
          <w:tcPr>
            <w:tcW w:w="1002" w:type="dxa"/>
          </w:tcPr>
          <w:p w14:paraId="6B48EE0A" w14:textId="77777777" w:rsidR="00D82CED" w:rsidRPr="000C51E8" w:rsidRDefault="00D82CED" w:rsidP="00721155">
            <w:pPr>
              <w:rPr>
                <w:rFonts w:cstheme="minorHAnsi"/>
              </w:rPr>
            </w:pPr>
            <w:r w:rsidRPr="000C51E8">
              <w:rPr>
                <w:rFonts w:cstheme="minorHAnsi"/>
              </w:rPr>
              <w:t>100</w:t>
            </w:r>
          </w:p>
        </w:tc>
        <w:tc>
          <w:tcPr>
            <w:tcW w:w="1238" w:type="dxa"/>
          </w:tcPr>
          <w:p w14:paraId="67E0E62C" w14:textId="77777777" w:rsidR="00D82CED" w:rsidRPr="000C51E8" w:rsidRDefault="00D82CED" w:rsidP="00721155">
            <w:pPr>
              <w:rPr>
                <w:rFonts w:cstheme="minorHAnsi"/>
              </w:rPr>
            </w:pPr>
            <w:r w:rsidRPr="000C51E8">
              <w:rPr>
                <w:rFonts w:cstheme="minorHAnsi"/>
              </w:rPr>
              <w:t>Activist Lab, USF</w:t>
            </w:r>
          </w:p>
        </w:tc>
      </w:tr>
      <w:tr w:rsidR="00D82CED" w:rsidRPr="000C51E8" w14:paraId="6D928FAC" w14:textId="77777777" w:rsidTr="008F4FE0">
        <w:trPr>
          <w:trHeight w:val="471"/>
        </w:trPr>
        <w:tc>
          <w:tcPr>
            <w:tcW w:w="1530" w:type="dxa"/>
          </w:tcPr>
          <w:p w14:paraId="0C27DC7E" w14:textId="77777777" w:rsidR="00D82CED" w:rsidRPr="000C51E8" w:rsidRDefault="00D82CED" w:rsidP="00721155">
            <w:pPr>
              <w:rPr>
                <w:rFonts w:cstheme="minorHAnsi"/>
              </w:rPr>
            </w:pPr>
            <w:r w:rsidRPr="000C51E8">
              <w:rPr>
                <w:rFonts w:cstheme="minorHAnsi"/>
              </w:rPr>
              <w:t>08/17/2023</w:t>
            </w:r>
          </w:p>
        </w:tc>
        <w:tc>
          <w:tcPr>
            <w:tcW w:w="6310" w:type="dxa"/>
          </w:tcPr>
          <w:p w14:paraId="7042922E" w14:textId="77777777" w:rsidR="00D82CED" w:rsidRPr="000C51E8" w:rsidRDefault="00D82CED" w:rsidP="00721155">
            <w:pPr>
              <w:rPr>
                <w:rFonts w:cstheme="minorHAnsi"/>
              </w:rPr>
            </w:pPr>
            <w:r w:rsidRPr="000C51E8">
              <w:rPr>
                <w:rFonts w:cstheme="minorHAnsi"/>
              </w:rPr>
              <w:t>Qualitative Data Analysis with MAXQDA</w:t>
            </w:r>
          </w:p>
        </w:tc>
        <w:tc>
          <w:tcPr>
            <w:tcW w:w="1002" w:type="dxa"/>
          </w:tcPr>
          <w:p w14:paraId="44EEE8B2" w14:textId="77777777" w:rsidR="00D82CED" w:rsidRPr="000C51E8" w:rsidRDefault="00D82CED" w:rsidP="00721155">
            <w:pPr>
              <w:rPr>
                <w:rFonts w:cstheme="minorHAnsi"/>
              </w:rPr>
            </w:pPr>
            <w:r w:rsidRPr="000C51E8">
              <w:rPr>
                <w:rFonts w:cstheme="minorHAnsi"/>
              </w:rPr>
              <w:t>10</w:t>
            </w:r>
          </w:p>
        </w:tc>
        <w:tc>
          <w:tcPr>
            <w:tcW w:w="1238" w:type="dxa"/>
          </w:tcPr>
          <w:p w14:paraId="1C61C36B" w14:textId="77777777" w:rsidR="00D82CED" w:rsidRPr="000C51E8" w:rsidRDefault="00D82CED" w:rsidP="00721155">
            <w:pPr>
              <w:rPr>
                <w:rFonts w:cstheme="minorHAnsi"/>
              </w:rPr>
            </w:pPr>
            <w:r w:rsidRPr="000C51E8">
              <w:rPr>
                <w:rFonts w:cstheme="minorHAnsi"/>
              </w:rPr>
              <w:t>Local (Activist Lab &amp; Center for Justice)</w:t>
            </w:r>
          </w:p>
        </w:tc>
      </w:tr>
      <w:tr w:rsidR="00D82CED" w:rsidRPr="000C51E8" w14:paraId="597B3C43" w14:textId="77777777" w:rsidTr="008F4FE0">
        <w:trPr>
          <w:trHeight w:val="687"/>
        </w:trPr>
        <w:tc>
          <w:tcPr>
            <w:tcW w:w="1530" w:type="dxa"/>
          </w:tcPr>
          <w:p w14:paraId="2A9EB558" w14:textId="77777777" w:rsidR="00D82CED" w:rsidRPr="000C51E8" w:rsidRDefault="00D82CED" w:rsidP="00721155">
            <w:pPr>
              <w:rPr>
                <w:rFonts w:cstheme="minorHAnsi"/>
              </w:rPr>
            </w:pPr>
            <w:r w:rsidRPr="000C51E8">
              <w:rPr>
                <w:rFonts w:cstheme="minorHAnsi"/>
              </w:rPr>
              <w:t>06/13/2023</w:t>
            </w:r>
          </w:p>
        </w:tc>
        <w:tc>
          <w:tcPr>
            <w:tcW w:w="6310" w:type="dxa"/>
          </w:tcPr>
          <w:p w14:paraId="259FAE30" w14:textId="77777777" w:rsidR="00D82CED" w:rsidRPr="000C51E8" w:rsidRDefault="00D82CED" w:rsidP="00721155">
            <w:pPr>
              <w:rPr>
                <w:rFonts w:cstheme="minorHAnsi"/>
              </w:rPr>
            </w:pPr>
            <w:r w:rsidRPr="000C51E8">
              <w:rPr>
                <w:rFonts w:cstheme="minorHAnsi"/>
              </w:rPr>
              <w:t>Qualitative Data Analysis with MAXQDA</w:t>
            </w:r>
          </w:p>
        </w:tc>
        <w:tc>
          <w:tcPr>
            <w:tcW w:w="1002" w:type="dxa"/>
          </w:tcPr>
          <w:p w14:paraId="79EA2A45" w14:textId="77777777" w:rsidR="00D82CED" w:rsidRPr="000C51E8" w:rsidRDefault="00D82CED" w:rsidP="00721155">
            <w:pPr>
              <w:rPr>
                <w:rFonts w:cstheme="minorHAnsi"/>
              </w:rPr>
            </w:pPr>
            <w:r w:rsidRPr="000C51E8">
              <w:rPr>
                <w:rFonts w:cstheme="minorHAnsi"/>
              </w:rPr>
              <w:t>15</w:t>
            </w:r>
          </w:p>
        </w:tc>
        <w:tc>
          <w:tcPr>
            <w:tcW w:w="1238" w:type="dxa"/>
          </w:tcPr>
          <w:p w14:paraId="27649A2B" w14:textId="77777777" w:rsidR="00D82CED" w:rsidRPr="000C51E8" w:rsidRDefault="00D82CED" w:rsidP="00721155">
            <w:pPr>
              <w:rPr>
                <w:rFonts w:cstheme="minorHAnsi"/>
              </w:rPr>
            </w:pPr>
            <w:r w:rsidRPr="000C51E8">
              <w:rPr>
                <w:rFonts w:cstheme="minorHAnsi"/>
              </w:rPr>
              <w:t>Local (COPH students and faculty)</w:t>
            </w:r>
          </w:p>
        </w:tc>
      </w:tr>
      <w:tr w:rsidR="00D82CED" w:rsidRPr="000C51E8" w14:paraId="6B6654BE" w14:textId="77777777" w:rsidTr="008F4FE0">
        <w:trPr>
          <w:trHeight w:val="918"/>
        </w:trPr>
        <w:tc>
          <w:tcPr>
            <w:tcW w:w="1530" w:type="dxa"/>
          </w:tcPr>
          <w:p w14:paraId="67C3AB9B" w14:textId="77777777" w:rsidR="00D82CED" w:rsidRPr="000C51E8" w:rsidRDefault="00D82CED" w:rsidP="00721155">
            <w:pPr>
              <w:rPr>
                <w:rFonts w:cstheme="minorHAnsi"/>
              </w:rPr>
            </w:pPr>
            <w:r w:rsidRPr="000C51E8">
              <w:rPr>
                <w:rFonts w:cstheme="minorHAnsi"/>
              </w:rPr>
              <w:t>04/28/2023</w:t>
            </w:r>
          </w:p>
        </w:tc>
        <w:tc>
          <w:tcPr>
            <w:tcW w:w="6310" w:type="dxa"/>
          </w:tcPr>
          <w:p w14:paraId="589B4E45" w14:textId="77777777" w:rsidR="00D82CED" w:rsidRPr="000C51E8" w:rsidRDefault="00D82CED" w:rsidP="00721155">
            <w:pPr>
              <w:rPr>
                <w:rFonts w:cstheme="minorHAnsi"/>
              </w:rPr>
            </w:pPr>
            <w:r w:rsidRPr="000C51E8">
              <w:rPr>
                <w:rFonts w:cstheme="minorHAnsi"/>
              </w:rPr>
              <w:t>The Science of Adverse and Positive Childhood Experiences, PACE Hillsborough Conference</w:t>
            </w:r>
          </w:p>
        </w:tc>
        <w:tc>
          <w:tcPr>
            <w:tcW w:w="1002" w:type="dxa"/>
          </w:tcPr>
          <w:p w14:paraId="59169BA9" w14:textId="77777777" w:rsidR="00D82CED" w:rsidRPr="000C51E8" w:rsidRDefault="00D82CED" w:rsidP="00721155">
            <w:pPr>
              <w:rPr>
                <w:rFonts w:cstheme="minorHAnsi"/>
              </w:rPr>
            </w:pPr>
            <w:r w:rsidRPr="000C51E8">
              <w:rPr>
                <w:rFonts w:cstheme="minorHAnsi"/>
              </w:rPr>
              <w:t>200</w:t>
            </w:r>
          </w:p>
        </w:tc>
        <w:tc>
          <w:tcPr>
            <w:tcW w:w="1238" w:type="dxa"/>
          </w:tcPr>
          <w:p w14:paraId="535E8021" w14:textId="77777777" w:rsidR="00D82CED" w:rsidRPr="000C51E8" w:rsidRDefault="00D82CED" w:rsidP="00721155">
            <w:pPr>
              <w:rPr>
                <w:rFonts w:cstheme="minorHAnsi"/>
              </w:rPr>
            </w:pPr>
            <w:r w:rsidRPr="000C51E8">
              <w:rPr>
                <w:rFonts w:cstheme="minorHAnsi"/>
              </w:rPr>
              <w:t>Local</w:t>
            </w:r>
          </w:p>
        </w:tc>
      </w:tr>
      <w:tr w:rsidR="00D82CED" w:rsidRPr="000C51E8" w14:paraId="456A76A1" w14:textId="77777777" w:rsidTr="008F4FE0">
        <w:trPr>
          <w:trHeight w:val="687"/>
        </w:trPr>
        <w:tc>
          <w:tcPr>
            <w:tcW w:w="1530" w:type="dxa"/>
          </w:tcPr>
          <w:p w14:paraId="4FCDE64C" w14:textId="77777777" w:rsidR="00D82CED" w:rsidRPr="000C51E8" w:rsidRDefault="00D82CED" w:rsidP="00721155">
            <w:pPr>
              <w:rPr>
                <w:rFonts w:cstheme="minorHAnsi"/>
              </w:rPr>
            </w:pPr>
            <w:r w:rsidRPr="000C51E8">
              <w:rPr>
                <w:rFonts w:cstheme="minorHAnsi"/>
              </w:rPr>
              <w:t>04/2023</w:t>
            </w:r>
          </w:p>
        </w:tc>
        <w:tc>
          <w:tcPr>
            <w:tcW w:w="6310" w:type="dxa"/>
          </w:tcPr>
          <w:p w14:paraId="2908D364" w14:textId="77777777" w:rsidR="00D82CED" w:rsidRPr="000C51E8" w:rsidRDefault="00D82CED" w:rsidP="00721155">
            <w:pPr>
              <w:rPr>
                <w:rFonts w:cstheme="minorHAnsi"/>
              </w:rPr>
            </w:pPr>
            <w:r w:rsidRPr="000C51E8">
              <w:rPr>
                <w:rFonts w:cstheme="minorHAnsi"/>
              </w:rPr>
              <w:t>Recognizing and Responding to Child Maltreatment</w:t>
            </w:r>
          </w:p>
          <w:p w14:paraId="52A27EBD" w14:textId="77777777" w:rsidR="00D82CED" w:rsidRPr="000C51E8" w:rsidRDefault="00D82CED" w:rsidP="00721155">
            <w:pPr>
              <w:rPr>
                <w:rFonts w:cstheme="minorHAnsi"/>
              </w:rPr>
            </w:pPr>
            <w:r w:rsidRPr="000C51E8">
              <w:rPr>
                <w:rFonts w:cstheme="minorHAnsi"/>
              </w:rPr>
              <w:t>Lifelong Learning Academy, College of Public Health, University of South Florida</w:t>
            </w:r>
          </w:p>
          <w:p w14:paraId="3EE50994" w14:textId="77777777" w:rsidR="00D82CED" w:rsidRPr="000C51E8" w:rsidRDefault="00D82CED" w:rsidP="00721155">
            <w:pPr>
              <w:rPr>
                <w:rFonts w:cstheme="minorHAnsi"/>
              </w:rPr>
            </w:pPr>
          </w:p>
        </w:tc>
        <w:tc>
          <w:tcPr>
            <w:tcW w:w="1002" w:type="dxa"/>
          </w:tcPr>
          <w:p w14:paraId="73AD4256" w14:textId="77777777" w:rsidR="00D82CED" w:rsidRPr="000C51E8" w:rsidRDefault="00D82CED" w:rsidP="00721155">
            <w:pPr>
              <w:rPr>
                <w:rFonts w:cstheme="minorHAnsi"/>
              </w:rPr>
            </w:pPr>
            <w:r w:rsidRPr="000C51E8">
              <w:rPr>
                <w:rFonts w:cstheme="minorHAnsi"/>
              </w:rPr>
              <w:t>200</w:t>
            </w:r>
          </w:p>
        </w:tc>
        <w:tc>
          <w:tcPr>
            <w:tcW w:w="1238" w:type="dxa"/>
          </w:tcPr>
          <w:p w14:paraId="58D6D9B2" w14:textId="77777777" w:rsidR="00D82CED" w:rsidRPr="000C51E8" w:rsidRDefault="00D82CED" w:rsidP="00721155">
            <w:pPr>
              <w:rPr>
                <w:rFonts w:cstheme="minorHAnsi"/>
              </w:rPr>
            </w:pPr>
            <w:r w:rsidRPr="000C51E8">
              <w:rPr>
                <w:rFonts w:cstheme="minorHAnsi"/>
              </w:rPr>
              <w:t>Nationwide</w:t>
            </w:r>
          </w:p>
        </w:tc>
      </w:tr>
      <w:tr w:rsidR="00D82CED" w:rsidRPr="000C51E8" w14:paraId="6B910426" w14:textId="77777777" w:rsidTr="008F4FE0">
        <w:trPr>
          <w:trHeight w:val="1350"/>
        </w:trPr>
        <w:tc>
          <w:tcPr>
            <w:tcW w:w="1530" w:type="dxa"/>
          </w:tcPr>
          <w:p w14:paraId="2055C6B9" w14:textId="77777777" w:rsidR="00D82CED" w:rsidRPr="000C51E8" w:rsidRDefault="00D82CED" w:rsidP="00721155">
            <w:pPr>
              <w:rPr>
                <w:rFonts w:cstheme="minorHAnsi"/>
              </w:rPr>
            </w:pPr>
            <w:r w:rsidRPr="000C51E8">
              <w:rPr>
                <w:rFonts w:cstheme="minorHAnsi"/>
              </w:rPr>
              <w:t>04/2023</w:t>
            </w:r>
          </w:p>
        </w:tc>
        <w:tc>
          <w:tcPr>
            <w:tcW w:w="6310" w:type="dxa"/>
          </w:tcPr>
          <w:p w14:paraId="15B55E95" w14:textId="77777777" w:rsidR="00D82CED" w:rsidRPr="000C51E8" w:rsidRDefault="00D82CED" w:rsidP="00721155">
            <w:pPr>
              <w:rPr>
                <w:rFonts w:cstheme="minorHAnsi"/>
              </w:rPr>
            </w:pPr>
            <w:r w:rsidRPr="000C51E8">
              <w:rPr>
                <w:rFonts w:cstheme="minorHAnsi"/>
              </w:rPr>
              <w:t>Building Cultural Humility in the Public Health Workforce</w:t>
            </w:r>
          </w:p>
          <w:p w14:paraId="69FA3685" w14:textId="77777777" w:rsidR="00D82CED" w:rsidRPr="000C51E8" w:rsidRDefault="00D82CED" w:rsidP="00721155">
            <w:pPr>
              <w:rPr>
                <w:rFonts w:cstheme="minorHAnsi"/>
              </w:rPr>
            </w:pPr>
            <w:r w:rsidRPr="000C51E8">
              <w:rPr>
                <w:rFonts w:cstheme="minorHAnsi"/>
              </w:rPr>
              <w:t>Disease Specialist Training Academy (DISTA) I</w:t>
            </w:r>
          </w:p>
          <w:p w14:paraId="3F0A7597" w14:textId="77777777" w:rsidR="00D82CED" w:rsidRPr="000C51E8" w:rsidRDefault="00D82CED" w:rsidP="00721155">
            <w:pPr>
              <w:rPr>
                <w:rFonts w:cstheme="minorHAnsi"/>
              </w:rPr>
            </w:pPr>
            <w:r w:rsidRPr="000C51E8">
              <w:rPr>
                <w:rFonts w:cstheme="minorHAnsi"/>
              </w:rPr>
              <w:t>USF College of Public Health</w:t>
            </w:r>
          </w:p>
        </w:tc>
        <w:tc>
          <w:tcPr>
            <w:tcW w:w="1002" w:type="dxa"/>
          </w:tcPr>
          <w:p w14:paraId="0F4E0391" w14:textId="77777777" w:rsidR="00D82CED" w:rsidRPr="000C51E8" w:rsidRDefault="00D82CED" w:rsidP="00721155">
            <w:pPr>
              <w:rPr>
                <w:rFonts w:cstheme="minorHAnsi"/>
              </w:rPr>
            </w:pPr>
            <w:r w:rsidRPr="000C51E8">
              <w:rPr>
                <w:rFonts w:cstheme="minorHAnsi"/>
              </w:rPr>
              <w:t>200</w:t>
            </w:r>
          </w:p>
        </w:tc>
        <w:tc>
          <w:tcPr>
            <w:tcW w:w="1238" w:type="dxa"/>
          </w:tcPr>
          <w:p w14:paraId="3EEB7FC2" w14:textId="77777777" w:rsidR="00D82CED" w:rsidRPr="000C51E8" w:rsidRDefault="00D82CED" w:rsidP="00721155">
            <w:pPr>
              <w:rPr>
                <w:rFonts w:cstheme="minorHAnsi"/>
              </w:rPr>
            </w:pPr>
            <w:r w:rsidRPr="000C51E8">
              <w:rPr>
                <w:rFonts w:cstheme="minorHAnsi"/>
              </w:rPr>
              <w:t>Statewide</w:t>
            </w:r>
          </w:p>
        </w:tc>
      </w:tr>
      <w:tr w:rsidR="00D82CED" w:rsidRPr="000C51E8" w14:paraId="6E115782" w14:textId="77777777" w:rsidTr="008F4FE0">
        <w:trPr>
          <w:trHeight w:val="1080"/>
        </w:trPr>
        <w:tc>
          <w:tcPr>
            <w:tcW w:w="1530" w:type="dxa"/>
          </w:tcPr>
          <w:p w14:paraId="35591B5E" w14:textId="77777777" w:rsidR="00D82CED" w:rsidRPr="000C51E8" w:rsidRDefault="00D82CED" w:rsidP="00721155">
            <w:pPr>
              <w:rPr>
                <w:rFonts w:cstheme="minorHAnsi"/>
              </w:rPr>
            </w:pPr>
            <w:r w:rsidRPr="000C51E8">
              <w:rPr>
                <w:rFonts w:cstheme="minorHAnsi"/>
              </w:rPr>
              <w:t>02/13/2023</w:t>
            </w:r>
          </w:p>
        </w:tc>
        <w:tc>
          <w:tcPr>
            <w:tcW w:w="6310" w:type="dxa"/>
          </w:tcPr>
          <w:p w14:paraId="367BBED7" w14:textId="77777777" w:rsidR="00D82CED" w:rsidRPr="000C51E8" w:rsidRDefault="00D82CED" w:rsidP="00721155">
            <w:pPr>
              <w:rPr>
                <w:rFonts w:cstheme="minorHAnsi"/>
              </w:rPr>
            </w:pPr>
            <w:r w:rsidRPr="000C51E8">
              <w:rPr>
                <w:rFonts w:cstheme="minorHAnsi"/>
              </w:rPr>
              <w:t>Trauma Informed Public Health Organizations</w:t>
            </w:r>
          </w:p>
          <w:p w14:paraId="445501D7" w14:textId="77777777" w:rsidR="00D82CED" w:rsidRPr="000C51E8" w:rsidRDefault="00D82CED" w:rsidP="00721155">
            <w:pPr>
              <w:rPr>
                <w:rFonts w:cstheme="minorHAnsi"/>
              </w:rPr>
            </w:pPr>
            <w:r w:rsidRPr="000C51E8">
              <w:rPr>
                <w:rFonts w:cstheme="minorHAnsi"/>
              </w:rPr>
              <w:t>Partnership: Harrell Center &amp; Center for Leadership in Public Health Practice</w:t>
            </w:r>
          </w:p>
        </w:tc>
        <w:tc>
          <w:tcPr>
            <w:tcW w:w="1002" w:type="dxa"/>
          </w:tcPr>
          <w:p w14:paraId="0C3476BE" w14:textId="77777777" w:rsidR="00D82CED" w:rsidRPr="000C51E8" w:rsidRDefault="00D82CED" w:rsidP="00721155">
            <w:pPr>
              <w:rPr>
                <w:rFonts w:cstheme="minorHAnsi"/>
              </w:rPr>
            </w:pPr>
            <w:r w:rsidRPr="000C51E8">
              <w:rPr>
                <w:rFonts w:cstheme="minorHAnsi"/>
              </w:rPr>
              <w:t>200</w:t>
            </w:r>
          </w:p>
        </w:tc>
        <w:tc>
          <w:tcPr>
            <w:tcW w:w="1238" w:type="dxa"/>
          </w:tcPr>
          <w:p w14:paraId="53BBFE23" w14:textId="77777777" w:rsidR="00D82CED" w:rsidRPr="000C51E8" w:rsidRDefault="00D82CED" w:rsidP="00721155">
            <w:pPr>
              <w:rPr>
                <w:rFonts w:cstheme="minorHAnsi"/>
              </w:rPr>
            </w:pPr>
            <w:r w:rsidRPr="000C51E8">
              <w:rPr>
                <w:rFonts w:cstheme="minorHAnsi"/>
              </w:rPr>
              <w:t>Regional (Region IV)</w:t>
            </w:r>
          </w:p>
        </w:tc>
      </w:tr>
      <w:tr w:rsidR="00D82CED" w:rsidRPr="000C51E8" w14:paraId="41D83556" w14:textId="77777777" w:rsidTr="008F4FE0">
        <w:trPr>
          <w:trHeight w:val="630"/>
        </w:trPr>
        <w:tc>
          <w:tcPr>
            <w:tcW w:w="1530" w:type="dxa"/>
          </w:tcPr>
          <w:p w14:paraId="2A570B6B" w14:textId="77777777" w:rsidR="00D82CED" w:rsidRPr="000C51E8" w:rsidRDefault="00D82CED" w:rsidP="00721155">
            <w:pPr>
              <w:rPr>
                <w:rFonts w:cstheme="minorHAnsi"/>
              </w:rPr>
            </w:pPr>
            <w:r w:rsidRPr="000C51E8">
              <w:rPr>
                <w:rFonts w:cstheme="minorHAnsi"/>
              </w:rPr>
              <w:t>12/22/2022</w:t>
            </w:r>
          </w:p>
        </w:tc>
        <w:tc>
          <w:tcPr>
            <w:tcW w:w="6310" w:type="dxa"/>
          </w:tcPr>
          <w:p w14:paraId="685DBEA4" w14:textId="77777777" w:rsidR="00D82CED" w:rsidRPr="000C51E8" w:rsidRDefault="00D82CED" w:rsidP="00721155">
            <w:pPr>
              <w:rPr>
                <w:rFonts w:cstheme="minorHAnsi"/>
              </w:rPr>
            </w:pPr>
            <w:r w:rsidRPr="000C51E8">
              <w:rPr>
                <w:rFonts w:eastAsia="Times New Roman" w:cstheme="minorHAnsi"/>
                <w:bCs/>
                <w:spacing w:val="-10"/>
              </w:rPr>
              <w:t>Activist Lab Podcast Series Featuring Dr. Abraham Salinas &amp; Dr. Arlene Calvo. Episode Title: Salud Latina USF -Host, Dr. Karen Liller.</w:t>
            </w:r>
          </w:p>
        </w:tc>
        <w:tc>
          <w:tcPr>
            <w:tcW w:w="1002" w:type="dxa"/>
          </w:tcPr>
          <w:p w14:paraId="6F679150" w14:textId="77777777" w:rsidR="00D82CED" w:rsidRPr="000C51E8" w:rsidRDefault="00D82CED" w:rsidP="00721155">
            <w:pPr>
              <w:rPr>
                <w:rFonts w:cstheme="minorHAnsi"/>
              </w:rPr>
            </w:pPr>
            <w:r w:rsidRPr="000C51E8">
              <w:rPr>
                <w:rFonts w:cstheme="minorHAnsi"/>
              </w:rPr>
              <w:t>Online on Spotify</w:t>
            </w:r>
          </w:p>
        </w:tc>
        <w:tc>
          <w:tcPr>
            <w:tcW w:w="1238" w:type="dxa"/>
          </w:tcPr>
          <w:p w14:paraId="733E8DF0" w14:textId="77777777" w:rsidR="00D82CED" w:rsidRPr="000C51E8" w:rsidRDefault="00D82CED" w:rsidP="00721155">
            <w:pPr>
              <w:rPr>
                <w:rFonts w:cstheme="minorHAnsi"/>
              </w:rPr>
            </w:pPr>
            <w:r w:rsidRPr="000C51E8">
              <w:rPr>
                <w:rFonts w:cstheme="minorHAnsi"/>
              </w:rPr>
              <w:t>National</w:t>
            </w:r>
          </w:p>
        </w:tc>
      </w:tr>
      <w:tr w:rsidR="00D82CED" w:rsidRPr="000C51E8" w14:paraId="18F4CF1D" w14:textId="77777777" w:rsidTr="008F4FE0">
        <w:trPr>
          <w:trHeight w:val="957"/>
        </w:trPr>
        <w:tc>
          <w:tcPr>
            <w:tcW w:w="1530" w:type="dxa"/>
          </w:tcPr>
          <w:p w14:paraId="1E82F58B" w14:textId="77777777" w:rsidR="00D82CED" w:rsidRPr="000C51E8" w:rsidRDefault="00D82CED" w:rsidP="00721155">
            <w:pPr>
              <w:rPr>
                <w:rFonts w:cstheme="minorHAnsi"/>
              </w:rPr>
            </w:pPr>
            <w:r w:rsidRPr="000C51E8">
              <w:rPr>
                <w:rFonts w:cstheme="minorHAnsi"/>
              </w:rPr>
              <w:t>11/17/2022</w:t>
            </w:r>
          </w:p>
        </w:tc>
        <w:tc>
          <w:tcPr>
            <w:tcW w:w="6310" w:type="dxa"/>
          </w:tcPr>
          <w:p w14:paraId="21128C0C" w14:textId="77777777" w:rsidR="00D82CED" w:rsidRPr="000C51E8" w:rsidRDefault="00D82CED" w:rsidP="00721155">
            <w:pPr>
              <w:rPr>
                <w:rFonts w:cstheme="minorHAnsi"/>
              </w:rPr>
            </w:pPr>
            <w:r w:rsidRPr="000C51E8">
              <w:rPr>
                <w:rFonts w:cstheme="minorHAnsi"/>
              </w:rPr>
              <w:t>Adverse childhood experiences as a social determinant of health: focus on Latino communities</w:t>
            </w:r>
          </w:p>
          <w:p w14:paraId="5F9364D3" w14:textId="77777777" w:rsidR="00D82CED" w:rsidRPr="000C51E8" w:rsidRDefault="00D82CED" w:rsidP="00721155">
            <w:pPr>
              <w:rPr>
                <w:rFonts w:cstheme="minorHAnsi"/>
              </w:rPr>
            </w:pPr>
            <w:r w:rsidRPr="000C51E8">
              <w:rPr>
                <w:rFonts w:cstheme="minorHAnsi"/>
              </w:rPr>
              <w:t>USF Salud Latina</w:t>
            </w:r>
          </w:p>
        </w:tc>
        <w:tc>
          <w:tcPr>
            <w:tcW w:w="1002" w:type="dxa"/>
          </w:tcPr>
          <w:p w14:paraId="348FE2E5" w14:textId="77777777" w:rsidR="00D82CED" w:rsidRPr="000C51E8" w:rsidRDefault="00D82CED" w:rsidP="00721155">
            <w:pPr>
              <w:rPr>
                <w:rFonts w:cstheme="minorHAnsi"/>
              </w:rPr>
            </w:pPr>
            <w:r w:rsidRPr="000C51E8">
              <w:rPr>
                <w:rFonts w:cstheme="minorHAnsi"/>
              </w:rPr>
              <w:t>100</w:t>
            </w:r>
          </w:p>
        </w:tc>
        <w:tc>
          <w:tcPr>
            <w:tcW w:w="1238" w:type="dxa"/>
          </w:tcPr>
          <w:p w14:paraId="0F0048C8" w14:textId="77777777" w:rsidR="00D82CED" w:rsidRPr="000C51E8" w:rsidRDefault="00D82CED" w:rsidP="00721155">
            <w:pPr>
              <w:rPr>
                <w:rFonts w:cstheme="minorHAnsi"/>
              </w:rPr>
            </w:pPr>
            <w:r w:rsidRPr="000C51E8">
              <w:rPr>
                <w:rFonts w:cstheme="minorHAnsi"/>
              </w:rPr>
              <w:t>Worldwide web</w:t>
            </w:r>
          </w:p>
        </w:tc>
      </w:tr>
      <w:tr w:rsidR="00D82CED" w:rsidRPr="000C51E8" w14:paraId="5DC411A6" w14:textId="77777777" w:rsidTr="008F4FE0">
        <w:trPr>
          <w:trHeight w:val="993"/>
        </w:trPr>
        <w:tc>
          <w:tcPr>
            <w:tcW w:w="1530" w:type="dxa"/>
          </w:tcPr>
          <w:p w14:paraId="02BA56B1" w14:textId="77777777" w:rsidR="00D82CED" w:rsidRPr="000C51E8" w:rsidRDefault="00D82CED" w:rsidP="00721155">
            <w:pPr>
              <w:rPr>
                <w:rFonts w:cstheme="minorHAnsi"/>
              </w:rPr>
            </w:pPr>
            <w:r w:rsidRPr="000C51E8">
              <w:rPr>
                <w:rFonts w:cstheme="minorHAnsi"/>
              </w:rPr>
              <w:lastRenderedPageBreak/>
              <w:t>10/29/2022</w:t>
            </w:r>
          </w:p>
        </w:tc>
        <w:tc>
          <w:tcPr>
            <w:tcW w:w="6310" w:type="dxa"/>
          </w:tcPr>
          <w:p w14:paraId="419C7EE5" w14:textId="77777777" w:rsidR="00D82CED" w:rsidRPr="000C51E8" w:rsidRDefault="00D82CED" w:rsidP="00721155">
            <w:pPr>
              <w:rPr>
                <w:rFonts w:cstheme="minorHAnsi"/>
              </w:rPr>
            </w:pPr>
            <w:r w:rsidRPr="000C51E8">
              <w:rPr>
                <w:rFonts w:cstheme="minorHAnsi"/>
              </w:rPr>
              <w:t xml:space="preserve">Growing hope: a suicide prevention conversation (moderator). </w:t>
            </w:r>
          </w:p>
          <w:p w14:paraId="2BBCF2AF" w14:textId="77777777" w:rsidR="00D82CED" w:rsidRPr="000C51E8" w:rsidRDefault="00D82CED" w:rsidP="00721155">
            <w:pPr>
              <w:rPr>
                <w:rFonts w:cstheme="minorHAnsi"/>
              </w:rPr>
            </w:pPr>
            <w:r w:rsidRPr="000C51E8">
              <w:rPr>
                <w:rFonts w:cstheme="minorHAnsi"/>
              </w:rPr>
              <w:t>Juvenile Welfare Board, Pinellas, Florida</w:t>
            </w:r>
          </w:p>
        </w:tc>
        <w:tc>
          <w:tcPr>
            <w:tcW w:w="1002" w:type="dxa"/>
          </w:tcPr>
          <w:p w14:paraId="0AB6E5BD" w14:textId="77777777" w:rsidR="00D82CED" w:rsidRPr="000C51E8" w:rsidRDefault="00D82CED" w:rsidP="00721155">
            <w:pPr>
              <w:rPr>
                <w:rFonts w:cstheme="minorHAnsi"/>
              </w:rPr>
            </w:pPr>
            <w:r w:rsidRPr="000C51E8">
              <w:rPr>
                <w:rFonts w:cstheme="minorHAnsi"/>
              </w:rPr>
              <w:t>30</w:t>
            </w:r>
          </w:p>
        </w:tc>
        <w:tc>
          <w:tcPr>
            <w:tcW w:w="1238" w:type="dxa"/>
          </w:tcPr>
          <w:p w14:paraId="2598460C" w14:textId="77777777" w:rsidR="00D82CED" w:rsidRPr="000C51E8" w:rsidRDefault="00D82CED" w:rsidP="00721155">
            <w:pPr>
              <w:rPr>
                <w:rFonts w:cstheme="minorHAnsi"/>
              </w:rPr>
            </w:pPr>
            <w:r w:rsidRPr="000C51E8">
              <w:rPr>
                <w:rFonts w:cstheme="minorHAnsi"/>
              </w:rPr>
              <w:t>Clearwater, FL.</w:t>
            </w:r>
          </w:p>
        </w:tc>
      </w:tr>
      <w:tr w:rsidR="00D82CED" w:rsidRPr="000C51E8" w14:paraId="3ACD397A" w14:textId="77777777" w:rsidTr="008F4FE0">
        <w:trPr>
          <w:trHeight w:val="630"/>
        </w:trPr>
        <w:tc>
          <w:tcPr>
            <w:tcW w:w="1530" w:type="dxa"/>
          </w:tcPr>
          <w:p w14:paraId="45E5FE99" w14:textId="77777777" w:rsidR="00D82CED" w:rsidRPr="000C51E8" w:rsidRDefault="00D82CED" w:rsidP="00721155">
            <w:pPr>
              <w:rPr>
                <w:rFonts w:cstheme="minorHAnsi"/>
              </w:rPr>
            </w:pPr>
            <w:r w:rsidRPr="000C51E8">
              <w:rPr>
                <w:rFonts w:cstheme="minorHAnsi"/>
              </w:rPr>
              <w:t>10/13/2022</w:t>
            </w:r>
          </w:p>
        </w:tc>
        <w:tc>
          <w:tcPr>
            <w:tcW w:w="6310" w:type="dxa"/>
          </w:tcPr>
          <w:p w14:paraId="2364FFA3" w14:textId="77777777" w:rsidR="00D82CED" w:rsidRPr="000C51E8" w:rsidRDefault="00D82CED" w:rsidP="00721155">
            <w:pPr>
              <w:rPr>
                <w:rFonts w:cstheme="minorHAnsi"/>
              </w:rPr>
            </w:pPr>
            <w:r w:rsidRPr="000C51E8">
              <w:rPr>
                <w:rFonts w:cstheme="minorHAnsi"/>
              </w:rPr>
              <w:t>Family violence and infant mental health (Psychologists and psychiatrists; USF Psychology Didactics)</w:t>
            </w:r>
          </w:p>
        </w:tc>
        <w:tc>
          <w:tcPr>
            <w:tcW w:w="1002" w:type="dxa"/>
          </w:tcPr>
          <w:p w14:paraId="74AFD1B3" w14:textId="77777777" w:rsidR="00D82CED" w:rsidRPr="000C51E8" w:rsidRDefault="00D82CED" w:rsidP="00721155">
            <w:pPr>
              <w:rPr>
                <w:rFonts w:cstheme="minorHAnsi"/>
              </w:rPr>
            </w:pPr>
            <w:r w:rsidRPr="000C51E8">
              <w:rPr>
                <w:rFonts w:cstheme="minorHAnsi"/>
              </w:rPr>
              <w:t>15</w:t>
            </w:r>
          </w:p>
        </w:tc>
        <w:tc>
          <w:tcPr>
            <w:tcW w:w="1238" w:type="dxa"/>
          </w:tcPr>
          <w:p w14:paraId="180CB6CB" w14:textId="77777777" w:rsidR="00D82CED" w:rsidRPr="000C51E8" w:rsidRDefault="00D82CED" w:rsidP="00721155">
            <w:pPr>
              <w:rPr>
                <w:rFonts w:cstheme="minorHAnsi"/>
              </w:rPr>
            </w:pPr>
            <w:r w:rsidRPr="000C51E8">
              <w:rPr>
                <w:rFonts w:cstheme="minorHAnsi"/>
              </w:rPr>
              <w:t>Tampa, FL.</w:t>
            </w:r>
          </w:p>
        </w:tc>
      </w:tr>
      <w:tr w:rsidR="00D82CED" w:rsidRPr="000C51E8" w14:paraId="665ED757" w14:textId="77777777" w:rsidTr="008F4FE0">
        <w:trPr>
          <w:trHeight w:val="1083"/>
        </w:trPr>
        <w:tc>
          <w:tcPr>
            <w:tcW w:w="1530" w:type="dxa"/>
          </w:tcPr>
          <w:p w14:paraId="6E22CBD8" w14:textId="77777777" w:rsidR="00D82CED" w:rsidRPr="000C51E8" w:rsidRDefault="00D82CED" w:rsidP="00721155">
            <w:pPr>
              <w:rPr>
                <w:rFonts w:cstheme="minorHAnsi"/>
              </w:rPr>
            </w:pPr>
            <w:r w:rsidRPr="000C51E8">
              <w:rPr>
                <w:rFonts w:cstheme="minorHAnsi"/>
              </w:rPr>
              <w:t>09/16/2022</w:t>
            </w:r>
          </w:p>
        </w:tc>
        <w:tc>
          <w:tcPr>
            <w:tcW w:w="6310" w:type="dxa"/>
          </w:tcPr>
          <w:p w14:paraId="47F30518" w14:textId="77777777" w:rsidR="00D82CED" w:rsidRPr="000C51E8" w:rsidRDefault="00D82CED" w:rsidP="00721155">
            <w:pPr>
              <w:rPr>
                <w:rFonts w:cstheme="minorHAnsi"/>
              </w:rPr>
            </w:pPr>
            <w:r w:rsidRPr="000C51E8">
              <w:rPr>
                <w:rFonts w:cstheme="minorHAnsi"/>
              </w:rPr>
              <w:t xml:space="preserve">Toxic masculinity and fatherhood. Presentation to community advocates and mixed agencies, Affirming Fatherhood Conference, REACHUP, Inc. </w:t>
            </w:r>
          </w:p>
        </w:tc>
        <w:tc>
          <w:tcPr>
            <w:tcW w:w="1002" w:type="dxa"/>
          </w:tcPr>
          <w:p w14:paraId="51174BA6" w14:textId="77777777" w:rsidR="00D82CED" w:rsidRPr="000C51E8" w:rsidRDefault="00D82CED" w:rsidP="00721155">
            <w:pPr>
              <w:rPr>
                <w:rFonts w:cstheme="minorHAnsi"/>
              </w:rPr>
            </w:pPr>
            <w:r w:rsidRPr="000C51E8">
              <w:rPr>
                <w:rFonts w:cstheme="minorHAnsi"/>
              </w:rPr>
              <w:t>20</w:t>
            </w:r>
          </w:p>
        </w:tc>
        <w:tc>
          <w:tcPr>
            <w:tcW w:w="1238" w:type="dxa"/>
          </w:tcPr>
          <w:p w14:paraId="05BE08A8" w14:textId="77777777" w:rsidR="00D82CED" w:rsidRPr="000C51E8" w:rsidRDefault="00D82CED" w:rsidP="00721155">
            <w:pPr>
              <w:rPr>
                <w:rFonts w:cstheme="minorHAnsi"/>
              </w:rPr>
            </w:pPr>
            <w:r w:rsidRPr="000C51E8">
              <w:rPr>
                <w:rFonts w:cstheme="minorHAnsi"/>
              </w:rPr>
              <w:t>Florida</w:t>
            </w:r>
          </w:p>
        </w:tc>
      </w:tr>
      <w:tr w:rsidR="00D82CED" w:rsidRPr="000C51E8" w14:paraId="2394DB87" w14:textId="77777777" w:rsidTr="008F4FE0">
        <w:trPr>
          <w:trHeight w:val="1443"/>
        </w:trPr>
        <w:tc>
          <w:tcPr>
            <w:tcW w:w="1530" w:type="dxa"/>
          </w:tcPr>
          <w:p w14:paraId="5F781B4A" w14:textId="77777777" w:rsidR="00D82CED" w:rsidRPr="000C51E8" w:rsidRDefault="00D82CED" w:rsidP="00721155">
            <w:pPr>
              <w:rPr>
                <w:rFonts w:cstheme="minorHAnsi"/>
              </w:rPr>
            </w:pPr>
            <w:r w:rsidRPr="000C51E8">
              <w:rPr>
                <w:rFonts w:cstheme="minorHAnsi"/>
              </w:rPr>
              <w:t>09/09/2022</w:t>
            </w:r>
          </w:p>
        </w:tc>
        <w:tc>
          <w:tcPr>
            <w:tcW w:w="6310" w:type="dxa"/>
          </w:tcPr>
          <w:p w14:paraId="1DBBDB4C" w14:textId="77777777" w:rsidR="00D82CED" w:rsidRPr="000C51E8" w:rsidRDefault="00D82CED" w:rsidP="00721155">
            <w:pPr>
              <w:rPr>
                <w:rFonts w:cstheme="minorHAnsi"/>
              </w:rPr>
            </w:pPr>
            <w:r w:rsidRPr="000C51E8">
              <w:rPr>
                <w:rFonts w:cstheme="minorHAnsi"/>
              </w:rPr>
              <w:t>Adverse childhood experiences and positive childhood experiences. CEU presentation to licensed mental health professionals.</w:t>
            </w:r>
          </w:p>
          <w:p w14:paraId="4AD8BE49" w14:textId="77777777" w:rsidR="00D82CED" w:rsidRPr="000C51E8" w:rsidRDefault="00D82CED" w:rsidP="00721155">
            <w:pPr>
              <w:rPr>
                <w:rFonts w:cstheme="minorHAnsi"/>
              </w:rPr>
            </w:pPr>
            <w:r w:rsidRPr="000C51E8">
              <w:rPr>
                <w:rFonts w:cstheme="minorHAnsi"/>
              </w:rPr>
              <w:t xml:space="preserve">PACES Hillsborough &amp; Children’s Board of Hillsborough County, Tampa, Florida. </w:t>
            </w:r>
          </w:p>
        </w:tc>
        <w:tc>
          <w:tcPr>
            <w:tcW w:w="1002" w:type="dxa"/>
          </w:tcPr>
          <w:p w14:paraId="7808E1E4" w14:textId="77777777" w:rsidR="00D82CED" w:rsidRPr="000C51E8" w:rsidRDefault="00D82CED" w:rsidP="00721155">
            <w:pPr>
              <w:rPr>
                <w:rFonts w:cstheme="minorHAnsi"/>
              </w:rPr>
            </w:pPr>
            <w:r w:rsidRPr="000C51E8">
              <w:rPr>
                <w:rFonts w:cstheme="minorHAnsi"/>
              </w:rPr>
              <w:t>50</w:t>
            </w:r>
          </w:p>
        </w:tc>
        <w:tc>
          <w:tcPr>
            <w:tcW w:w="1238" w:type="dxa"/>
          </w:tcPr>
          <w:p w14:paraId="07CECCD6" w14:textId="77777777" w:rsidR="00D82CED" w:rsidRPr="000C51E8" w:rsidRDefault="00D82CED" w:rsidP="00721155">
            <w:pPr>
              <w:rPr>
                <w:rFonts w:cstheme="minorHAnsi"/>
              </w:rPr>
            </w:pPr>
            <w:r w:rsidRPr="000C51E8">
              <w:rPr>
                <w:rFonts w:cstheme="minorHAnsi"/>
              </w:rPr>
              <w:t>Florida</w:t>
            </w:r>
          </w:p>
        </w:tc>
      </w:tr>
      <w:tr w:rsidR="00D82CED" w:rsidRPr="000C51E8" w14:paraId="34497AFA" w14:textId="77777777" w:rsidTr="008F4FE0">
        <w:trPr>
          <w:trHeight w:val="1737"/>
        </w:trPr>
        <w:tc>
          <w:tcPr>
            <w:tcW w:w="1530" w:type="dxa"/>
          </w:tcPr>
          <w:p w14:paraId="20B67CD9" w14:textId="77777777" w:rsidR="00D82CED" w:rsidRPr="000C51E8" w:rsidRDefault="00D82CED" w:rsidP="00721155">
            <w:pPr>
              <w:rPr>
                <w:rFonts w:cstheme="minorHAnsi"/>
              </w:rPr>
            </w:pPr>
            <w:r w:rsidRPr="000C51E8">
              <w:rPr>
                <w:rFonts w:cstheme="minorHAnsi"/>
              </w:rPr>
              <w:t>08/03/2022</w:t>
            </w:r>
          </w:p>
        </w:tc>
        <w:tc>
          <w:tcPr>
            <w:tcW w:w="6310" w:type="dxa"/>
          </w:tcPr>
          <w:p w14:paraId="13E04A28" w14:textId="77777777" w:rsidR="00D82CED" w:rsidRPr="000C51E8" w:rsidRDefault="00D82CED" w:rsidP="00721155">
            <w:pPr>
              <w:rPr>
                <w:rFonts w:cstheme="minorHAnsi"/>
                <w:bCs/>
              </w:rPr>
            </w:pPr>
            <w:r w:rsidRPr="000C51E8">
              <w:rPr>
                <w:rFonts w:cstheme="minorHAnsi"/>
                <w:bCs/>
              </w:rPr>
              <w:t xml:space="preserve">Adverse childhood experiences and trauma-informed care: a conversation for school nurses. </w:t>
            </w:r>
          </w:p>
          <w:p w14:paraId="1E899249" w14:textId="77777777" w:rsidR="00D82CED" w:rsidRPr="000C51E8" w:rsidRDefault="00D82CED" w:rsidP="00721155">
            <w:pPr>
              <w:rPr>
                <w:rFonts w:cstheme="minorHAnsi"/>
                <w:bCs/>
              </w:rPr>
            </w:pPr>
            <w:r w:rsidRPr="000C51E8">
              <w:rPr>
                <w:rFonts w:cstheme="minorHAnsi"/>
                <w:bCs/>
              </w:rPr>
              <w:t>Spotlight on College of Public Health News: https://hscweb3.hsc.usf.edu/health/publichealth/news/half-of-kids-have-experienced-trauma-can-school-nurses-help/</w:t>
            </w:r>
          </w:p>
        </w:tc>
        <w:tc>
          <w:tcPr>
            <w:tcW w:w="1002" w:type="dxa"/>
          </w:tcPr>
          <w:p w14:paraId="1EBDC560" w14:textId="77777777" w:rsidR="00D82CED" w:rsidRPr="000C51E8" w:rsidRDefault="00D82CED" w:rsidP="00721155">
            <w:pPr>
              <w:rPr>
                <w:rFonts w:cstheme="minorHAnsi"/>
                <w:bCs/>
              </w:rPr>
            </w:pPr>
            <w:r w:rsidRPr="000C51E8">
              <w:rPr>
                <w:rFonts w:cstheme="minorHAnsi"/>
                <w:bCs/>
              </w:rPr>
              <w:t>400</w:t>
            </w:r>
          </w:p>
        </w:tc>
        <w:tc>
          <w:tcPr>
            <w:tcW w:w="1238" w:type="dxa"/>
          </w:tcPr>
          <w:p w14:paraId="7149B8F5" w14:textId="77777777" w:rsidR="00D82CED" w:rsidRPr="000C51E8" w:rsidRDefault="00D82CED" w:rsidP="00721155">
            <w:pPr>
              <w:rPr>
                <w:rFonts w:cstheme="minorHAnsi"/>
                <w:bCs/>
              </w:rPr>
            </w:pPr>
            <w:r w:rsidRPr="000C51E8">
              <w:rPr>
                <w:rFonts w:cstheme="minorHAnsi"/>
                <w:bCs/>
              </w:rPr>
              <w:t>Florida</w:t>
            </w:r>
          </w:p>
        </w:tc>
      </w:tr>
      <w:tr w:rsidR="00D82CED" w:rsidRPr="000C51E8" w14:paraId="64DAAA0E" w14:textId="77777777" w:rsidTr="008F4FE0">
        <w:trPr>
          <w:trHeight w:val="1173"/>
        </w:trPr>
        <w:tc>
          <w:tcPr>
            <w:tcW w:w="1530" w:type="dxa"/>
          </w:tcPr>
          <w:p w14:paraId="01FF98EC" w14:textId="77777777" w:rsidR="00D82CED" w:rsidRPr="000C51E8" w:rsidRDefault="00D82CED" w:rsidP="00721155">
            <w:pPr>
              <w:rPr>
                <w:rFonts w:cstheme="minorHAnsi"/>
              </w:rPr>
            </w:pPr>
            <w:r w:rsidRPr="000C51E8">
              <w:rPr>
                <w:rFonts w:cstheme="minorHAnsi"/>
              </w:rPr>
              <w:t>08/2022</w:t>
            </w:r>
          </w:p>
        </w:tc>
        <w:tc>
          <w:tcPr>
            <w:tcW w:w="6310" w:type="dxa"/>
          </w:tcPr>
          <w:p w14:paraId="459A4FE1" w14:textId="77777777" w:rsidR="00D82CED" w:rsidRPr="000C51E8" w:rsidRDefault="00D82CED" w:rsidP="00721155">
            <w:pPr>
              <w:rPr>
                <w:rFonts w:cstheme="minorHAnsi"/>
              </w:rPr>
            </w:pPr>
            <w:r w:rsidRPr="000C51E8">
              <w:rPr>
                <w:rFonts w:cstheme="minorHAnsi"/>
              </w:rPr>
              <w:t xml:space="preserve">Infant mental health and the impact of family violence. Psychology Didactics (Virtual). </w:t>
            </w:r>
          </w:p>
          <w:p w14:paraId="4BF742C8" w14:textId="77777777" w:rsidR="00D82CED" w:rsidRPr="000C51E8" w:rsidRDefault="00D82CED" w:rsidP="00721155">
            <w:pPr>
              <w:rPr>
                <w:rFonts w:cstheme="minorHAnsi"/>
                <w:bCs/>
              </w:rPr>
            </w:pPr>
            <w:r w:rsidRPr="000C51E8">
              <w:rPr>
                <w:rFonts w:cstheme="minorHAnsi"/>
                <w:bCs/>
              </w:rPr>
              <w:t>Child Development Division, Department of Pediatrics, USF Morsani College of Medicine, Tampa, FL.</w:t>
            </w:r>
          </w:p>
        </w:tc>
        <w:tc>
          <w:tcPr>
            <w:tcW w:w="1002" w:type="dxa"/>
          </w:tcPr>
          <w:p w14:paraId="67C9CD8B" w14:textId="77777777" w:rsidR="00D82CED" w:rsidRPr="000C51E8" w:rsidRDefault="00D82CED" w:rsidP="00721155">
            <w:pPr>
              <w:rPr>
                <w:rFonts w:cstheme="minorHAnsi"/>
                <w:bCs/>
              </w:rPr>
            </w:pPr>
            <w:r w:rsidRPr="000C51E8">
              <w:rPr>
                <w:rFonts w:cstheme="minorHAnsi"/>
              </w:rPr>
              <w:t>6</w:t>
            </w:r>
          </w:p>
        </w:tc>
        <w:tc>
          <w:tcPr>
            <w:tcW w:w="1238" w:type="dxa"/>
          </w:tcPr>
          <w:p w14:paraId="43DF3400" w14:textId="77777777" w:rsidR="00D82CED" w:rsidRPr="000C51E8" w:rsidRDefault="00D82CED" w:rsidP="00721155">
            <w:pPr>
              <w:rPr>
                <w:rFonts w:cstheme="minorHAnsi"/>
                <w:bCs/>
              </w:rPr>
            </w:pPr>
            <w:r w:rsidRPr="000C51E8">
              <w:rPr>
                <w:rFonts w:cstheme="minorHAnsi"/>
              </w:rPr>
              <w:t>Florida</w:t>
            </w:r>
          </w:p>
        </w:tc>
      </w:tr>
      <w:tr w:rsidR="00D82CED" w:rsidRPr="000C51E8" w14:paraId="54F499BF" w14:textId="77777777" w:rsidTr="008F4FE0">
        <w:trPr>
          <w:trHeight w:val="630"/>
        </w:trPr>
        <w:tc>
          <w:tcPr>
            <w:tcW w:w="1530" w:type="dxa"/>
          </w:tcPr>
          <w:p w14:paraId="33BAD4EC" w14:textId="77777777" w:rsidR="00D82CED" w:rsidRPr="000C51E8" w:rsidRDefault="00D82CED" w:rsidP="00721155">
            <w:pPr>
              <w:rPr>
                <w:rFonts w:cstheme="minorHAnsi"/>
                <w:b/>
              </w:rPr>
            </w:pPr>
            <w:r w:rsidRPr="000C51E8">
              <w:rPr>
                <w:rFonts w:cstheme="minorHAnsi"/>
              </w:rPr>
              <w:t>06/13/2022</w:t>
            </w:r>
          </w:p>
        </w:tc>
        <w:tc>
          <w:tcPr>
            <w:tcW w:w="6310" w:type="dxa"/>
          </w:tcPr>
          <w:p w14:paraId="2187228D" w14:textId="77777777" w:rsidR="00D82CED" w:rsidRPr="000C51E8" w:rsidRDefault="00D82CED" w:rsidP="00721155">
            <w:pPr>
              <w:rPr>
                <w:rFonts w:cstheme="minorHAnsi"/>
                <w:bCs/>
              </w:rPr>
            </w:pPr>
            <w:r w:rsidRPr="000C51E8">
              <w:rPr>
                <w:rFonts w:cstheme="minorHAnsi"/>
                <w:bCs/>
              </w:rPr>
              <w:t>Examining implicit bias (In partnership with USF WE-CARE, Taneja C. of Pharmacy &amp; REACHUP Inc.)</w:t>
            </w:r>
          </w:p>
        </w:tc>
        <w:tc>
          <w:tcPr>
            <w:tcW w:w="1002" w:type="dxa"/>
          </w:tcPr>
          <w:p w14:paraId="58453345" w14:textId="77777777" w:rsidR="00D82CED" w:rsidRPr="000C51E8" w:rsidRDefault="00D82CED" w:rsidP="00721155">
            <w:pPr>
              <w:rPr>
                <w:rFonts w:cstheme="minorHAnsi"/>
                <w:bCs/>
              </w:rPr>
            </w:pPr>
            <w:r w:rsidRPr="000C51E8">
              <w:rPr>
                <w:rFonts w:cstheme="minorHAnsi"/>
                <w:bCs/>
              </w:rPr>
              <w:t>300</w:t>
            </w:r>
          </w:p>
        </w:tc>
        <w:tc>
          <w:tcPr>
            <w:tcW w:w="1238" w:type="dxa"/>
          </w:tcPr>
          <w:p w14:paraId="71CCB2CF" w14:textId="77777777" w:rsidR="00D82CED" w:rsidRPr="000C51E8" w:rsidRDefault="00D82CED" w:rsidP="00721155">
            <w:pPr>
              <w:rPr>
                <w:rFonts w:cstheme="minorHAnsi"/>
                <w:bCs/>
              </w:rPr>
            </w:pPr>
            <w:r w:rsidRPr="000C51E8">
              <w:rPr>
                <w:rFonts w:cstheme="minorHAnsi"/>
                <w:bCs/>
              </w:rPr>
              <w:t>United States</w:t>
            </w:r>
          </w:p>
        </w:tc>
      </w:tr>
      <w:tr w:rsidR="00D82CED" w:rsidRPr="000C51E8" w14:paraId="65842222" w14:textId="77777777" w:rsidTr="008F4FE0">
        <w:trPr>
          <w:trHeight w:val="630"/>
        </w:trPr>
        <w:tc>
          <w:tcPr>
            <w:tcW w:w="1530" w:type="dxa"/>
          </w:tcPr>
          <w:p w14:paraId="46BB199D" w14:textId="77777777" w:rsidR="00D82CED" w:rsidRPr="000C51E8" w:rsidRDefault="00D82CED" w:rsidP="00721155">
            <w:pPr>
              <w:rPr>
                <w:rFonts w:cstheme="minorHAnsi"/>
                <w:b/>
              </w:rPr>
            </w:pPr>
            <w:r w:rsidRPr="000C51E8">
              <w:rPr>
                <w:rFonts w:cstheme="minorHAnsi"/>
              </w:rPr>
              <w:t>5/19/2022</w:t>
            </w:r>
          </w:p>
        </w:tc>
        <w:tc>
          <w:tcPr>
            <w:tcW w:w="6310" w:type="dxa"/>
          </w:tcPr>
          <w:p w14:paraId="12D28516" w14:textId="77777777" w:rsidR="00D82CED" w:rsidRPr="000C51E8" w:rsidRDefault="00D82CED" w:rsidP="00721155">
            <w:pPr>
              <w:rPr>
                <w:rFonts w:cstheme="minorHAnsi"/>
                <w:bCs/>
              </w:rPr>
            </w:pPr>
            <w:r w:rsidRPr="000C51E8">
              <w:rPr>
                <w:rFonts w:cstheme="minorHAnsi"/>
                <w:bCs/>
              </w:rPr>
              <w:t>Promoting father involvement in maternal and child health home visiting programs</w:t>
            </w:r>
          </w:p>
        </w:tc>
        <w:tc>
          <w:tcPr>
            <w:tcW w:w="1002" w:type="dxa"/>
          </w:tcPr>
          <w:p w14:paraId="314869CB" w14:textId="77777777" w:rsidR="00D82CED" w:rsidRPr="000C51E8" w:rsidRDefault="00D82CED" w:rsidP="00721155">
            <w:pPr>
              <w:rPr>
                <w:rFonts w:cstheme="minorHAnsi"/>
                <w:bCs/>
              </w:rPr>
            </w:pPr>
            <w:r w:rsidRPr="000C51E8">
              <w:rPr>
                <w:rFonts w:cstheme="minorHAnsi"/>
                <w:bCs/>
              </w:rPr>
              <w:t>500</w:t>
            </w:r>
          </w:p>
        </w:tc>
        <w:tc>
          <w:tcPr>
            <w:tcW w:w="1238" w:type="dxa"/>
          </w:tcPr>
          <w:p w14:paraId="420F718E" w14:textId="77777777" w:rsidR="00D82CED" w:rsidRPr="000C51E8" w:rsidRDefault="00D82CED" w:rsidP="00721155">
            <w:pPr>
              <w:rPr>
                <w:rFonts w:cstheme="minorHAnsi"/>
                <w:bCs/>
              </w:rPr>
            </w:pPr>
            <w:r w:rsidRPr="000C51E8">
              <w:rPr>
                <w:rFonts w:cstheme="minorHAnsi"/>
                <w:bCs/>
              </w:rPr>
              <w:t>United States</w:t>
            </w:r>
          </w:p>
        </w:tc>
      </w:tr>
      <w:tr w:rsidR="00D82CED" w:rsidRPr="000C51E8" w14:paraId="1CCA0790" w14:textId="77777777" w:rsidTr="008F4FE0">
        <w:trPr>
          <w:trHeight w:val="1173"/>
        </w:trPr>
        <w:tc>
          <w:tcPr>
            <w:tcW w:w="1530" w:type="dxa"/>
          </w:tcPr>
          <w:p w14:paraId="191E727B" w14:textId="77777777" w:rsidR="00D82CED" w:rsidRPr="000C51E8" w:rsidRDefault="00D82CED" w:rsidP="00721155">
            <w:pPr>
              <w:rPr>
                <w:rFonts w:cstheme="minorHAnsi"/>
                <w:b/>
              </w:rPr>
            </w:pPr>
            <w:r w:rsidRPr="000C51E8">
              <w:rPr>
                <w:rFonts w:cstheme="minorHAnsi"/>
              </w:rPr>
              <w:t>04/26/2022</w:t>
            </w:r>
          </w:p>
        </w:tc>
        <w:tc>
          <w:tcPr>
            <w:tcW w:w="6310" w:type="dxa"/>
          </w:tcPr>
          <w:p w14:paraId="401AA363" w14:textId="77777777" w:rsidR="00D82CED" w:rsidRPr="000C51E8" w:rsidRDefault="00D82CED" w:rsidP="00721155">
            <w:pPr>
              <w:rPr>
                <w:rFonts w:cstheme="minorHAnsi"/>
                <w:bCs/>
              </w:rPr>
            </w:pPr>
            <w:r w:rsidRPr="000C51E8">
              <w:rPr>
                <w:rFonts w:cstheme="minorHAnsi"/>
                <w:bCs/>
              </w:rPr>
              <w:t xml:space="preserve">Positive and adverse childhood experiences, Hillsborough County (Speaker). </w:t>
            </w:r>
          </w:p>
          <w:p w14:paraId="58FAEA79" w14:textId="77777777" w:rsidR="00D82CED" w:rsidRPr="000C51E8" w:rsidRDefault="00D82CED" w:rsidP="00721155">
            <w:pPr>
              <w:rPr>
                <w:rFonts w:cstheme="minorHAnsi"/>
                <w:bCs/>
              </w:rPr>
            </w:pPr>
            <w:r w:rsidRPr="000C51E8">
              <w:rPr>
                <w:rFonts w:cstheme="minorHAnsi"/>
                <w:bCs/>
              </w:rPr>
              <w:t>PACE Hillsborough. In: Trauma-Informed Community Hillsborough Initiative)</w:t>
            </w:r>
          </w:p>
        </w:tc>
        <w:tc>
          <w:tcPr>
            <w:tcW w:w="1002" w:type="dxa"/>
          </w:tcPr>
          <w:p w14:paraId="2D02182C" w14:textId="77777777" w:rsidR="00D82CED" w:rsidRPr="000C51E8" w:rsidRDefault="00D82CED" w:rsidP="00721155">
            <w:pPr>
              <w:rPr>
                <w:rFonts w:cstheme="minorHAnsi"/>
                <w:bCs/>
              </w:rPr>
            </w:pPr>
            <w:r w:rsidRPr="000C51E8">
              <w:rPr>
                <w:rFonts w:cstheme="minorHAnsi"/>
                <w:bCs/>
              </w:rPr>
              <w:t>50</w:t>
            </w:r>
          </w:p>
        </w:tc>
        <w:tc>
          <w:tcPr>
            <w:tcW w:w="1238" w:type="dxa"/>
          </w:tcPr>
          <w:p w14:paraId="44661F42" w14:textId="77777777" w:rsidR="00D82CED" w:rsidRPr="000C51E8" w:rsidRDefault="00D82CED" w:rsidP="00721155">
            <w:pPr>
              <w:rPr>
                <w:rFonts w:cstheme="minorHAnsi"/>
                <w:bCs/>
              </w:rPr>
            </w:pPr>
            <w:r w:rsidRPr="000C51E8">
              <w:rPr>
                <w:rFonts w:cstheme="minorHAnsi"/>
                <w:bCs/>
              </w:rPr>
              <w:t>Florida</w:t>
            </w:r>
          </w:p>
        </w:tc>
      </w:tr>
      <w:tr w:rsidR="00D82CED" w:rsidRPr="000C51E8" w14:paraId="6FF9B812" w14:textId="77777777" w:rsidTr="008F4FE0">
        <w:trPr>
          <w:trHeight w:val="1170"/>
        </w:trPr>
        <w:tc>
          <w:tcPr>
            <w:tcW w:w="1530" w:type="dxa"/>
          </w:tcPr>
          <w:p w14:paraId="0D90D7F6" w14:textId="77777777" w:rsidR="00D82CED" w:rsidRPr="000C51E8" w:rsidRDefault="00D82CED" w:rsidP="00721155">
            <w:pPr>
              <w:rPr>
                <w:rFonts w:cstheme="minorHAnsi"/>
                <w:bCs/>
              </w:rPr>
            </w:pPr>
            <w:r w:rsidRPr="000C51E8">
              <w:rPr>
                <w:rFonts w:cstheme="minorHAnsi"/>
              </w:rPr>
              <w:t>2/1/2022</w:t>
            </w:r>
          </w:p>
        </w:tc>
        <w:tc>
          <w:tcPr>
            <w:tcW w:w="6310" w:type="dxa"/>
          </w:tcPr>
          <w:p w14:paraId="08B9B823" w14:textId="77777777" w:rsidR="00D82CED" w:rsidRPr="000C51E8" w:rsidRDefault="00D82CED" w:rsidP="00721155">
            <w:pPr>
              <w:rPr>
                <w:rFonts w:cstheme="minorHAnsi"/>
                <w:bCs/>
              </w:rPr>
            </w:pPr>
            <w:r w:rsidRPr="000C51E8">
              <w:rPr>
                <w:rFonts w:cstheme="minorHAnsi"/>
                <w:bCs/>
              </w:rPr>
              <w:t>Invited Speaker: Domestic violence and obstetric outcomes. In: 2022 Presidential Workshop, Society for Maternal-Fetal Medicine, titled, “Social Determinants of Health and Obstetric Outcomes"</w:t>
            </w:r>
          </w:p>
        </w:tc>
        <w:tc>
          <w:tcPr>
            <w:tcW w:w="1002" w:type="dxa"/>
          </w:tcPr>
          <w:p w14:paraId="57D9B9EE" w14:textId="77777777" w:rsidR="00D82CED" w:rsidRPr="000C51E8" w:rsidRDefault="00D82CED" w:rsidP="00721155">
            <w:pPr>
              <w:rPr>
                <w:rFonts w:cstheme="minorHAnsi"/>
                <w:bCs/>
              </w:rPr>
            </w:pPr>
            <w:r w:rsidRPr="000C51E8">
              <w:rPr>
                <w:rFonts w:cstheme="minorHAnsi"/>
                <w:bCs/>
              </w:rPr>
              <w:t>1000</w:t>
            </w:r>
          </w:p>
        </w:tc>
        <w:tc>
          <w:tcPr>
            <w:tcW w:w="1238" w:type="dxa"/>
          </w:tcPr>
          <w:p w14:paraId="56BEC789" w14:textId="77777777" w:rsidR="00D82CED" w:rsidRPr="000C51E8" w:rsidRDefault="00D82CED" w:rsidP="00721155">
            <w:pPr>
              <w:rPr>
                <w:rFonts w:cstheme="minorHAnsi"/>
                <w:bCs/>
              </w:rPr>
            </w:pPr>
            <w:r w:rsidRPr="000C51E8">
              <w:rPr>
                <w:rFonts w:cstheme="minorHAnsi"/>
                <w:bCs/>
              </w:rPr>
              <w:t>United States</w:t>
            </w:r>
          </w:p>
        </w:tc>
      </w:tr>
      <w:tr w:rsidR="00D82CED" w:rsidRPr="000C51E8" w14:paraId="18B59E51" w14:textId="77777777" w:rsidTr="008F4FE0">
        <w:trPr>
          <w:trHeight w:val="630"/>
        </w:trPr>
        <w:tc>
          <w:tcPr>
            <w:tcW w:w="1530" w:type="dxa"/>
          </w:tcPr>
          <w:p w14:paraId="5A177A8E" w14:textId="77777777" w:rsidR="00D82CED" w:rsidRPr="000C51E8" w:rsidRDefault="00D82CED" w:rsidP="00721155">
            <w:pPr>
              <w:rPr>
                <w:rFonts w:cstheme="minorHAnsi"/>
                <w:bCs/>
              </w:rPr>
            </w:pPr>
            <w:r w:rsidRPr="000C51E8">
              <w:rPr>
                <w:rFonts w:cstheme="minorHAnsi"/>
              </w:rPr>
              <w:t>1/26/2022</w:t>
            </w:r>
          </w:p>
        </w:tc>
        <w:tc>
          <w:tcPr>
            <w:tcW w:w="6310" w:type="dxa"/>
          </w:tcPr>
          <w:p w14:paraId="51C588B4" w14:textId="77777777" w:rsidR="00D82CED" w:rsidRPr="000C51E8" w:rsidRDefault="00D82CED" w:rsidP="00721155">
            <w:pPr>
              <w:rPr>
                <w:rFonts w:cstheme="minorHAnsi"/>
                <w:bCs/>
              </w:rPr>
            </w:pPr>
            <w:r w:rsidRPr="000C51E8">
              <w:rPr>
                <w:rFonts w:cstheme="minorHAnsi"/>
                <w:bCs/>
              </w:rPr>
              <w:t>Guest Lecture MCH II: Child Abuse and Neglect &amp; Adverse Childhood Experiences</w:t>
            </w:r>
          </w:p>
        </w:tc>
        <w:tc>
          <w:tcPr>
            <w:tcW w:w="1002" w:type="dxa"/>
          </w:tcPr>
          <w:p w14:paraId="221A498B" w14:textId="77777777" w:rsidR="00D82CED" w:rsidRPr="000C51E8" w:rsidRDefault="00D82CED" w:rsidP="00721155">
            <w:pPr>
              <w:rPr>
                <w:rFonts w:cstheme="minorHAnsi"/>
                <w:bCs/>
              </w:rPr>
            </w:pPr>
            <w:r w:rsidRPr="000C51E8">
              <w:rPr>
                <w:rFonts w:cstheme="minorHAnsi"/>
                <w:bCs/>
              </w:rPr>
              <w:t>30</w:t>
            </w:r>
          </w:p>
        </w:tc>
        <w:tc>
          <w:tcPr>
            <w:tcW w:w="1238" w:type="dxa"/>
          </w:tcPr>
          <w:p w14:paraId="65841F67" w14:textId="77777777" w:rsidR="00D82CED" w:rsidRPr="000C51E8" w:rsidRDefault="00D82CED" w:rsidP="00721155">
            <w:pPr>
              <w:rPr>
                <w:rFonts w:cstheme="minorHAnsi"/>
                <w:bCs/>
              </w:rPr>
            </w:pPr>
            <w:r w:rsidRPr="000C51E8">
              <w:rPr>
                <w:rFonts w:cstheme="minorHAnsi"/>
                <w:bCs/>
              </w:rPr>
              <w:t>Florida</w:t>
            </w:r>
          </w:p>
        </w:tc>
      </w:tr>
      <w:tr w:rsidR="00D82CED" w:rsidRPr="000C51E8" w14:paraId="4F90428F" w14:textId="77777777" w:rsidTr="008F4FE0">
        <w:trPr>
          <w:trHeight w:val="630"/>
        </w:trPr>
        <w:tc>
          <w:tcPr>
            <w:tcW w:w="1530" w:type="dxa"/>
          </w:tcPr>
          <w:p w14:paraId="0A87527C" w14:textId="77777777" w:rsidR="00D82CED" w:rsidRPr="000C51E8" w:rsidRDefault="00D82CED" w:rsidP="00721155">
            <w:pPr>
              <w:rPr>
                <w:rFonts w:cstheme="minorHAnsi"/>
                <w:bCs/>
              </w:rPr>
            </w:pPr>
            <w:r w:rsidRPr="000C51E8">
              <w:rPr>
                <w:rFonts w:cstheme="minorHAnsi"/>
              </w:rPr>
              <w:t>1/25/2022</w:t>
            </w:r>
          </w:p>
        </w:tc>
        <w:tc>
          <w:tcPr>
            <w:tcW w:w="6310" w:type="dxa"/>
          </w:tcPr>
          <w:p w14:paraId="04741659" w14:textId="77777777" w:rsidR="00D82CED" w:rsidRPr="000C51E8" w:rsidRDefault="00D82CED" w:rsidP="00721155">
            <w:pPr>
              <w:rPr>
                <w:rFonts w:cstheme="minorHAnsi"/>
                <w:bCs/>
              </w:rPr>
            </w:pPr>
            <w:r w:rsidRPr="000C51E8">
              <w:rPr>
                <w:rFonts w:cstheme="minorHAnsi"/>
                <w:bCs/>
              </w:rPr>
              <w:t>Prevention of intimate partner violence (Invited Speaker, Preconception Health Educators)</w:t>
            </w:r>
          </w:p>
        </w:tc>
        <w:tc>
          <w:tcPr>
            <w:tcW w:w="1002" w:type="dxa"/>
          </w:tcPr>
          <w:p w14:paraId="748A09C1" w14:textId="77777777" w:rsidR="00D82CED" w:rsidRPr="000C51E8" w:rsidRDefault="00D82CED" w:rsidP="00721155">
            <w:pPr>
              <w:rPr>
                <w:rFonts w:cstheme="minorHAnsi"/>
                <w:bCs/>
              </w:rPr>
            </w:pPr>
            <w:r w:rsidRPr="000C51E8">
              <w:rPr>
                <w:rFonts w:cstheme="minorHAnsi"/>
                <w:bCs/>
              </w:rPr>
              <w:t>30</w:t>
            </w:r>
          </w:p>
        </w:tc>
        <w:tc>
          <w:tcPr>
            <w:tcW w:w="1238" w:type="dxa"/>
          </w:tcPr>
          <w:p w14:paraId="6EA51E82" w14:textId="77777777" w:rsidR="00D82CED" w:rsidRPr="000C51E8" w:rsidRDefault="00D82CED" w:rsidP="00721155">
            <w:pPr>
              <w:rPr>
                <w:rFonts w:cstheme="minorHAnsi"/>
                <w:bCs/>
              </w:rPr>
            </w:pPr>
            <w:r w:rsidRPr="000C51E8">
              <w:rPr>
                <w:rFonts w:cstheme="minorHAnsi"/>
                <w:bCs/>
              </w:rPr>
              <w:t>Florida</w:t>
            </w:r>
          </w:p>
        </w:tc>
      </w:tr>
      <w:tr w:rsidR="00D82CED" w:rsidRPr="000C51E8" w14:paraId="12F0ED8A" w14:textId="77777777" w:rsidTr="008F4FE0">
        <w:trPr>
          <w:trHeight w:val="903"/>
        </w:trPr>
        <w:tc>
          <w:tcPr>
            <w:tcW w:w="1530" w:type="dxa"/>
          </w:tcPr>
          <w:p w14:paraId="6C563FFD" w14:textId="77777777" w:rsidR="00D82CED" w:rsidRPr="000C51E8" w:rsidRDefault="00D82CED" w:rsidP="00721155">
            <w:pPr>
              <w:rPr>
                <w:rFonts w:cstheme="minorHAnsi"/>
                <w:bCs/>
              </w:rPr>
            </w:pPr>
            <w:r w:rsidRPr="000C51E8">
              <w:rPr>
                <w:rFonts w:cstheme="minorHAnsi"/>
              </w:rPr>
              <w:t>12/09/2021</w:t>
            </w:r>
          </w:p>
        </w:tc>
        <w:tc>
          <w:tcPr>
            <w:tcW w:w="6310" w:type="dxa"/>
          </w:tcPr>
          <w:p w14:paraId="43E1B729" w14:textId="77777777" w:rsidR="00D82CED" w:rsidRPr="000C51E8" w:rsidRDefault="00D82CED" w:rsidP="00721155">
            <w:pPr>
              <w:rPr>
                <w:rFonts w:cstheme="minorHAnsi"/>
                <w:bCs/>
              </w:rPr>
            </w:pPr>
            <w:r w:rsidRPr="000C51E8">
              <w:rPr>
                <w:rFonts w:cstheme="minorHAnsi"/>
              </w:rPr>
              <w:t>Invited Speaker (virtual). Presentation: Adverse childhood experiences and addictions. Community Council against Substance Abuse in Ocala.</w:t>
            </w:r>
          </w:p>
        </w:tc>
        <w:tc>
          <w:tcPr>
            <w:tcW w:w="1002" w:type="dxa"/>
          </w:tcPr>
          <w:p w14:paraId="453C6940" w14:textId="77777777" w:rsidR="00D82CED" w:rsidRPr="000C51E8" w:rsidRDefault="00D82CED" w:rsidP="00721155">
            <w:pPr>
              <w:rPr>
                <w:rFonts w:cstheme="minorHAnsi"/>
                <w:bCs/>
              </w:rPr>
            </w:pPr>
            <w:r w:rsidRPr="000C51E8">
              <w:rPr>
                <w:rFonts w:cstheme="minorHAnsi"/>
              </w:rPr>
              <w:t>100</w:t>
            </w:r>
          </w:p>
        </w:tc>
        <w:tc>
          <w:tcPr>
            <w:tcW w:w="1238" w:type="dxa"/>
          </w:tcPr>
          <w:p w14:paraId="399E8F6C" w14:textId="77777777" w:rsidR="00D82CED" w:rsidRPr="000C51E8" w:rsidRDefault="00D82CED" w:rsidP="00721155">
            <w:pPr>
              <w:rPr>
                <w:rFonts w:cstheme="minorHAnsi"/>
                <w:bCs/>
              </w:rPr>
            </w:pPr>
            <w:r w:rsidRPr="000C51E8">
              <w:rPr>
                <w:rFonts w:cstheme="minorHAnsi"/>
              </w:rPr>
              <w:t>Florida</w:t>
            </w:r>
          </w:p>
        </w:tc>
      </w:tr>
      <w:tr w:rsidR="00D82CED" w:rsidRPr="000C51E8" w14:paraId="2A04527D" w14:textId="77777777" w:rsidTr="008F4FE0">
        <w:trPr>
          <w:trHeight w:val="894"/>
        </w:trPr>
        <w:tc>
          <w:tcPr>
            <w:tcW w:w="1530" w:type="dxa"/>
          </w:tcPr>
          <w:p w14:paraId="3FD58FAA" w14:textId="77777777" w:rsidR="00D82CED" w:rsidRPr="000C51E8" w:rsidRDefault="00D82CED" w:rsidP="00721155">
            <w:pPr>
              <w:rPr>
                <w:rFonts w:cstheme="minorHAnsi"/>
                <w:b/>
              </w:rPr>
            </w:pPr>
            <w:r w:rsidRPr="000C51E8">
              <w:rPr>
                <w:rFonts w:cstheme="minorHAnsi"/>
              </w:rPr>
              <w:lastRenderedPageBreak/>
              <w:t>11/18/2021</w:t>
            </w:r>
          </w:p>
        </w:tc>
        <w:tc>
          <w:tcPr>
            <w:tcW w:w="6310" w:type="dxa"/>
          </w:tcPr>
          <w:p w14:paraId="7EF54000" w14:textId="77777777" w:rsidR="00D82CED" w:rsidRPr="000C51E8" w:rsidRDefault="00D82CED" w:rsidP="00721155">
            <w:pPr>
              <w:rPr>
                <w:rFonts w:cstheme="minorHAnsi"/>
                <w:bCs/>
              </w:rPr>
            </w:pPr>
            <w:r w:rsidRPr="000C51E8">
              <w:rPr>
                <w:rFonts w:cstheme="minorHAnsi"/>
                <w:bCs/>
              </w:rPr>
              <w:t>USF Salud Latina: COVID and Violence Against Women and Girls, Latin America and USA.</w:t>
            </w:r>
          </w:p>
        </w:tc>
        <w:tc>
          <w:tcPr>
            <w:tcW w:w="1002" w:type="dxa"/>
          </w:tcPr>
          <w:p w14:paraId="21A538A3" w14:textId="77777777" w:rsidR="00D82CED" w:rsidRPr="000C51E8" w:rsidRDefault="00D82CED" w:rsidP="00721155">
            <w:pPr>
              <w:rPr>
                <w:rFonts w:cstheme="minorHAnsi"/>
                <w:bCs/>
              </w:rPr>
            </w:pPr>
            <w:r w:rsidRPr="000C51E8">
              <w:rPr>
                <w:rFonts w:cstheme="minorHAnsi"/>
                <w:bCs/>
              </w:rPr>
              <w:t>100</w:t>
            </w:r>
          </w:p>
        </w:tc>
        <w:tc>
          <w:tcPr>
            <w:tcW w:w="1238" w:type="dxa"/>
          </w:tcPr>
          <w:p w14:paraId="5A7A89C6" w14:textId="77777777" w:rsidR="00D82CED" w:rsidRPr="000C51E8" w:rsidRDefault="00D82CED" w:rsidP="00721155">
            <w:pPr>
              <w:rPr>
                <w:rFonts w:cstheme="minorHAnsi"/>
                <w:bCs/>
              </w:rPr>
            </w:pPr>
            <w:r w:rsidRPr="000C51E8">
              <w:rPr>
                <w:rFonts w:cstheme="minorHAnsi"/>
                <w:bCs/>
              </w:rPr>
              <w:t>International</w:t>
            </w:r>
          </w:p>
        </w:tc>
      </w:tr>
      <w:tr w:rsidR="00D82CED" w:rsidRPr="000C51E8" w14:paraId="65BB3D0B" w14:textId="77777777" w:rsidTr="008F4FE0">
        <w:trPr>
          <w:trHeight w:val="900"/>
        </w:trPr>
        <w:tc>
          <w:tcPr>
            <w:tcW w:w="1530" w:type="dxa"/>
          </w:tcPr>
          <w:p w14:paraId="02DD4BEC" w14:textId="77777777" w:rsidR="00D82CED" w:rsidRPr="000C51E8" w:rsidRDefault="00D82CED" w:rsidP="00721155">
            <w:pPr>
              <w:rPr>
                <w:rFonts w:cstheme="minorHAnsi"/>
                <w:b/>
                <w:bCs/>
              </w:rPr>
            </w:pPr>
            <w:r w:rsidRPr="000C51E8">
              <w:rPr>
                <w:rFonts w:cstheme="minorHAnsi"/>
              </w:rPr>
              <w:t>09/22/2021</w:t>
            </w:r>
          </w:p>
        </w:tc>
        <w:tc>
          <w:tcPr>
            <w:tcW w:w="6310" w:type="dxa"/>
          </w:tcPr>
          <w:p w14:paraId="7EB64D49" w14:textId="77777777" w:rsidR="00D82CED" w:rsidRPr="000C51E8" w:rsidRDefault="00D82CED" w:rsidP="00721155">
            <w:pPr>
              <w:rPr>
                <w:rFonts w:cstheme="minorHAnsi"/>
                <w:bCs/>
              </w:rPr>
            </w:pPr>
            <w:r w:rsidRPr="000C51E8">
              <w:rPr>
                <w:rFonts w:cstheme="minorHAnsi"/>
                <w:bCs/>
              </w:rPr>
              <w:t>Invited Speaker for the Family-Professional Summit (virtual). Presentation: Co-parenting: What keeps dads awake at night. Florida Family Leaders Network.</w:t>
            </w:r>
          </w:p>
        </w:tc>
        <w:tc>
          <w:tcPr>
            <w:tcW w:w="1002" w:type="dxa"/>
          </w:tcPr>
          <w:p w14:paraId="32BFDE56" w14:textId="77777777" w:rsidR="00D82CED" w:rsidRPr="000C51E8" w:rsidRDefault="00D82CED" w:rsidP="00721155">
            <w:pPr>
              <w:rPr>
                <w:rFonts w:cstheme="minorHAnsi"/>
                <w:bCs/>
              </w:rPr>
            </w:pPr>
            <w:r w:rsidRPr="000C51E8">
              <w:rPr>
                <w:rFonts w:cstheme="minorHAnsi"/>
                <w:bCs/>
              </w:rPr>
              <w:t>300</w:t>
            </w:r>
          </w:p>
        </w:tc>
        <w:tc>
          <w:tcPr>
            <w:tcW w:w="1238" w:type="dxa"/>
          </w:tcPr>
          <w:p w14:paraId="05C15A8B" w14:textId="77777777" w:rsidR="00D82CED" w:rsidRPr="000C51E8" w:rsidRDefault="00D82CED" w:rsidP="00721155">
            <w:pPr>
              <w:rPr>
                <w:rFonts w:cstheme="minorHAnsi"/>
                <w:bCs/>
              </w:rPr>
            </w:pPr>
            <w:r w:rsidRPr="000C51E8">
              <w:rPr>
                <w:rFonts w:cstheme="minorHAnsi"/>
                <w:bCs/>
              </w:rPr>
              <w:t>Florida</w:t>
            </w:r>
          </w:p>
        </w:tc>
      </w:tr>
      <w:tr w:rsidR="00D82CED" w:rsidRPr="000C51E8" w14:paraId="42E233B0" w14:textId="77777777" w:rsidTr="008F4FE0">
        <w:trPr>
          <w:trHeight w:val="1440"/>
        </w:trPr>
        <w:tc>
          <w:tcPr>
            <w:tcW w:w="1530" w:type="dxa"/>
          </w:tcPr>
          <w:p w14:paraId="5B21B1D3" w14:textId="77777777" w:rsidR="00D82CED" w:rsidRPr="000C51E8" w:rsidRDefault="00D82CED" w:rsidP="00721155">
            <w:pPr>
              <w:rPr>
                <w:rFonts w:cstheme="minorHAnsi"/>
                <w:b/>
                <w:bCs/>
              </w:rPr>
            </w:pPr>
            <w:r w:rsidRPr="000C51E8">
              <w:rPr>
                <w:rFonts w:cstheme="minorHAnsi"/>
              </w:rPr>
              <w:t>09/15/2021</w:t>
            </w:r>
          </w:p>
        </w:tc>
        <w:tc>
          <w:tcPr>
            <w:tcW w:w="6310" w:type="dxa"/>
          </w:tcPr>
          <w:p w14:paraId="36AFDBE5" w14:textId="77777777" w:rsidR="00D82CED" w:rsidRPr="000C51E8" w:rsidRDefault="00D82CED" w:rsidP="00721155">
            <w:pPr>
              <w:rPr>
                <w:rFonts w:cstheme="minorHAnsi"/>
                <w:bCs/>
              </w:rPr>
            </w:pPr>
            <w:r w:rsidRPr="000C51E8">
              <w:rPr>
                <w:rFonts w:cstheme="minorHAnsi"/>
                <w:bCs/>
              </w:rPr>
              <w:t>Invited Speaker for the ACE and Resilience Symposium: Dealing Families a Winning Hand. Presentation: Family Violence Impact and its Impact on Infant Mental Health. Virtual. Organized by Early Childhood Council.</w:t>
            </w:r>
          </w:p>
        </w:tc>
        <w:tc>
          <w:tcPr>
            <w:tcW w:w="1002" w:type="dxa"/>
          </w:tcPr>
          <w:p w14:paraId="1393BDC8" w14:textId="77777777" w:rsidR="00D82CED" w:rsidRPr="000C51E8" w:rsidRDefault="00D82CED" w:rsidP="00721155">
            <w:pPr>
              <w:rPr>
                <w:rFonts w:cstheme="minorHAnsi"/>
                <w:bCs/>
              </w:rPr>
            </w:pPr>
            <w:r w:rsidRPr="000C51E8">
              <w:rPr>
                <w:rFonts w:cstheme="minorHAnsi"/>
                <w:bCs/>
              </w:rPr>
              <w:t>100</w:t>
            </w:r>
          </w:p>
        </w:tc>
        <w:tc>
          <w:tcPr>
            <w:tcW w:w="1238" w:type="dxa"/>
          </w:tcPr>
          <w:p w14:paraId="25E4501D" w14:textId="77777777" w:rsidR="00D82CED" w:rsidRPr="000C51E8" w:rsidRDefault="00D82CED" w:rsidP="00721155">
            <w:pPr>
              <w:rPr>
                <w:rFonts w:cstheme="minorHAnsi"/>
                <w:bCs/>
              </w:rPr>
            </w:pPr>
            <w:r w:rsidRPr="000C51E8">
              <w:rPr>
                <w:rFonts w:cstheme="minorHAnsi"/>
                <w:bCs/>
              </w:rPr>
              <w:t>Florida</w:t>
            </w:r>
          </w:p>
        </w:tc>
      </w:tr>
      <w:tr w:rsidR="00D82CED" w:rsidRPr="000C51E8" w14:paraId="6ECD181B" w14:textId="77777777" w:rsidTr="008F4FE0">
        <w:trPr>
          <w:trHeight w:val="858"/>
        </w:trPr>
        <w:tc>
          <w:tcPr>
            <w:tcW w:w="1530" w:type="dxa"/>
          </w:tcPr>
          <w:p w14:paraId="7AE5C7E4" w14:textId="77777777" w:rsidR="00D82CED" w:rsidRPr="000C51E8" w:rsidRDefault="00D82CED" w:rsidP="00721155">
            <w:pPr>
              <w:rPr>
                <w:rFonts w:cstheme="minorHAnsi"/>
                <w:b/>
                <w:bCs/>
              </w:rPr>
            </w:pPr>
            <w:r w:rsidRPr="000C51E8">
              <w:rPr>
                <w:rFonts w:cstheme="minorHAnsi"/>
              </w:rPr>
              <w:t>08/30/2021</w:t>
            </w:r>
          </w:p>
        </w:tc>
        <w:tc>
          <w:tcPr>
            <w:tcW w:w="6310" w:type="dxa"/>
          </w:tcPr>
          <w:p w14:paraId="5C3277AD" w14:textId="77777777" w:rsidR="00D82CED" w:rsidRPr="000C51E8" w:rsidRDefault="00D82CED" w:rsidP="00721155">
            <w:pPr>
              <w:rPr>
                <w:rFonts w:cstheme="minorHAnsi"/>
                <w:bCs/>
              </w:rPr>
            </w:pPr>
            <w:r w:rsidRPr="000C51E8">
              <w:rPr>
                <w:rFonts w:cstheme="minorHAnsi"/>
                <w:bCs/>
              </w:rPr>
              <w:t>Invited Speaker for the 9th Prevention Summit. Presentation: Adverse childhood experiences and substance abuse.</w:t>
            </w:r>
          </w:p>
        </w:tc>
        <w:tc>
          <w:tcPr>
            <w:tcW w:w="1002" w:type="dxa"/>
          </w:tcPr>
          <w:p w14:paraId="17261FD0" w14:textId="77777777" w:rsidR="00D82CED" w:rsidRPr="000C51E8" w:rsidRDefault="00D82CED" w:rsidP="00721155">
            <w:pPr>
              <w:rPr>
                <w:rFonts w:cstheme="minorHAnsi"/>
                <w:bCs/>
              </w:rPr>
            </w:pPr>
            <w:r w:rsidRPr="000C51E8">
              <w:rPr>
                <w:rFonts w:cstheme="minorHAnsi"/>
                <w:bCs/>
              </w:rPr>
              <w:t>300</w:t>
            </w:r>
          </w:p>
        </w:tc>
        <w:tc>
          <w:tcPr>
            <w:tcW w:w="1238" w:type="dxa"/>
          </w:tcPr>
          <w:p w14:paraId="2C9F1A9F" w14:textId="77777777" w:rsidR="00D82CED" w:rsidRPr="000C51E8" w:rsidRDefault="00D82CED" w:rsidP="00721155">
            <w:pPr>
              <w:rPr>
                <w:rFonts w:cstheme="minorHAnsi"/>
                <w:bCs/>
              </w:rPr>
            </w:pPr>
            <w:r w:rsidRPr="000C51E8">
              <w:rPr>
                <w:rFonts w:cstheme="minorHAnsi"/>
                <w:bCs/>
              </w:rPr>
              <w:t>United States</w:t>
            </w:r>
          </w:p>
        </w:tc>
      </w:tr>
      <w:tr w:rsidR="00D82CED" w:rsidRPr="000C51E8" w14:paraId="7331448A" w14:textId="77777777" w:rsidTr="008F4FE0">
        <w:trPr>
          <w:trHeight w:val="588"/>
        </w:trPr>
        <w:tc>
          <w:tcPr>
            <w:tcW w:w="1530" w:type="dxa"/>
          </w:tcPr>
          <w:p w14:paraId="4D22B58D" w14:textId="77777777" w:rsidR="00D82CED" w:rsidRPr="000C51E8" w:rsidRDefault="00D82CED" w:rsidP="00721155">
            <w:pPr>
              <w:rPr>
                <w:rFonts w:cstheme="minorHAnsi"/>
                <w:b/>
              </w:rPr>
            </w:pPr>
            <w:r w:rsidRPr="000C51E8">
              <w:rPr>
                <w:rFonts w:cstheme="minorHAnsi"/>
              </w:rPr>
              <w:t>6/24/2021</w:t>
            </w:r>
          </w:p>
        </w:tc>
        <w:tc>
          <w:tcPr>
            <w:tcW w:w="6310" w:type="dxa"/>
          </w:tcPr>
          <w:p w14:paraId="479BB1DF" w14:textId="77777777" w:rsidR="00D82CED" w:rsidRPr="000C51E8" w:rsidRDefault="00D82CED" w:rsidP="00721155">
            <w:pPr>
              <w:rPr>
                <w:rFonts w:cstheme="minorHAnsi"/>
                <w:bCs/>
              </w:rPr>
            </w:pPr>
            <w:r w:rsidRPr="000C51E8">
              <w:rPr>
                <w:rFonts w:cstheme="minorHAnsi"/>
                <w:bCs/>
              </w:rPr>
              <w:t>COVID Social Impact</w:t>
            </w:r>
          </w:p>
          <w:p w14:paraId="3B039513" w14:textId="77777777" w:rsidR="00D82CED" w:rsidRPr="000C51E8" w:rsidRDefault="00D82CED" w:rsidP="00721155">
            <w:pPr>
              <w:rPr>
                <w:rFonts w:cstheme="minorHAnsi"/>
                <w:bCs/>
              </w:rPr>
            </w:pPr>
            <w:r w:rsidRPr="000C51E8">
              <w:rPr>
                <w:rFonts w:cstheme="minorHAnsi"/>
                <w:bCs/>
              </w:rPr>
              <w:t>USF Salud Latina 2021 Series</w:t>
            </w:r>
          </w:p>
        </w:tc>
        <w:tc>
          <w:tcPr>
            <w:tcW w:w="1002" w:type="dxa"/>
          </w:tcPr>
          <w:p w14:paraId="137AC44F" w14:textId="77777777" w:rsidR="00D82CED" w:rsidRPr="000C51E8" w:rsidRDefault="00D82CED" w:rsidP="00721155">
            <w:pPr>
              <w:rPr>
                <w:rFonts w:cstheme="minorHAnsi"/>
                <w:bCs/>
              </w:rPr>
            </w:pPr>
            <w:r w:rsidRPr="000C51E8">
              <w:rPr>
                <w:rFonts w:cstheme="minorHAnsi"/>
                <w:bCs/>
              </w:rPr>
              <w:t>&gt;100</w:t>
            </w:r>
          </w:p>
          <w:p w14:paraId="67C9CC56" w14:textId="77777777" w:rsidR="00D82CED" w:rsidRPr="000C51E8" w:rsidRDefault="00D82CED" w:rsidP="00721155">
            <w:pPr>
              <w:rPr>
                <w:rFonts w:cstheme="minorHAnsi"/>
                <w:bCs/>
              </w:rPr>
            </w:pPr>
            <w:r w:rsidRPr="000C51E8">
              <w:rPr>
                <w:rFonts w:cstheme="minorHAnsi"/>
                <w:bCs/>
              </w:rPr>
              <w:t>(Facebook live)</w:t>
            </w:r>
          </w:p>
        </w:tc>
        <w:tc>
          <w:tcPr>
            <w:tcW w:w="1238" w:type="dxa"/>
          </w:tcPr>
          <w:p w14:paraId="43B0DD94" w14:textId="77777777" w:rsidR="00D82CED" w:rsidRPr="000C51E8" w:rsidRDefault="00D82CED" w:rsidP="00721155">
            <w:pPr>
              <w:rPr>
                <w:rFonts w:cstheme="minorHAnsi"/>
                <w:bCs/>
              </w:rPr>
            </w:pPr>
            <w:r w:rsidRPr="000C51E8">
              <w:rPr>
                <w:rFonts w:cstheme="minorHAnsi"/>
                <w:bCs/>
              </w:rPr>
              <w:t>National, International</w:t>
            </w:r>
          </w:p>
        </w:tc>
      </w:tr>
      <w:tr w:rsidR="00D82CED" w:rsidRPr="000C51E8" w14:paraId="20FB6AAE" w14:textId="77777777" w:rsidTr="008F4FE0">
        <w:trPr>
          <w:trHeight w:val="633"/>
        </w:trPr>
        <w:tc>
          <w:tcPr>
            <w:tcW w:w="1530" w:type="dxa"/>
          </w:tcPr>
          <w:p w14:paraId="441F50CD" w14:textId="77777777" w:rsidR="00D82CED" w:rsidRPr="000C51E8" w:rsidRDefault="00D82CED" w:rsidP="00721155">
            <w:pPr>
              <w:rPr>
                <w:rFonts w:cstheme="minorHAnsi"/>
                <w:b/>
              </w:rPr>
            </w:pPr>
            <w:r w:rsidRPr="000C51E8">
              <w:rPr>
                <w:rFonts w:cstheme="minorHAnsi"/>
              </w:rPr>
              <w:t>4-28/2021</w:t>
            </w:r>
          </w:p>
        </w:tc>
        <w:tc>
          <w:tcPr>
            <w:tcW w:w="6310" w:type="dxa"/>
          </w:tcPr>
          <w:p w14:paraId="006BAD41" w14:textId="77777777" w:rsidR="00D82CED" w:rsidRPr="000C51E8" w:rsidRDefault="00D82CED" w:rsidP="00721155">
            <w:pPr>
              <w:rPr>
                <w:rFonts w:cstheme="minorHAnsi"/>
                <w:bCs/>
              </w:rPr>
            </w:pPr>
            <w:r w:rsidRPr="000C51E8">
              <w:rPr>
                <w:rFonts w:cstheme="minorHAnsi"/>
                <w:bCs/>
              </w:rPr>
              <w:t>COVID Treatments</w:t>
            </w:r>
          </w:p>
          <w:p w14:paraId="3DE255DA" w14:textId="77777777" w:rsidR="00D82CED" w:rsidRPr="000C51E8" w:rsidRDefault="00D82CED" w:rsidP="00721155">
            <w:pPr>
              <w:rPr>
                <w:rFonts w:cstheme="minorHAnsi"/>
                <w:bCs/>
              </w:rPr>
            </w:pPr>
            <w:r w:rsidRPr="000C51E8">
              <w:rPr>
                <w:rFonts w:cstheme="minorHAnsi"/>
                <w:bCs/>
              </w:rPr>
              <w:t>USF Salud Latina 2021 Series</w:t>
            </w:r>
          </w:p>
        </w:tc>
        <w:tc>
          <w:tcPr>
            <w:tcW w:w="1002" w:type="dxa"/>
          </w:tcPr>
          <w:p w14:paraId="2F0471BA" w14:textId="77777777" w:rsidR="00D82CED" w:rsidRPr="000C51E8" w:rsidRDefault="00D82CED" w:rsidP="00721155">
            <w:pPr>
              <w:rPr>
                <w:rFonts w:cstheme="minorHAnsi"/>
                <w:bCs/>
              </w:rPr>
            </w:pPr>
            <w:r w:rsidRPr="000C51E8">
              <w:rPr>
                <w:rFonts w:cstheme="minorHAnsi"/>
                <w:bCs/>
              </w:rPr>
              <w:t>&gt;100</w:t>
            </w:r>
          </w:p>
          <w:p w14:paraId="588BB03B" w14:textId="77777777" w:rsidR="00D82CED" w:rsidRPr="000C51E8" w:rsidRDefault="00D82CED" w:rsidP="00721155">
            <w:pPr>
              <w:rPr>
                <w:rFonts w:cstheme="minorHAnsi"/>
                <w:bCs/>
              </w:rPr>
            </w:pPr>
            <w:r w:rsidRPr="000C51E8">
              <w:rPr>
                <w:rFonts w:cstheme="minorHAnsi"/>
                <w:bCs/>
              </w:rPr>
              <w:t>(Facebook live)</w:t>
            </w:r>
          </w:p>
        </w:tc>
        <w:tc>
          <w:tcPr>
            <w:tcW w:w="1238" w:type="dxa"/>
          </w:tcPr>
          <w:p w14:paraId="01F4A21A" w14:textId="77777777" w:rsidR="00D82CED" w:rsidRPr="000C51E8" w:rsidRDefault="00D82CED" w:rsidP="00721155">
            <w:pPr>
              <w:rPr>
                <w:rFonts w:cstheme="minorHAnsi"/>
                <w:bCs/>
              </w:rPr>
            </w:pPr>
            <w:r w:rsidRPr="000C51E8">
              <w:rPr>
                <w:rFonts w:cstheme="minorHAnsi"/>
                <w:bCs/>
              </w:rPr>
              <w:t>National, International</w:t>
            </w:r>
          </w:p>
        </w:tc>
      </w:tr>
      <w:tr w:rsidR="00D82CED" w:rsidRPr="000C51E8" w14:paraId="6F861807" w14:textId="77777777" w:rsidTr="008F4FE0">
        <w:trPr>
          <w:trHeight w:val="1344"/>
        </w:trPr>
        <w:tc>
          <w:tcPr>
            <w:tcW w:w="1530" w:type="dxa"/>
          </w:tcPr>
          <w:p w14:paraId="683867A2" w14:textId="77777777" w:rsidR="00D82CED" w:rsidRPr="000C51E8" w:rsidRDefault="00D82CED" w:rsidP="00721155">
            <w:pPr>
              <w:rPr>
                <w:rFonts w:cstheme="minorHAnsi"/>
              </w:rPr>
            </w:pPr>
            <w:r w:rsidRPr="000C51E8">
              <w:rPr>
                <w:rFonts w:cstheme="minorHAnsi"/>
              </w:rPr>
              <w:t>4/2021</w:t>
            </w:r>
          </w:p>
        </w:tc>
        <w:tc>
          <w:tcPr>
            <w:tcW w:w="6310" w:type="dxa"/>
          </w:tcPr>
          <w:p w14:paraId="56EC9B33" w14:textId="77777777" w:rsidR="00D82CED" w:rsidRPr="000C51E8" w:rsidRDefault="00D82CED" w:rsidP="00721155">
            <w:pPr>
              <w:rPr>
                <w:rFonts w:cstheme="minorHAnsi"/>
                <w:bCs/>
              </w:rPr>
            </w:pPr>
            <w:r w:rsidRPr="000C51E8">
              <w:rPr>
                <w:rFonts w:cstheme="minorHAnsi"/>
                <w:bCs/>
              </w:rPr>
              <w:t xml:space="preserve">Salinas-Miranda, AA (2021). National Child Abuse Prevention Month. USF College of Public Health. University of South Florida. Facebook Live: </w:t>
            </w:r>
            <w:hyperlink r:id="rId50" w:history="1">
              <w:r w:rsidRPr="000C51E8">
                <w:rPr>
                  <w:rStyle w:val="Hyperlink"/>
                  <w:rFonts w:cstheme="minorHAnsi"/>
                  <w:bCs/>
                  <w:u w:val="none"/>
                </w:rPr>
                <w:t>https://www.facebook.com/watch/live/?ref=watch_permalink&amp;v=879271429301555</w:t>
              </w:r>
            </w:hyperlink>
          </w:p>
        </w:tc>
        <w:tc>
          <w:tcPr>
            <w:tcW w:w="1002" w:type="dxa"/>
          </w:tcPr>
          <w:p w14:paraId="4E0ADC34" w14:textId="77777777" w:rsidR="00D82CED" w:rsidRPr="000C51E8" w:rsidRDefault="00D82CED" w:rsidP="00721155">
            <w:pPr>
              <w:rPr>
                <w:rFonts w:cstheme="minorHAnsi"/>
                <w:bCs/>
              </w:rPr>
            </w:pPr>
            <w:r w:rsidRPr="000C51E8">
              <w:rPr>
                <w:rFonts w:cstheme="minorHAnsi"/>
                <w:bCs/>
              </w:rPr>
              <w:t>&gt;100 (Facebook live)</w:t>
            </w:r>
          </w:p>
        </w:tc>
        <w:tc>
          <w:tcPr>
            <w:tcW w:w="1238" w:type="dxa"/>
          </w:tcPr>
          <w:p w14:paraId="11AE8738" w14:textId="77777777" w:rsidR="00D82CED" w:rsidRPr="000C51E8" w:rsidRDefault="00D82CED" w:rsidP="00721155">
            <w:pPr>
              <w:rPr>
                <w:rFonts w:cstheme="minorHAnsi"/>
                <w:bCs/>
              </w:rPr>
            </w:pPr>
            <w:r w:rsidRPr="000C51E8">
              <w:rPr>
                <w:rFonts w:cstheme="minorHAnsi"/>
                <w:bCs/>
              </w:rPr>
              <w:t>National, International</w:t>
            </w:r>
          </w:p>
        </w:tc>
      </w:tr>
      <w:tr w:rsidR="00D82CED" w:rsidRPr="000C51E8" w14:paraId="3C8A21D1" w14:textId="77777777" w:rsidTr="008F4FE0">
        <w:trPr>
          <w:trHeight w:val="624"/>
        </w:trPr>
        <w:tc>
          <w:tcPr>
            <w:tcW w:w="1530" w:type="dxa"/>
          </w:tcPr>
          <w:p w14:paraId="0654B696" w14:textId="77777777" w:rsidR="00D82CED" w:rsidRPr="000C51E8" w:rsidRDefault="00D82CED" w:rsidP="00721155">
            <w:pPr>
              <w:rPr>
                <w:rFonts w:cstheme="minorHAnsi"/>
                <w:b/>
              </w:rPr>
            </w:pPr>
            <w:r w:rsidRPr="000C51E8">
              <w:rPr>
                <w:rFonts w:cstheme="minorHAnsi"/>
              </w:rPr>
              <w:t>3/17/2021</w:t>
            </w:r>
          </w:p>
        </w:tc>
        <w:tc>
          <w:tcPr>
            <w:tcW w:w="6310" w:type="dxa"/>
          </w:tcPr>
          <w:p w14:paraId="7AED5DA6" w14:textId="77777777" w:rsidR="00D82CED" w:rsidRPr="000C51E8" w:rsidRDefault="00D82CED" w:rsidP="00721155">
            <w:pPr>
              <w:rPr>
                <w:rFonts w:cstheme="minorHAnsi"/>
                <w:bCs/>
              </w:rPr>
            </w:pPr>
            <w:r w:rsidRPr="000C51E8">
              <w:rPr>
                <w:rFonts w:cstheme="minorHAnsi"/>
                <w:bCs/>
              </w:rPr>
              <w:t>COVID-19 Vaccines</w:t>
            </w:r>
          </w:p>
          <w:p w14:paraId="7F2E9C3E" w14:textId="77777777" w:rsidR="00D82CED" w:rsidRPr="000C51E8" w:rsidRDefault="00D82CED" w:rsidP="00721155">
            <w:pPr>
              <w:rPr>
                <w:rFonts w:cstheme="minorHAnsi"/>
                <w:bCs/>
              </w:rPr>
            </w:pPr>
            <w:r w:rsidRPr="000C51E8">
              <w:rPr>
                <w:rFonts w:cstheme="minorHAnsi"/>
                <w:bCs/>
              </w:rPr>
              <w:t>USF Salud Latina 2021 Series</w:t>
            </w:r>
          </w:p>
        </w:tc>
        <w:tc>
          <w:tcPr>
            <w:tcW w:w="1002" w:type="dxa"/>
          </w:tcPr>
          <w:p w14:paraId="3A2CE8F1" w14:textId="77777777" w:rsidR="00D82CED" w:rsidRPr="000C51E8" w:rsidRDefault="00D82CED" w:rsidP="00721155">
            <w:pPr>
              <w:rPr>
                <w:rFonts w:cstheme="minorHAnsi"/>
                <w:bCs/>
              </w:rPr>
            </w:pPr>
            <w:r w:rsidRPr="000C51E8">
              <w:rPr>
                <w:rFonts w:cstheme="minorHAnsi"/>
                <w:bCs/>
              </w:rPr>
              <w:t>&gt;100</w:t>
            </w:r>
          </w:p>
          <w:p w14:paraId="67F1271C" w14:textId="77777777" w:rsidR="00D82CED" w:rsidRPr="000C51E8" w:rsidRDefault="00D82CED" w:rsidP="00721155">
            <w:pPr>
              <w:rPr>
                <w:rFonts w:cstheme="minorHAnsi"/>
                <w:bCs/>
              </w:rPr>
            </w:pPr>
            <w:r w:rsidRPr="000C51E8">
              <w:rPr>
                <w:rFonts w:cstheme="minorHAnsi"/>
                <w:bCs/>
              </w:rPr>
              <w:t>(Facebook live)</w:t>
            </w:r>
          </w:p>
        </w:tc>
        <w:tc>
          <w:tcPr>
            <w:tcW w:w="1238" w:type="dxa"/>
          </w:tcPr>
          <w:p w14:paraId="29765AE7" w14:textId="77777777" w:rsidR="00D82CED" w:rsidRPr="000C51E8" w:rsidRDefault="00D82CED" w:rsidP="00721155">
            <w:pPr>
              <w:rPr>
                <w:rFonts w:cstheme="minorHAnsi"/>
                <w:bCs/>
              </w:rPr>
            </w:pPr>
            <w:r w:rsidRPr="000C51E8">
              <w:rPr>
                <w:rFonts w:cstheme="minorHAnsi"/>
                <w:bCs/>
              </w:rPr>
              <w:t>National, International</w:t>
            </w:r>
          </w:p>
        </w:tc>
      </w:tr>
      <w:tr w:rsidR="00D82CED" w:rsidRPr="000C51E8" w14:paraId="09736187" w14:textId="77777777" w:rsidTr="008F4FE0">
        <w:trPr>
          <w:trHeight w:val="909"/>
        </w:trPr>
        <w:tc>
          <w:tcPr>
            <w:tcW w:w="1530" w:type="dxa"/>
          </w:tcPr>
          <w:p w14:paraId="1A4016DC" w14:textId="77777777" w:rsidR="00D82CED" w:rsidRPr="000C51E8" w:rsidRDefault="00D82CED" w:rsidP="00721155">
            <w:pPr>
              <w:rPr>
                <w:rFonts w:cstheme="minorHAnsi"/>
                <w:b/>
                <w:bCs/>
              </w:rPr>
            </w:pPr>
            <w:r w:rsidRPr="000C51E8">
              <w:rPr>
                <w:rFonts w:cstheme="minorHAnsi"/>
              </w:rPr>
              <w:t>3/4/2021</w:t>
            </w:r>
          </w:p>
        </w:tc>
        <w:tc>
          <w:tcPr>
            <w:tcW w:w="6310" w:type="dxa"/>
          </w:tcPr>
          <w:p w14:paraId="27B9B7C9" w14:textId="77777777" w:rsidR="00D82CED" w:rsidRPr="000C51E8" w:rsidRDefault="00D82CED" w:rsidP="00721155">
            <w:pPr>
              <w:rPr>
                <w:rFonts w:cstheme="minorHAnsi"/>
              </w:rPr>
            </w:pPr>
            <w:proofErr w:type="gramStart"/>
            <w:r w:rsidRPr="000C51E8">
              <w:rPr>
                <w:rFonts w:cstheme="minorHAnsi"/>
                <w:bCs/>
              </w:rPr>
              <w:t>Invited Speaker</w:t>
            </w:r>
            <w:proofErr w:type="gramEnd"/>
            <w:r w:rsidRPr="000C51E8">
              <w:rPr>
                <w:rFonts w:cstheme="minorHAnsi"/>
                <w:bCs/>
              </w:rPr>
              <w:t xml:space="preserve"> </w:t>
            </w:r>
            <w:proofErr w:type="gramStart"/>
            <w:r w:rsidRPr="000C51E8">
              <w:rPr>
                <w:rFonts w:cstheme="minorHAnsi"/>
                <w:bCs/>
              </w:rPr>
              <w:t>for</w:t>
            </w:r>
            <w:proofErr w:type="gramEnd"/>
            <w:r w:rsidRPr="000C51E8">
              <w:rPr>
                <w:rFonts w:cstheme="minorHAnsi"/>
                <w:bCs/>
              </w:rPr>
              <w:t xml:space="preserve"> the MCHSO 12</w:t>
            </w:r>
            <w:r w:rsidRPr="000C51E8">
              <w:rPr>
                <w:rFonts w:cstheme="minorHAnsi"/>
                <w:bCs/>
                <w:vertAlign w:val="superscript"/>
              </w:rPr>
              <w:t>th</w:t>
            </w:r>
            <w:r w:rsidRPr="000C51E8">
              <w:rPr>
                <w:rFonts w:cstheme="minorHAnsi"/>
                <w:bCs/>
              </w:rPr>
              <w:t xml:space="preserve"> Annual Symposium.</w:t>
            </w:r>
            <w:r w:rsidRPr="000C51E8">
              <w:rPr>
                <w:rFonts w:cstheme="minorHAnsi"/>
              </w:rPr>
              <w:t xml:space="preserve"> </w:t>
            </w:r>
            <w:hyperlink r:id="rId51" w:history="1">
              <w:r w:rsidRPr="000C51E8">
                <w:rPr>
                  <w:rStyle w:val="Hyperlink"/>
                  <w:rFonts w:cstheme="minorHAnsi"/>
                  <w:bCs/>
                  <w:u w:val="none"/>
                </w:rPr>
                <w:t>https://hscweb3.hsc.usf.edu/health/publichealth/news/mchso-to-hold-its-12th-annual-symposium/</w:t>
              </w:r>
            </w:hyperlink>
          </w:p>
        </w:tc>
        <w:tc>
          <w:tcPr>
            <w:tcW w:w="1002" w:type="dxa"/>
          </w:tcPr>
          <w:p w14:paraId="1ACC66E6" w14:textId="77777777" w:rsidR="00D82CED" w:rsidRPr="000C51E8" w:rsidRDefault="00D82CED" w:rsidP="00721155">
            <w:pPr>
              <w:rPr>
                <w:rFonts w:cstheme="minorHAnsi"/>
              </w:rPr>
            </w:pPr>
            <w:r w:rsidRPr="000C51E8">
              <w:rPr>
                <w:rFonts w:cstheme="minorHAnsi"/>
              </w:rPr>
              <w:t>100</w:t>
            </w:r>
          </w:p>
        </w:tc>
        <w:tc>
          <w:tcPr>
            <w:tcW w:w="1238" w:type="dxa"/>
          </w:tcPr>
          <w:p w14:paraId="2E9446F8" w14:textId="77777777" w:rsidR="00D82CED" w:rsidRPr="000C51E8" w:rsidRDefault="00D82CED" w:rsidP="00721155">
            <w:pPr>
              <w:rPr>
                <w:rFonts w:cstheme="minorHAnsi"/>
              </w:rPr>
            </w:pPr>
            <w:r w:rsidRPr="000C51E8">
              <w:rPr>
                <w:rFonts w:cstheme="minorHAnsi"/>
              </w:rPr>
              <w:t>Florida</w:t>
            </w:r>
          </w:p>
        </w:tc>
      </w:tr>
      <w:tr w:rsidR="00D82CED" w:rsidRPr="000C51E8" w14:paraId="14DEB6C3" w14:textId="77777777" w:rsidTr="008F4FE0">
        <w:trPr>
          <w:trHeight w:val="705"/>
        </w:trPr>
        <w:tc>
          <w:tcPr>
            <w:tcW w:w="1530" w:type="dxa"/>
          </w:tcPr>
          <w:p w14:paraId="2A712BD2" w14:textId="77777777" w:rsidR="00D82CED" w:rsidRPr="000C51E8" w:rsidRDefault="00D82CED" w:rsidP="00721155">
            <w:pPr>
              <w:rPr>
                <w:rFonts w:cstheme="minorHAnsi"/>
              </w:rPr>
            </w:pPr>
            <w:r w:rsidRPr="000C51E8">
              <w:rPr>
                <w:rFonts w:eastAsia="Times New Roman" w:cstheme="minorHAnsi"/>
              </w:rPr>
              <w:t>2/23/2021</w:t>
            </w:r>
          </w:p>
        </w:tc>
        <w:tc>
          <w:tcPr>
            <w:tcW w:w="6310" w:type="dxa"/>
          </w:tcPr>
          <w:p w14:paraId="52AADE78" w14:textId="77777777" w:rsidR="00D82CED" w:rsidRPr="000C51E8" w:rsidRDefault="00D82CED" w:rsidP="00721155">
            <w:pPr>
              <w:rPr>
                <w:rFonts w:cstheme="minorHAnsi"/>
                <w:bCs/>
              </w:rPr>
            </w:pPr>
            <w:r w:rsidRPr="000C51E8">
              <w:rPr>
                <w:rFonts w:eastAsia="Times New Roman" w:cstheme="minorHAnsi"/>
              </w:rPr>
              <w:t>Invited panelist, Teen Dating Violence Summit (February 23, 2021), The Spring of Tampa Bay</w:t>
            </w:r>
          </w:p>
        </w:tc>
        <w:tc>
          <w:tcPr>
            <w:tcW w:w="1002" w:type="dxa"/>
          </w:tcPr>
          <w:p w14:paraId="002590DE" w14:textId="77777777" w:rsidR="00D82CED" w:rsidRPr="000C51E8" w:rsidRDefault="00D82CED" w:rsidP="00721155">
            <w:pPr>
              <w:rPr>
                <w:rFonts w:cstheme="minorHAnsi"/>
              </w:rPr>
            </w:pPr>
            <w:r w:rsidRPr="000C51E8">
              <w:rPr>
                <w:rFonts w:cstheme="minorHAnsi"/>
              </w:rPr>
              <w:t>300</w:t>
            </w:r>
          </w:p>
        </w:tc>
        <w:tc>
          <w:tcPr>
            <w:tcW w:w="1238" w:type="dxa"/>
          </w:tcPr>
          <w:p w14:paraId="3C333E02" w14:textId="77777777" w:rsidR="00D82CED" w:rsidRPr="000C51E8" w:rsidRDefault="00D82CED" w:rsidP="00721155">
            <w:pPr>
              <w:rPr>
                <w:rFonts w:cstheme="minorHAnsi"/>
              </w:rPr>
            </w:pPr>
            <w:r w:rsidRPr="000C51E8">
              <w:rPr>
                <w:rFonts w:cstheme="minorHAnsi"/>
              </w:rPr>
              <w:t>Local</w:t>
            </w:r>
          </w:p>
        </w:tc>
      </w:tr>
      <w:tr w:rsidR="00D82CED" w:rsidRPr="000C51E8" w14:paraId="40BF455E" w14:textId="77777777" w:rsidTr="008F4FE0">
        <w:trPr>
          <w:trHeight w:val="1353"/>
        </w:trPr>
        <w:tc>
          <w:tcPr>
            <w:tcW w:w="1530" w:type="dxa"/>
          </w:tcPr>
          <w:p w14:paraId="3F160525" w14:textId="77777777" w:rsidR="00D82CED" w:rsidRPr="000C51E8" w:rsidRDefault="00D82CED" w:rsidP="00721155">
            <w:pPr>
              <w:rPr>
                <w:rFonts w:eastAsia="Times New Roman" w:cstheme="minorHAnsi"/>
              </w:rPr>
            </w:pPr>
            <w:r w:rsidRPr="000C51E8">
              <w:rPr>
                <w:rFonts w:eastAsia="Times New Roman" w:cstheme="minorHAnsi"/>
                <w:bCs/>
                <w:spacing w:val="-10"/>
              </w:rPr>
              <w:t>11/12/2020</w:t>
            </w:r>
          </w:p>
        </w:tc>
        <w:tc>
          <w:tcPr>
            <w:tcW w:w="6310" w:type="dxa"/>
          </w:tcPr>
          <w:p w14:paraId="4AD04005" w14:textId="77777777" w:rsidR="00D82CED" w:rsidRPr="000C51E8" w:rsidRDefault="00D82CED" w:rsidP="00721155">
            <w:pPr>
              <w:rPr>
                <w:rFonts w:eastAsia="Times New Roman" w:cstheme="minorHAnsi"/>
              </w:rPr>
            </w:pPr>
            <w:r w:rsidRPr="000C51E8">
              <w:rPr>
                <w:rFonts w:eastAsia="Times New Roman" w:cstheme="minorHAnsi"/>
                <w:bCs/>
                <w:spacing w:val="-10"/>
              </w:rPr>
              <w:t xml:space="preserve">COVID-19 and Migration in the Americas: Research and Practice.  A Virtual Symposium organized by Universidad del Norte (UNINORTE Global) and ISLAC USF. November 12, 2020, 15:30-18:00. Invited Speaker (Topic Violence Against Women and Children During the COVID-19 pandemic). </w:t>
            </w:r>
          </w:p>
        </w:tc>
        <w:tc>
          <w:tcPr>
            <w:tcW w:w="1002" w:type="dxa"/>
          </w:tcPr>
          <w:p w14:paraId="3234E904" w14:textId="77777777" w:rsidR="00D82CED" w:rsidRPr="000C51E8" w:rsidRDefault="00D82CED" w:rsidP="00721155">
            <w:pPr>
              <w:rPr>
                <w:rFonts w:cstheme="minorHAnsi"/>
              </w:rPr>
            </w:pPr>
            <w:r w:rsidRPr="000C51E8">
              <w:rPr>
                <w:rFonts w:cstheme="minorHAnsi"/>
              </w:rPr>
              <w:t>100</w:t>
            </w:r>
          </w:p>
        </w:tc>
        <w:tc>
          <w:tcPr>
            <w:tcW w:w="1238" w:type="dxa"/>
          </w:tcPr>
          <w:p w14:paraId="32DC1931" w14:textId="77777777" w:rsidR="00D82CED" w:rsidRPr="000C51E8" w:rsidRDefault="00D82CED" w:rsidP="00721155">
            <w:pPr>
              <w:rPr>
                <w:rFonts w:cstheme="minorHAnsi"/>
              </w:rPr>
            </w:pPr>
            <w:r w:rsidRPr="000C51E8">
              <w:rPr>
                <w:rFonts w:cstheme="minorHAnsi"/>
              </w:rPr>
              <w:t>International</w:t>
            </w:r>
          </w:p>
        </w:tc>
      </w:tr>
      <w:tr w:rsidR="00D82CED" w:rsidRPr="000C51E8" w14:paraId="1F01394C" w14:textId="77777777" w:rsidTr="008F4FE0">
        <w:trPr>
          <w:trHeight w:val="450"/>
        </w:trPr>
        <w:tc>
          <w:tcPr>
            <w:tcW w:w="1530" w:type="dxa"/>
          </w:tcPr>
          <w:p w14:paraId="04D4F574" w14:textId="77777777" w:rsidR="00D82CED" w:rsidRPr="000C51E8" w:rsidRDefault="00D82CED" w:rsidP="00721155">
            <w:pPr>
              <w:rPr>
                <w:rFonts w:eastAsia="Times New Roman" w:cstheme="minorHAnsi"/>
              </w:rPr>
            </w:pPr>
            <w:r w:rsidRPr="000C51E8">
              <w:rPr>
                <w:rFonts w:eastAsia="Times New Roman" w:cstheme="minorHAnsi"/>
              </w:rPr>
              <w:t>10/24/2020</w:t>
            </w:r>
          </w:p>
        </w:tc>
        <w:tc>
          <w:tcPr>
            <w:tcW w:w="6310" w:type="dxa"/>
          </w:tcPr>
          <w:p w14:paraId="78D90F7F" w14:textId="77777777" w:rsidR="00D82CED" w:rsidRPr="000C51E8" w:rsidRDefault="00D82CED" w:rsidP="00721155">
            <w:pPr>
              <w:rPr>
                <w:rFonts w:eastAsia="Times New Roman" w:cstheme="minorHAnsi"/>
              </w:rPr>
            </w:pPr>
            <w:r w:rsidRPr="000C51E8">
              <w:rPr>
                <w:rFonts w:eastAsia="Times New Roman" w:cstheme="minorHAnsi"/>
              </w:rPr>
              <w:t xml:space="preserve">Invited subject matter expert for the virtual event “¿Y </w:t>
            </w:r>
            <w:proofErr w:type="spellStart"/>
            <w:r w:rsidRPr="000C51E8">
              <w:rPr>
                <w:rFonts w:eastAsia="Times New Roman" w:cstheme="minorHAnsi"/>
              </w:rPr>
              <w:t>dónde</w:t>
            </w:r>
            <w:proofErr w:type="spellEnd"/>
            <w:r w:rsidRPr="000C51E8">
              <w:rPr>
                <w:rFonts w:eastAsia="Times New Roman" w:cstheme="minorHAnsi"/>
              </w:rPr>
              <w:t xml:space="preserve"> </w:t>
            </w:r>
            <w:proofErr w:type="spellStart"/>
            <w:r w:rsidRPr="000C51E8">
              <w:rPr>
                <w:rFonts w:eastAsia="Times New Roman" w:cstheme="minorHAnsi"/>
              </w:rPr>
              <w:t>está</w:t>
            </w:r>
            <w:proofErr w:type="spellEnd"/>
            <w:r w:rsidRPr="000C51E8">
              <w:rPr>
                <w:rFonts w:eastAsia="Times New Roman" w:cstheme="minorHAnsi"/>
              </w:rPr>
              <w:t xml:space="preserve"> mi </w:t>
            </w:r>
            <w:proofErr w:type="spellStart"/>
            <w:r w:rsidRPr="000C51E8">
              <w:rPr>
                <w:rFonts w:eastAsia="Times New Roman" w:cstheme="minorHAnsi"/>
              </w:rPr>
              <w:t>gente</w:t>
            </w:r>
            <w:proofErr w:type="spellEnd"/>
            <w:r w:rsidRPr="000C51E8">
              <w:rPr>
                <w:rFonts w:eastAsia="Times New Roman" w:cstheme="minorHAnsi"/>
              </w:rPr>
              <w:t xml:space="preserve">?” organized by Foundation for a Healthy St. Petersburg. </w:t>
            </w:r>
          </w:p>
        </w:tc>
        <w:tc>
          <w:tcPr>
            <w:tcW w:w="1002" w:type="dxa"/>
          </w:tcPr>
          <w:p w14:paraId="3A34695B" w14:textId="77777777" w:rsidR="00D82CED" w:rsidRPr="000C51E8" w:rsidRDefault="00D82CED" w:rsidP="00721155">
            <w:pPr>
              <w:rPr>
                <w:rFonts w:cstheme="minorHAnsi"/>
              </w:rPr>
            </w:pPr>
            <w:r w:rsidRPr="000C51E8">
              <w:rPr>
                <w:rFonts w:cstheme="minorHAnsi"/>
              </w:rPr>
              <w:t>100</w:t>
            </w:r>
          </w:p>
        </w:tc>
        <w:tc>
          <w:tcPr>
            <w:tcW w:w="1238" w:type="dxa"/>
          </w:tcPr>
          <w:p w14:paraId="07BAA965" w14:textId="77777777" w:rsidR="00D82CED" w:rsidRPr="000C51E8" w:rsidRDefault="00D82CED" w:rsidP="00721155">
            <w:pPr>
              <w:rPr>
                <w:rFonts w:cstheme="minorHAnsi"/>
              </w:rPr>
            </w:pPr>
            <w:r w:rsidRPr="000C51E8">
              <w:rPr>
                <w:rFonts w:cstheme="minorHAnsi"/>
              </w:rPr>
              <w:t>Local</w:t>
            </w:r>
          </w:p>
        </w:tc>
      </w:tr>
      <w:tr w:rsidR="00D82CED" w:rsidRPr="000C51E8" w14:paraId="0930C728" w14:textId="77777777" w:rsidTr="008F4FE0">
        <w:trPr>
          <w:trHeight w:val="1344"/>
        </w:trPr>
        <w:tc>
          <w:tcPr>
            <w:tcW w:w="1530" w:type="dxa"/>
          </w:tcPr>
          <w:p w14:paraId="0CFFD588" w14:textId="77777777" w:rsidR="00D82CED" w:rsidRPr="000C51E8" w:rsidRDefault="00D82CED" w:rsidP="00721155">
            <w:pPr>
              <w:rPr>
                <w:rFonts w:cstheme="minorHAnsi"/>
              </w:rPr>
            </w:pPr>
            <w:r w:rsidRPr="000C51E8">
              <w:rPr>
                <w:rFonts w:cstheme="minorHAnsi"/>
              </w:rPr>
              <w:t>09/09/2020</w:t>
            </w:r>
          </w:p>
        </w:tc>
        <w:tc>
          <w:tcPr>
            <w:tcW w:w="6310" w:type="dxa"/>
          </w:tcPr>
          <w:p w14:paraId="4DAF695E" w14:textId="77777777" w:rsidR="00D82CED" w:rsidRPr="000C51E8" w:rsidRDefault="00D82CED" w:rsidP="00721155">
            <w:pPr>
              <w:rPr>
                <w:rFonts w:cstheme="minorHAnsi"/>
              </w:rPr>
            </w:pPr>
            <w:r w:rsidRPr="000C51E8">
              <w:rPr>
                <w:rFonts w:eastAsia="Times New Roman" w:cstheme="minorHAnsi"/>
                <w:bCs/>
                <w:spacing w:val="-10"/>
              </w:rPr>
              <w:t>Activist Lab Podcast Series Featuring Dr. Abraham Salinas: September 9, 2020: Episode 2: Structural Racism and its Effects on Adverse Childhood Experiences, Violence, and other Public Health Issues-Host, Dr. Karen Liller, Co-hosts-Rolando Trejos and Natalie Krawczyk.</w:t>
            </w:r>
          </w:p>
        </w:tc>
        <w:tc>
          <w:tcPr>
            <w:tcW w:w="1002" w:type="dxa"/>
          </w:tcPr>
          <w:p w14:paraId="5D6A265F" w14:textId="77777777" w:rsidR="00D82CED" w:rsidRPr="000C51E8" w:rsidRDefault="00D82CED" w:rsidP="00721155">
            <w:pPr>
              <w:rPr>
                <w:rFonts w:cstheme="minorHAnsi"/>
              </w:rPr>
            </w:pPr>
            <w:r w:rsidRPr="000C51E8">
              <w:rPr>
                <w:rFonts w:cstheme="minorHAnsi"/>
              </w:rPr>
              <w:t>&gt;100 (online on Spotify)</w:t>
            </w:r>
          </w:p>
        </w:tc>
        <w:tc>
          <w:tcPr>
            <w:tcW w:w="1238" w:type="dxa"/>
          </w:tcPr>
          <w:p w14:paraId="4C4EE194" w14:textId="77777777" w:rsidR="00D82CED" w:rsidRPr="000C51E8" w:rsidRDefault="00D82CED" w:rsidP="00721155">
            <w:pPr>
              <w:rPr>
                <w:rFonts w:cstheme="minorHAnsi"/>
              </w:rPr>
            </w:pPr>
            <w:r w:rsidRPr="000C51E8">
              <w:rPr>
                <w:rFonts w:cstheme="minorHAnsi"/>
              </w:rPr>
              <w:t>National</w:t>
            </w:r>
          </w:p>
        </w:tc>
      </w:tr>
      <w:tr w:rsidR="00D82CED" w:rsidRPr="000C51E8" w14:paraId="329CB0A3" w14:textId="77777777" w:rsidTr="008F4FE0">
        <w:trPr>
          <w:trHeight w:val="1344"/>
        </w:trPr>
        <w:tc>
          <w:tcPr>
            <w:tcW w:w="1530" w:type="dxa"/>
          </w:tcPr>
          <w:p w14:paraId="2F54FB96" w14:textId="77777777" w:rsidR="00D82CED" w:rsidRPr="000C51E8" w:rsidRDefault="00D82CED" w:rsidP="00721155">
            <w:pPr>
              <w:rPr>
                <w:rFonts w:cstheme="minorHAnsi"/>
              </w:rPr>
            </w:pPr>
            <w:r w:rsidRPr="000C51E8">
              <w:rPr>
                <w:rFonts w:eastAsia="Times New Roman" w:cstheme="minorHAnsi"/>
              </w:rPr>
              <w:lastRenderedPageBreak/>
              <w:t>07/11/2020</w:t>
            </w:r>
          </w:p>
        </w:tc>
        <w:tc>
          <w:tcPr>
            <w:tcW w:w="6310" w:type="dxa"/>
          </w:tcPr>
          <w:p w14:paraId="6A4469DA" w14:textId="77777777" w:rsidR="00D82CED" w:rsidRPr="000C51E8" w:rsidRDefault="00D82CED" w:rsidP="00721155">
            <w:pPr>
              <w:rPr>
                <w:rFonts w:eastAsia="Times New Roman" w:cstheme="minorHAnsi"/>
              </w:rPr>
            </w:pPr>
            <w:r w:rsidRPr="000C51E8">
              <w:rPr>
                <w:rFonts w:eastAsia="Times New Roman" w:cstheme="minorHAnsi"/>
              </w:rPr>
              <w:t>Presenter, Hindu Family Support Services: Domestic Violence Awareness for Volunteers (Virtual Event)</w:t>
            </w:r>
          </w:p>
          <w:p w14:paraId="5D9DD185" w14:textId="77777777" w:rsidR="00D82CED" w:rsidRPr="000C51E8" w:rsidRDefault="00D82CED" w:rsidP="00721155">
            <w:pPr>
              <w:rPr>
                <w:rFonts w:eastAsia="Times New Roman" w:cstheme="minorHAnsi"/>
                <w:bCs/>
                <w:spacing w:val="-10"/>
              </w:rPr>
            </w:pPr>
            <w:r w:rsidRPr="000C51E8">
              <w:rPr>
                <w:rFonts w:cstheme="minorHAnsi"/>
              </w:rPr>
              <w:t>USF School of Social Work, Adelphi University, and HFSS</w:t>
            </w:r>
            <w:r w:rsidRPr="000C51E8">
              <w:rPr>
                <w:rFonts w:eastAsia="Times New Roman" w:cstheme="minorHAnsi"/>
              </w:rPr>
              <w:t xml:space="preserve"> July 11-12, 2020. Role: Technical Assistance for Training Needs Assessment and Training Curriculum.  </w:t>
            </w:r>
          </w:p>
        </w:tc>
        <w:tc>
          <w:tcPr>
            <w:tcW w:w="1002" w:type="dxa"/>
          </w:tcPr>
          <w:p w14:paraId="0A7BC8CA" w14:textId="77777777" w:rsidR="00D82CED" w:rsidRPr="000C51E8" w:rsidRDefault="00D82CED" w:rsidP="00721155">
            <w:pPr>
              <w:rPr>
                <w:rFonts w:cstheme="minorHAnsi"/>
              </w:rPr>
            </w:pPr>
            <w:r w:rsidRPr="000C51E8">
              <w:rPr>
                <w:rFonts w:cstheme="minorHAnsi"/>
              </w:rPr>
              <w:t>50</w:t>
            </w:r>
          </w:p>
        </w:tc>
        <w:tc>
          <w:tcPr>
            <w:tcW w:w="1238" w:type="dxa"/>
          </w:tcPr>
          <w:p w14:paraId="49D2AF52" w14:textId="77777777" w:rsidR="00D82CED" w:rsidRPr="000C51E8" w:rsidRDefault="00D82CED" w:rsidP="00721155">
            <w:pPr>
              <w:rPr>
                <w:rFonts w:cstheme="minorHAnsi"/>
              </w:rPr>
            </w:pPr>
            <w:r w:rsidRPr="000C51E8">
              <w:rPr>
                <w:rFonts w:cstheme="minorHAnsi"/>
              </w:rPr>
              <w:t>Local</w:t>
            </w:r>
          </w:p>
        </w:tc>
      </w:tr>
      <w:tr w:rsidR="00D82CED" w:rsidRPr="000C51E8" w14:paraId="31085B8B" w14:textId="77777777" w:rsidTr="008F4FE0">
        <w:trPr>
          <w:trHeight w:val="1443"/>
        </w:trPr>
        <w:tc>
          <w:tcPr>
            <w:tcW w:w="1530" w:type="dxa"/>
          </w:tcPr>
          <w:p w14:paraId="40311A82" w14:textId="77777777" w:rsidR="00D82CED" w:rsidRPr="000C51E8" w:rsidRDefault="00D82CED" w:rsidP="00721155">
            <w:pPr>
              <w:rPr>
                <w:rFonts w:cstheme="minorHAnsi"/>
                <w:b/>
                <w:bCs/>
              </w:rPr>
            </w:pPr>
            <w:r w:rsidRPr="000C51E8">
              <w:rPr>
                <w:rFonts w:cstheme="minorHAnsi"/>
              </w:rPr>
              <w:t>05/2020</w:t>
            </w:r>
          </w:p>
        </w:tc>
        <w:tc>
          <w:tcPr>
            <w:tcW w:w="6310" w:type="dxa"/>
          </w:tcPr>
          <w:p w14:paraId="36D2B708" w14:textId="77777777" w:rsidR="00D82CED" w:rsidRPr="000C51E8" w:rsidRDefault="00D82CED" w:rsidP="00721155">
            <w:pPr>
              <w:rPr>
                <w:rFonts w:cstheme="minorHAnsi"/>
              </w:rPr>
            </w:pPr>
            <w:r w:rsidRPr="000C51E8">
              <w:rPr>
                <w:rFonts w:cstheme="minorHAnsi"/>
              </w:rPr>
              <w:t>Virtual Domestic Violence Advocates Training Series. The Spring of Tampa Bay. Topics: Family violence impact on infant mental health; Violence, trauma, and mindfulness; Batterer Intervention Programs: Review of Best Practices and Issues.</w:t>
            </w:r>
          </w:p>
        </w:tc>
        <w:tc>
          <w:tcPr>
            <w:tcW w:w="1002" w:type="dxa"/>
          </w:tcPr>
          <w:p w14:paraId="4CC48486" w14:textId="77777777" w:rsidR="00D82CED" w:rsidRPr="000C51E8" w:rsidRDefault="00D82CED" w:rsidP="00721155">
            <w:pPr>
              <w:rPr>
                <w:rFonts w:cstheme="minorHAnsi"/>
              </w:rPr>
            </w:pPr>
            <w:r w:rsidRPr="000C51E8">
              <w:rPr>
                <w:rFonts w:cstheme="minorHAnsi"/>
              </w:rPr>
              <w:t>30</w:t>
            </w:r>
          </w:p>
        </w:tc>
        <w:tc>
          <w:tcPr>
            <w:tcW w:w="1238" w:type="dxa"/>
          </w:tcPr>
          <w:p w14:paraId="2A1CE19F" w14:textId="77777777" w:rsidR="00D82CED" w:rsidRPr="000C51E8" w:rsidRDefault="00D82CED" w:rsidP="00721155">
            <w:pPr>
              <w:rPr>
                <w:rFonts w:cstheme="minorHAnsi"/>
              </w:rPr>
            </w:pPr>
            <w:r w:rsidRPr="000C51E8">
              <w:rPr>
                <w:rFonts w:cstheme="minorHAnsi"/>
              </w:rPr>
              <w:t>Florida</w:t>
            </w:r>
          </w:p>
        </w:tc>
      </w:tr>
      <w:tr w:rsidR="00D82CED" w:rsidRPr="000C51E8" w14:paraId="26D14C63" w14:textId="77777777" w:rsidTr="008F4FE0">
        <w:trPr>
          <w:trHeight w:val="813"/>
        </w:trPr>
        <w:tc>
          <w:tcPr>
            <w:tcW w:w="1530" w:type="dxa"/>
          </w:tcPr>
          <w:p w14:paraId="28ACA19D" w14:textId="77777777" w:rsidR="00D82CED" w:rsidRPr="000C51E8" w:rsidRDefault="00D82CED" w:rsidP="00721155">
            <w:pPr>
              <w:rPr>
                <w:rFonts w:eastAsia="Times New Roman" w:cstheme="minorHAnsi"/>
              </w:rPr>
            </w:pPr>
            <w:r w:rsidRPr="000C51E8">
              <w:rPr>
                <w:rFonts w:eastAsia="Times New Roman" w:cstheme="minorHAnsi"/>
              </w:rPr>
              <w:t>2019</w:t>
            </w:r>
          </w:p>
        </w:tc>
        <w:tc>
          <w:tcPr>
            <w:tcW w:w="6310" w:type="dxa"/>
          </w:tcPr>
          <w:p w14:paraId="01C0CDC5" w14:textId="77777777" w:rsidR="00D82CED" w:rsidRPr="000C51E8" w:rsidRDefault="00D82CED" w:rsidP="00721155">
            <w:pPr>
              <w:rPr>
                <w:rFonts w:eastAsia="Times New Roman" w:cstheme="minorHAnsi"/>
              </w:rPr>
            </w:pPr>
            <w:r w:rsidRPr="000C51E8">
              <w:rPr>
                <w:rFonts w:eastAsia="Times New Roman" w:cstheme="minorHAnsi"/>
              </w:rPr>
              <w:t xml:space="preserve">Invited Expert Panelist: Youth Baker Acts, Listening Session Part II, Safe and Sound Hillsborough. Wholesome Community Ministries. Wimauma, Florida. </w:t>
            </w:r>
          </w:p>
        </w:tc>
        <w:tc>
          <w:tcPr>
            <w:tcW w:w="1002" w:type="dxa"/>
          </w:tcPr>
          <w:p w14:paraId="5CA2A7DA" w14:textId="77777777" w:rsidR="00D82CED" w:rsidRPr="000C51E8" w:rsidRDefault="00D82CED" w:rsidP="00721155">
            <w:pPr>
              <w:rPr>
                <w:rFonts w:cstheme="minorHAnsi"/>
              </w:rPr>
            </w:pPr>
            <w:r w:rsidRPr="000C51E8">
              <w:rPr>
                <w:rFonts w:cstheme="minorHAnsi"/>
              </w:rPr>
              <w:t>100</w:t>
            </w:r>
          </w:p>
        </w:tc>
        <w:tc>
          <w:tcPr>
            <w:tcW w:w="1238" w:type="dxa"/>
          </w:tcPr>
          <w:p w14:paraId="670E3342" w14:textId="77777777" w:rsidR="00D82CED" w:rsidRPr="000C51E8" w:rsidRDefault="00D82CED" w:rsidP="00721155">
            <w:pPr>
              <w:rPr>
                <w:rFonts w:cstheme="minorHAnsi"/>
              </w:rPr>
            </w:pPr>
            <w:r w:rsidRPr="000C51E8">
              <w:rPr>
                <w:rFonts w:cstheme="minorHAnsi"/>
              </w:rPr>
              <w:t>Local</w:t>
            </w:r>
          </w:p>
        </w:tc>
      </w:tr>
      <w:tr w:rsidR="00D82CED" w:rsidRPr="000C51E8" w14:paraId="63088C0B" w14:textId="77777777" w:rsidTr="008F4FE0">
        <w:tc>
          <w:tcPr>
            <w:tcW w:w="1530" w:type="dxa"/>
          </w:tcPr>
          <w:p w14:paraId="466C2A89" w14:textId="77777777" w:rsidR="00D82CED" w:rsidRPr="000C51E8" w:rsidRDefault="00D82CED" w:rsidP="00721155">
            <w:pPr>
              <w:rPr>
                <w:rFonts w:eastAsia="Times New Roman" w:cstheme="minorHAnsi"/>
              </w:rPr>
            </w:pPr>
            <w:r w:rsidRPr="000C51E8">
              <w:rPr>
                <w:rFonts w:eastAsia="Times New Roman" w:cstheme="minorHAnsi"/>
              </w:rPr>
              <w:t>2019</w:t>
            </w:r>
          </w:p>
        </w:tc>
        <w:tc>
          <w:tcPr>
            <w:tcW w:w="6310" w:type="dxa"/>
          </w:tcPr>
          <w:p w14:paraId="3EA8A8EE" w14:textId="77777777" w:rsidR="00D82CED" w:rsidRPr="000C51E8" w:rsidRDefault="00D82CED" w:rsidP="00721155">
            <w:pPr>
              <w:rPr>
                <w:rFonts w:eastAsia="Times New Roman" w:cstheme="minorHAnsi"/>
              </w:rPr>
            </w:pPr>
            <w:r w:rsidRPr="000C51E8">
              <w:rPr>
                <w:rFonts w:eastAsia="Times New Roman" w:cstheme="minorHAnsi"/>
              </w:rPr>
              <w:t xml:space="preserve">Invited Speaker. Second Regional Summit: Substance Use Disorder in the Pregnant Patient and Substance Exposed Neonate, September 12-13, 2019. </w:t>
            </w:r>
            <w:hyperlink r:id="rId52" w:history="1">
              <w:r w:rsidRPr="000C51E8">
                <w:rPr>
                  <w:rStyle w:val="Hyperlink"/>
                  <w:rFonts w:eastAsia="Times New Roman" w:cstheme="minorHAnsi"/>
                  <w:u w:val="none"/>
                </w:rPr>
                <w:t>https://healthystartsarasota.org/events/second-regional-summit/</w:t>
              </w:r>
            </w:hyperlink>
            <w:r w:rsidRPr="000C51E8">
              <w:rPr>
                <w:rFonts w:eastAsia="Times New Roman" w:cstheme="minorHAnsi"/>
              </w:rPr>
              <w:t xml:space="preserve"> </w:t>
            </w:r>
          </w:p>
        </w:tc>
        <w:tc>
          <w:tcPr>
            <w:tcW w:w="1002" w:type="dxa"/>
          </w:tcPr>
          <w:p w14:paraId="67658029" w14:textId="77777777" w:rsidR="00D82CED" w:rsidRPr="000C51E8" w:rsidRDefault="00D82CED" w:rsidP="00721155">
            <w:pPr>
              <w:rPr>
                <w:rFonts w:cstheme="minorHAnsi"/>
              </w:rPr>
            </w:pPr>
            <w:r w:rsidRPr="000C51E8">
              <w:rPr>
                <w:rFonts w:cstheme="minorHAnsi"/>
              </w:rPr>
              <w:t>300</w:t>
            </w:r>
          </w:p>
        </w:tc>
        <w:tc>
          <w:tcPr>
            <w:tcW w:w="1238" w:type="dxa"/>
          </w:tcPr>
          <w:p w14:paraId="3BF28C99" w14:textId="77777777" w:rsidR="00D82CED" w:rsidRPr="000C51E8" w:rsidRDefault="00D82CED" w:rsidP="00721155">
            <w:pPr>
              <w:rPr>
                <w:rFonts w:cstheme="minorHAnsi"/>
              </w:rPr>
            </w:pPr>
            <w:r w:rsidRPr="000C51E8">
              <w:rPr>
                <w:rFonts w:cstheme="minorHAnsi"/>
              </w:rPr>
              <w:t>Regional</w:t>
            </w:r>
          </w:p>
        </w:tc>
      </w:tr>
      <w:tr w:rsidR="00D82CED" w:rsidRPr="000C51E8" w14:paraId="2725052E" w14:textId="77777777" w:rsidTr="008F4FE0">
        <w:tc>
          <w:tcPr>
            <w:tcW w:w="1530" w:type="dxa"/>
          </w:tcPr>
          <w:p w14:paraId="59F16041" w14:textId="77777777" w:rsidR="00D82CED" w:rsidRPr="000C51E8" w:rsidRDefault="00D82CED" w:rsidP="00721155">
            <w:pPr>
              <w:rPr>
                <w:rFonts w:eastAsia="Times New Roman" w:cstheme="minorHAnsi"/>
                <w:bCs/>
                <w:spacing w:val="-10"/>
              </w:rPr>
            </w:pPr>
            <w:r w:rsidRPr="000C51E8">
              <w:rPr>
                <w:rFonts w:eastAsia="Times New Roman" w:cstheme="minorHAnsi"/>
              </w:rPr>
              <w:t>2019</w:t>
            </w:r>
          </w:p>
        </w:tc>
        <w:tc>
          <w:tcPr>
            <w:tcW w:w="6310" w:type="dxa"/>
          </w:tcPr>
          <w:p w14:paraId="1C068AC9" w14:textId="77777777" w:rsidR="00D82CED" w:rsidRPr="000C51E8" w:rsidRDefault="00D82CED" w:rsidP="00721155">
            <w:pPr>
              <w:rPr>
                <w:rFonts w:eastAsia="Times New Roman" w:cstheme="minorHAnsi"/>
                <w:bCs/>
                <w:spacing w:val="-10"/>
              </w:rPr>
            </w:pPr>
            <w:r w:rsidRPr="000C51E8">
              <w:rPr>
                <w:rFonts w:eastAsia="Times New Roman" w:cstheme="minorHAnsi"/>
              </w:rPr>
              <w:t xml:space="preserve">Keynote Speaker. Opioid and Mental Health Forum. Faith-based Forum on Opioid Crisis in the Hispanic Community. June 19, 2019. Children’s Board of Hillsborough County, “Grupo </w:t>
            </w:r>
            <w:proofErr w:type="spellStart"/>
            <w:r w:rsidRPr="000C51E8">
              <w:rPr>
                <w:rFonts w:eastAsia="Times New Roman" w:cstheme="minorHAnsi"/>
              </w:rPr>
              <w:t>Líderes</w:t>
            </w:r>
            <w:proofErr w:type="spellEnd"/>
            <w:r w:rsidRPr="000C51E8">
              <w:rPr>
                <w:rFonts w:eastAsia="Times New Roman" w:cstheme="minorHAnsi"/>
              </w:rPr>
              <w:t xml:space="preserve"> de Fe”, &amp; Community Engagement Office, College of Public Health. </w:t>
            </w:r>
          </w:p>
        </w:tc>
        <w:tc>
          <w:tcPr>
            <w:tcW w:w="1002" w:type="dxa"/>
          </w:tcPr>
          <w:p w14:paraId="42070D72" w14:textId="77777777" w:rsidR="00D82CED" w:rsidRPr="000C51E8" w:rsidRDefault="00D82CED" w:rsidP="00721155">
            <w:pPr>
              <w:rPr>
                <w:rFonts w:cstheme="minorHAnsi"/>
              </w:rPr>
            </w:pPr>
            <w:r w:rsidRPr="000C51E8">
              <w:rPr>
                <w:rFonts w:cstheme="minorHAnsi"/>
              </w:rPr>
              <w:t>100</w:t>
            </w:r>
          </w:p>
        </w:tc>
        <w:tc>
          <w:tcPr>
            <w:tcW w:w="1238" w:type="dxa"/>
          </w:tcPr>
          <w:p w14:paraId="239BB2BF" w14:textId="77777777" w:rsidR="00D82CED" w:rsidRPr="000C51E8" w:rsidRDefault="00D82CED" w:rsidP="00721155">
            <w:pPr>
              <w:rPr>
                <w:rFonts w:cstheme="minorHAnsi"/>
              </w:rPr>
            </w:pPr>
            <w:r w:rsidRPr="000C51E8">
              <w:rPr>
                <w:rFonts w:cstheme="minorHAnsi"/>
              </w:rPr>
              <w:t>Local</w:t>
            </w:r>
          </w:p>
        </w:tc>
      </w:tr>
      <w:tr w:rsidR="00D82CED" w:rsidRPr="000C51E8" w14:paraId="23D95C38" w14:textId="77777777" w:rsidTr="008F4FE0">
        <w:tc>
          <w:tcPr>
            <w:tcW w:w="1530" w:type="dxa"/>
          </w:tcPr>
          <w:p w14:paraId="52448D9A" w14:textId="77777777" w:rsidR="00D82CED" w:rsidRPr="000C51E8" w:rsidRDefault="00D82CED" w:rsidP="00721155">
            <w:pPr>
              <w:rPr>
                <w:rFonts w:eastAsia="Times New Roman" w:cstheme="minorHAnsi"/>
              </w:rPr>
            </w:pPr>
          </w:p>
        </w:tc>
        <w:tc>
          <w:tcPr>
            <w:tcW w:w="6310" w:type="dxa"/>
          </w:tcPr>
          <w:p w14:paraId="2AF92942" w14:textId="77777777" w:rsidR="00D82CED" w:rsidRPr="000C51E8" w:rsidRDefault="00D82CED" w:rsidP="00721155">
            <w:pPr>
              <w:rPr>
                <w:rFonts w:eastAsia="Times New Roman" w:cstheme="minorHAnsi"/>
              </w:rPr>
            </w:pPr>
          </w:p>
        </w:tc>
        <w:tc>
          <w:tcPr>
            <w:tcW w:w="1002" w:type="dxa"/>
          </w:tcPr>
          <w:p w14:paraId="33B09A6D" w14:textId="77777777" w:rsidR="00D82CED" w:rsidRPr="000C51E8" w:rsidRDefault="00D82CED" w:rsidP="00721155">
            <w:pPr>
              <w:rPr>
                <w:rFonts w:cstheme="minorHAnsi"/>
              </w:rPr>
            </w:pPr>
          </w:p>
        </w:tc>
        <w:tc>
          <w:tcPr>
            <w:tcW w:w="1238" w:type="dxa"/>
          </w:tcPr>
          <w:p w14:paraId="19210C16" w14:textId="77777777" w:rsidR="00D82CED" w:rsidRPr="000C51E8" w:rsidRDefault="00D82CED" w:rsidP="00721155">
            <w:pPr>
              <w:rPr>
                <w:rFonts w:cstheme="minorHAnsi"/>
              </w:rPr>
            </w:pPr>
          </w:p>
        </w:tc>
      </w:tr>
    </w:tbl>
    <w:p w14:paraId="64B39AF8" w14:textId="77777777" w:rsidR="00D82CED" w:rsidRPr="000C51E8" w:rsidRDefault="00D82CED" w:rsidP="00D82CED">
      <w:pPr>
        <w:spacing w:after="0" w:line="240" w:lineRule="auto"/>
        <w:ind w:right="-20"/>
        <w:rPr>
          <w:rFonts w:eastAsia="Times New Roman" w:cstheme="minorHAnsi"/>
          <w:b/>
          <w:bCs/>
          <w:color w:val="984806" w:themeColor="accent6" w:themeShade="80"/>
          <w:spacing w:val="-1"/>
          <w:sz w:val="28"/>
          <w:szCs w:val="28"/>
        </w:rPr>
      </w:pPr>
    </w:p>
    <w:p w14:paraId="594D18FF" w14:textId="77777777" w:rsidR="00D82CED" w:rsidRPr="000C51E8" w:rsidRDefault="00D82CED" w:rsidP="00D82CED">
      <w:pPr>
        <w:spacing w:after="0" w:line="240" w:lineRule="auto"/>
        <w:ind w:right="-20"/>
        <w:rPr>
          <w:rFonts w:eastAsia="Times New Roman" w:cstheme="minorHAnsi"/>
          <w:b/>
          <w:bCs/>
          <w:color w:val="984806" w:themeColor="accent6" w:themeShade="80"/>
          <w:spacing w:val="-1"/>
          <w:sz w:val="28"/>
          <w:szCs w:val="28"/>
        </w:rPr>
      </w:pPr>
      <w:r w:rsidRPr="000C51E8">
        <w:rPr>
          <w:rFonts w:eastAsia="Times New Roman" w:cstheme="minorHAnsi"/>
          <w:b/>
          <w:bCs/>
          <w:color w:val="984806" w:themeColor="accent6" w:themeShade="80"/>
          <w:spacing w:val="-1"/>
          <w:sz w:val="28"/>
          <w:szCs w:val="28"/>
        </w:rPr>
        <w:t>STUDENT ADVISING, MENTORSHIP AND THESIS COMMITTEES</w:t>
      </w:r>
    </w:p>
    <w:p w14:paraId="7DC4E6F8" w14:textId="77777777" w:rsidR="00D82CED" w:rsidRPr="000C51E8" w:rsidRDefault="00000000" w:rsidP="00D82CED">
      <w:pPr>
        <w:spacing w:after="0" w:line="240" w:lineRule="auto"/>
        <w:ind w:right="-20"/>
        <w:rPr>
          <w:rFonts w:eastAsia="Times New Roman" w:cstheme="minorHAnsi"/>
          <w:b/>
          <w:bCs/>
          <w:spacing w:val="-1"/>
        </w:rPr>
      </w:pPr>
      <w:r>
        <w:rPr>
          <w:rFonts w:cstheme="minorHAnsi"/>
        </w:rPr>
        <w:pict w14:anchorId="739FBDD6">
          <v:rect id="_x0000_i1033" alt="P1982#yIS1" style="width:468pt;height:2pt" o:hralign="center" o:hrstd="t" o:hrnoshade="t" o:hr="t" fillcolor="black [3213]" stroked="f"/>
        </w:pict>
      </w:r>
    </w:p>
    <w:p w14:paraId="05DDAD5C" w14:textId="77777777" w:rsidR="00D82CED" w:rsidRPr="000C51E8" w:rsidRDefault="00D82CED" w:rsidP="00D82CED">
      <w:pPr>
        <w:spacing w:after="0" w:line="240" w:lineRule="auto"/>
        <w:ind w:right="-20"/>
        <w:rPr>
          <w:rFonts w:eastAsia="Times New Roman" w:cstheme="minorHAnsi"/>
          <w:b/>
          <w:bCs/>
          <w:spacing w:val="-1"/>
          <w:sz w:val="28"/>
          <w:szCs w:val="28"/>
        </w:rPr>
      </w:pPr>
    </w:p>
    <w:p w14:paraId="2450603D" w14:textId="77777777" w:rsidR="00D82CED" w:rsidRPr="000C51E8" w:rsidRDefault="00D82CED">
      <w:pPr>
        <w:pStyle w:val="ListParagraph"/>
        <w:numPr>
          <w:ilvl w:val="0"/>
          <w:numId w:val="17"/>
        </w:numPr>
        <w:spacing w:after="0" w:line="240" w:lineRule="auto"/>
        <w:ind w:right="-20"/>
        <w:rPr>
          <w:rFonts w:eastAsia="Times New Roman" w:cstheme="minorHAnsi"/>
          <w:b/>
          <w:color w:val="984806" w:themeColor="accent6" w:themeShade="80"/>
          <w:spacing w:val="1"/>
        </w:rPr>
      </w:pPr>
      <w:r w:rsidRPr="000C51E8">
        <w:rPr>
          <w:rFonts w:eastAsia="Times New Roman" w:cstheme="minorHAnsi"/>
          <w:b/>
          <w:color w:val="984806" w:themeColor="accent6" w:themeShade="80"/>
          <w:spacing w:val="1"/>
        </w:rPr>
        <w:t>Postdoctoral Fellows</w:t>
      </w:r>
    </w:p>
    <w:p w14:paraId="3A88D861" w14:textId="77777777" w:rsidR="00D82CED" w:rsidRPr="000C51E8" w:rsidRDefault="00D82CED" w:rsidP="00D82CED">
      <w:pPr>
        <w:spacing w:after="0" w:line="240" w:lineRule="auto"/>
        <w:ind w:right="-20"/>
        <w:rPr>
          <w:rFonts w:eastAsia="Times New Roman" w:cstheme="minorHAnsi"/>
          <w:b/>
          <w:spacing w:val="1"/>
        </w:rPr>
      </w:pPr>
    </w:p>
    <w:p w14:paraId="2EE1E15F" w14:textId="77777777" w:rsidR="00D82CED" w:rsidRPr="000C51E8" w:rsidRDefault="00D82CED" w:rsidP="00D82CED">
      <w:pPr>
        <w:pStyle w:val="ListParagraph"/>
        <w:numPr>
          <w:ilvl w:val="0"/>
          <w:numId w:val="4"/>
        </w:numPr>
        <w:spacing w:after="0" w:line="240" w:lineRule="auto"/>
        <w:rPr>
          <w:rFonts w:eastAsia="Times New Roman" w:cstheme="minorHAnsi"/>
          <w:spacing w:val="1"/>
        </w:rPr>
      </w:pPr>
      <w:r w:rsidRPr="000C51E8">
        <w:rPr>
          <w:rFonts w:eastAsia="Times New Roman" w:cstheme="minorHAnsi"/>
          <w:bCs/>
          <w:spacing w:val="1"/>
        </w:rPr>
        <w:t>2021-2022</w:t>
      </w:r>
      <w:r w:rsidRPr="000C51E8">
        <w:rPr>
          <w:rFonts w:eastAsia="Times New Roman" w:cstheme="minorHAnsi"/>
          <w:spacing w:val="1"/>
        </w:rPr>
        <w:t xml:space="preserve">: </w:t>
      </w:r>
      <w:r w:rsidRPr="000C51E8">
        <w:rPr>
          <w:rFonts w:eastAsia="Times New Roman" w:cstheme="minorHAnsi"/>
          <w:b/>
          <w:bCs/>
          <w:spacing w:val="1"/>
        </w:rPr>
        <w:t>Richard Powis, PhD, Postdoctoral Fellow</w:t>
      </w:r>
      <w:r w:rsidRPr="000C51E8">
        <w:rPr>
          <w:rFonts w:eastAsia="Times New Roman" w:cstheme="minorHAnsi"/>
          <w:spacing w:val="1"/>
        </w:rPr>
        <w:t xml:space="preserve">. USF Center of Excellence in Maternal and Child Health Education, Science and Practice. Role: Faculty Mentor, together with Ellen Daley &amp; Ronee Wilson. </w:t>
      </w:r>
    </w:p>
    <w:p w14:paraId="2A8FD513" w14:textId="77777777" w:rsidR="00D82CED" w:rsidRPr="000C51E8" w:rsidRDefault="00D82CED" w:rsidP="00D82CED">
      <w:pPr>
        <w:pStyle w:val="ListParagraph"/>
        <w:numPr>
          <w:ilvl w:val="0"/>
          <w:numId w:val="4"/>
        </w:numPr>
        <w:spacing w:after="0" w:line="240" w:lineRule="auto"/>
        <w:rPr>
          <w:rFonts w:eastAsia="Times New Roman" w:cstheme="minorHAnsi"/>
          <w:spacing w:val="1"/>
        </w:rPr>
      </w:pPr>
      <w:r w:rsidRPr="000C51E8">
        <w:rPr>
          <w:rFonts w:eastAsia="Times New Roman" w:cstheme="minorHAnsi"/>
          <w:spacing w:val="1"/>
        </w:rPr>
        <w:t xml:space="preserve">2018-2019: </w:t>
      </w:r>
      <w:r w:rsidRPr="000C51E8">
        <w:rPr>
          <w:rFonts w:eastAsia="Times New Roman" w:cstheme="minorHAnsi"/>
          <w:b/>
          <w:bCs/>
          <w:spacing w:val="1"/>
        </w:rPr>
        <w:t>Nicholas Thomas, PhD. Postdoctoral Fellow.</w:t>
      </w:r>
      <w:r w:rsidRPr="000C51E8">
        <w:rPr>
          <w:rFonts w:eastAsia="Times New Roman" w:cstheme="minorHAnsi"/>
          <w:spacing w:val="1"/>
        </w:rPr>
        <w:t xml:space="preserve"> USF Center of Excellence in Maternal and Child Health Education, Science, and Practice. Period: 2018-2019.</w:t>
      </w:r>
    </w:p>
    <w:p w14:paraId="6AEE1264" w14:textId="77777777" w:rsidR="00D82CED" w:rsidRPr="000C51E8" w:rsidRDefault="00D82CED" w:rsidP="00D82CED">
      <w:pPr>
        <w:pStyle w:val="ListParagraph"/>
        <w:spacing w:after="0" w:line="240" w:lineRule="auto"/>
        <w:ind w:left="360"/>
        <w:rPr>
          <w:rFonts w:eastAsia="Times New Roman" w:cstheme="minorHAnsi"/>
          <w:spacing w:val="1"/>
        </w:rPr>
      </w:pPr>
    </w:p>
    <w:p w14:paraId="4A447406" w14:textId="77777777" w:rsidR="00D82CED" w:rsidRPr="000C51E8" w:rsidRDefault="00D82CED">
      <w:pPr>
        <w:pStyle w:val="ListParagraph"/>
        <w:numPr>
          <w:ilvl w:val="0"/>
          <w:numId w:val="17"/>
        </w:numPr>
        <w:spacing w:after="0" w:line="240" w:lineRule="auto"/>
        <w:ind w:right="-20"/>
        <w:rPr>
          <w:rFonts w:eastAsia="Times New Roman" w:cstheme="minorHAnsi"/>
          <w:b/>
          <w:color w:val="984806" w:themeColor="accent6" w:themeShade="80"/>
          <w:spacing w:val="1"/>
        </w:rPr>
      </w:pPr>
      <w:r w:rsidRPr="000C51E8">
        <w:rPr>
          <w:rFonts w:eastAsia="Times New Roman" w:cstheme="minorHAnsi"/>
          <w:b/>
          <w:color w:val="984806" w:themeColor="accent6" w:themeShade="80"/>
          <w:spacing w:val="1"/>
        </w:rPr>
        <w:t>Doctoral Students:</w:t>
      </w:r>
    </w:p>
    <w:p w14:paraId="3F23E106" w14:textId="77777777" w:rsidR="00D82CED" w:rsidRPr="000C51E8" w:rsidRDefault="00D82CED" w:rsidP="00D82CED">
      <w:pPr>
        <w:pStyle w:val="ListParagraph"/>
        <w:spacing w:after="0" w:line="240" w:lineRule="auto"/>
        <w:ind w:right="-20"/>
        <w:rPr>
          <w:rFonts w:eastAsia="Times New Roman" w:cstheme="minorHAnsi"/>
          <w:b/>
          <w:spacing w:val="1"/>
        </w:rPr>
      </w:pPr>
    </w:p>
    <w:p w14:paraId="5E7C6AA9" w14:textId="535DFFFE" w:rsidR="00D82CED" w:rsidRPr="000C51E8" w:rsidRDefault="00250753" w:rsidP="00D82CED">
      <w:pPr>
        <w:spacing w:after="0" w:line="240" w:lineRule="auto"/>
        <w:ind w:left="360"/>
        <w:rPr>
          <w:rFonts w:eastAsia="Times New Roman" w:cstheme="minorHAnsi"/>
          <w:b/>
          <w:bCs/>
          <w:iCs/>
          <w:spacing w:val="1"/>
        </w:rPr>
      </w:pPr>
      <w:r w:rsidRPr="000C51E8">
        <w:rPr>
          <w:rFonts w:eastAsia="Times New Roman" w:cstheme="minorHAnsi"/>
          <w:b/>
          <w:bCs/>
          <w:iCs/>
          <w:spacing w:val="1"/>
        </w:rPr>
        <w:t xml:space="preserve">Current </w:t>
      </w:r>
      <w:r w:rsidR="00D82CED" w:rsidRPr="000C51E8">
        <w:rPr>
          <w:rFonts w:eastAsia="Times New Roman" w:cstheme="minorHAnsi"/>
          <w:b/>
          <w:bCs/>
          <w:iCs/>
          <w:spacing w:val="1"/>
        </w:rPr>
        <w:t>Major Professor or Co-Major, University of South Florida</w:t>
      </w:r>
    </w:p>
    <w:p w14:paraId="6614BA2C" w14:textId="77777777" w:rsidR="00D82CED" w:rsidRPr="000C51E8" w:rsidRDefault="00D82CED" w:rsidP="00D82CED">
      <w:pPr>
        <w:spacing w:after="0" w:line="240" w:lineRule="auto"/>
        <w:rPr>
          <w:rFonts w:eastAsia="Times New Roman" w:cstheme="minorHAnsi"/>
          <w:b/>
          <w:bCs/>
          <w:iCs/>
          <w:spacing w:val="1"/>
        </w:rPr>
      </w:pPr>
    </w:p>
    <w:p w14:paraId="44370F96" w14:textId="6452023F" w:rsidR="00D82CED" w:rsidRPr="000C51E8" w:rsidRDefault="001B2135">
      <w:pPr>
        <w:pStyle w:val="ListParagraph"/>
        <w:numPr>
          <w:ilvl w:val="0"/>
          <w:numId w:val="20"/>
        </w:numPr>
        <w:spacing w:after="0" w:line="240" w:lineRule="auto"/>
        <w:rPr>
          <w:rFonts w:eastAsia="Times New Roman" w:cstheme="minorHAnsi"/>
          <w:iCs/>
          <w:spacing w:val="1"/>
        </w:rPr>
      </w:pPr>
      <w:r w:rsidRPr="000C51E8">
        <w:rPr>
          <w:rFonts w:eastAsia="Times New Roman" w:cstheme="minorHAnsi"/>
          <w:spacing w:val="2"/>
        </w:rPr>
        <w:t xml:space="preserve">2025-present: </w:t>
      </w:r>
      <w:r w:rsidR="00D82CED" w:rsidRPr="000C51E8">
        <w:rPr>
          <w:rFonts w:eastAsia="Times New Roman" w:cstheme="minorHAnsi"/>
          <w:b/>
          <w:bCs/>
          <w:spacing w:val="2"/>
        </w:rPr>
        <w:t>Christine Meister (Adm. 2024-present; DrPH student, Leadership and Practice Pathway).</w:t>
      </w:r>
      <w:r w:rsidR="00D82CED" w:rsidRPr="000C51E8">
        <w:rPr>
          <w:rFonts w:eastAsia="Times New Roman" w:cstheme="minorHAnsi"/>
          <w:spacing w:val="2"/>
        </w:rPr>
        <w:t xml:space="preserve"> Major Professor: Abraham Salinas. Pre-qualifying exam period. Topic Area: Intimate Partner Violence. Supervisor: Dr. Fiona Lewis. </w:t>
      </w:r>
    </w:p>
    <w:p w14:paraId="0CD6DBAE" w14:textId="77777777" w:rsidR="002E5DC3" w:rsidRPr="000C51E8" w:rsidRDefault="002E5DC3">
      <w:pPr>
        <w:pStyle w:val="ListParagraph"/>
        <w:numPr>
          <w:ilvl w:val="0"/>
          <w:numId w:val="20"/>
        </w:numPr>
        <w:spacing w:after="0" w:line="240" w:lineRule="auto"/>
        <w:rPr>
          <w:rFonts w:eastAsia="Times New Roman" w:cstheme="minorHAnsi"/>
          <w:spacing w:val="2"/>
        </w:rPr>
      </w:pPr>
      <w:r w:rsidRPr="000C51E8">
        <w:rPr>
          <w:rFonts w:eastAsia="Times New Roman" w:cstheme="minorHAnsi"/>
          <w:spacing w:val="2"/>
        </w:rPr>
        <w:t xml:space="preserve">2025-present: </w:t>
      </w:r>
      <w:r w:rsidRPr="000C51E8">
        <w:rPr>
          <w:rFonts w:eastAsia="Times New Roman" w:cstheme="minorHAnsi"/>
          <w:b/>
          <w:bCs/>
          <w:spacing w:val="2"/>
        </w:rPr>
        <w:t>Marissa Mowat</w:t>
      </w:r>
      <w:r w:rsidRPr="000C51E8">
        <w:rPr>
          <w:rFonts w:eastAsia="Times New Roman" w:cstheme="minorHAnsi"/>
          <w:spacing w:val="2"/>
        </w:rPr>
        <w:t xml:space="preserve"> </w:t>
      </w:r>
      <w:r w:rsidRPr="000C51E8">
        <w:rPr>
          <w:rFonts w:eastAsia="Times New Roman" w:cstheme="minorHAnsi"/>
          <w:b/>
          <w:bCs/>
          <w:spacing w:val="2"/>
        </w:rPr>
        <w:t>(DrPH student, Advanced Leadership &amp; Practice),</w:t>
      </w:r>
      <w:r w:rsidRPr="000C51E8">
        <w:rPr>
          <w:rFonts w:eastAsia="Times New Roman" w:cstheme="minorHAnsi"/>
          <w:spacing w:val="2"/>
        </w:rPr>
        <w:t xml:space="preserve"> Major Professor: Dr. Jennifer Marshall; Co-Major Professor: Abraham Salinas. </w:t>
      </w:r>
    </w:p>
    <w:p w14:paraId="2431E23C" w14:textId="2A61BD94" w:rsidR="004B5017" w:rsidRPr="000C51E8" w:rsidRDefault="001B2135">
      <w:pPr>
        <w:pStyle w:val="ListParagraph"/>
        <w:numPr>
          <w:ilvl w:val="0"/>
          <w:numId w:val="20"/>
        </w:numPr>
        <w:spacing w:after="0" w:line="240" w:lineRule="auto"/>
        <w:rPr>
          <w:rFonts w:eastAsia="Times New Roman" w:cstheme="minorHAnsi"/>
          <w:iCs/>
          <w:spacing w:val="1"/>
        </w:rPr>
      </w:pPr>
      <w:r w:rsidRPr="000C51E8">
        <w:rPr>
          <w:rFonts w:eastAsia="Times New Roman" w:cstheme="minorHAnsi"/>
          <w:spacing w:val="2"/>
        </w:rPr>
        <w:t xml:space="preserve">2025-present: </w:t>
      </w:r>
      <w:r w:rsidR="00D82CED" w:rsidRPr="000C51E8">
        <w:rPr>
          <w:rFonts w:eastAsia="Times New Roman" w:cstheme="minorHAnsi"/>
          <w:b/>
          <w:bCs/>
          <w:spacing w:val="2"/>
        </w:rPr>
        <w:t xml:space="preserve">Arun </w:t>
      </w:r>
      <w:proofErr w:type="spellStart"/>
      <w:r w:rsidR="00D82CED" w:rsidRPr="000C51E8">
        <w:rPr>
          <w:rFonts w:eastAsia="Times New Roman" w:cstheme="minorHAnsi"/>
          <w:b/>
          <w:bCs/>
          <w:spacing w:val="2"/>
        </w:rPr>
        <w:t>Kurpur</w:t>
      </w:r>
      <w:proofErr w:type="spellEnd"/>
      <w:r w:rsidR="00D82CED" w:rsidRPr="000C51E8">
        <w:rPr>
          <w:rFonts w:eastAsia="Times New Roman" w:cstheme="minorHAnsi"/>
          <w:b/>
          <w:bCs/>
          <w:spacing w:val="2"/>
        </w:rPr>
        <w:t xml:space="preserve"> (Adm. 2024-present; DrPH student). </w:t>
      </w:r>
      <w:r w:rsidR="00D82CED" w:rsidRPr="000C51E8">
        <w:rPr>
          <w:rFonts w:eastAsia="Times New Roman" w:cstheme="minorHAnsi"/>
          <w:spacing w:val="2"/>
        </w:rPr>
        <w:t>Major Professor: Abraham Salinas; Committee Members: Steve Freedman</w:t>
      </w:r>
      <w:r w:rsidRPr="000C51E8">
        <w:rPr>
          <w:rFonts w:eastAsia="Times New Roman" w:cstheme="minorHAnsi"/>
          <w:spacing w:val="2"/>
        </w:rPr>
        <w:t xml:space="preserve">. </w:t>
      </w:r>
    </w:p>
    <w:p w14:paraId="6604EB40" w14:textId="1CC825F8" w:rsidR="00556FDC" w:rsidRPr="000C51E8" w:rsidRDefault="00556FDC">
      <w:pPr>
        <w:pStyle w:val="ListParagraph"/>
        <w:numPr>
          <w:ilvl w:val="0"/>
          <w:numId w:val="20"/>
        </w:numPr>
        <w:spacing w:after="0" w:line="240" w:lineRule="auto"/>
        <w:rPr>
          <w:rFonts w:eastAsia="Times New Roman" w:cstheme="minorHAnsi"/>
          <w:spacing w:val="2"/>
        </w:rPr>
      </w:pPr>
      <w:r w:rsidRPr="000C51E8">
        <w:rPr>
          <w:rFonts w:eastAsia="Times New Roman" w:cstheme="minorHAnsi"/>
          <w:spacing w:val="2"/>
        </w:rPr>
        <w:t xml:space="preserve">Fall 2025-present: </w:t>
      </w:r>
      <w:r w:rsidRPr="000C51E8">
        <w:rPr>
          <w:rFonts w:eastAsia="Times New Roman" w:cstheme="minorHAnsi"/>
          <w:b/>
          <w:bCs/>
          <w:spacing w:val="2"/>
        </w:rPr>
        <w:t>Geof Empey</w:t>
      </w:r>
      <w:r w:rsidRPr="000C51E8">
        <w:rPr>
          <w:rFonts w:eastAsia="Times New Roman" w:cstheme="minorHAnsi"/>
          <w:spacing w:val="2"/>
        </w:rPr>
        <w:t xml:space="preserve"> (transfer to me, since Major Professor no longer with the University). Topic: </w:t>
      </w:r>
      <w:r w:rsidR="002E5DC3" w:rsidRPr="000C51E8">
        <w:rPr>
          <w:rFonts w:eastAsia="Times New Roman" w:cstheme="minorHAnsi"/>
          <w:spacing w:val="2"/>
        </w:rPr>
        <w:t xml:space="preserve">Assessing Suicidality within the Cisgender Gay Male Population in New Mexico to Evaluate </w:t>
      </w:r>
      <w:r w:rsidR="002E5DC3" w:rsidRPr="000C51E8">
        <w:rPr>
          <w:rFonts w:eastAsia="Times New Roman" w:cstheme="minorHAnsi"/>
          <w:spacing w:val="2"/>
        </w:rPr>
        <w:lastRenderedPageBreak/>
        <w:t>Relationships Between the Risk and Protective Factors that Affect the Existence of Suicidality.</w:t>
      </w:r>
    </w:p>
    <w:p w14:paraId="1C90E9B8" w14:textId="790B502F" w:rsidR="001B2135" w:rsidRPr="000C51E8" w:rsidRDefault="001B2135">
      <w:pPr>
        <w:pStyle w:val="ListParagraph"/>
        <w:numPr>
          <w:ilvl w:val="0"/>
          <w:numId w:val="20"/>
        </w:numPr>
        <w:spacing w:after="0" w:line="240" w:lineRule="auto"/>
        <w:rPr>
          <w:rFonts w:eastAsia="Times New Roman" w:cstheme="minorHAnsi"/>
          <w:spacing w:val="2"/>
        </w:rPr>
      </w:pPr>
      <w:r w:rsidRPr="000C51E8">
        <w:rPr>
          <w:rFonts w:eastAsia="Times New Roman" w:cstheme="minorHAnsi"/>
          <w:spacing w:val="2"/>
        </w:rPr>
        <w:t xml:space="preserve">2025-present: </w:t>
      </w:r>
      <w:r w:rsidR="00F7707B" w:rsidRPr="000C51E8">
        <w:rPr>
          <w:rFonts w:eastAsia="Times New Roman" w:cstheme="minorHAnsi"/>
          <w:b/>
          <w:bCs/>
          <w:spacing w:val="2"/>
        </w:rPr>
        <w:t>M</w:t>
      </w:r>
      <w:r w:rsidRPr="000C51E8">
        <w:rPr>
          <w:rFonts w:eastAsia="Times New Roman" w:cstheme="minorHAnsi"/>
          <w:b/>
          <w:bCs/>
          <w:spacing w:val="2"/>
        </w:rPr>
        <w:t>anuel Mayor</w:t>
      </w:r>
      <w:r w:rsidRPr="000C51E8">
        <w:rPr>
          <w:rFonts w:eastAsia="Times New Roman" w:cstheme="minorHAnsi"/>
          <w:spacing w:val="2"/>
        </w:rPr>
        <w:t xml:space="preserve"> </w:t>
      </w:r>
      <w:r w:rsidRPr="000C51E8">
        <w:rPr>
          <w:rFonts w:eastAsia="Times New Roman" w:cstheme="minorHAnsi"/>
          <w:b/>
          <w:bCs/>
          <w:spacing w:val="2"/>
        </w:rPr>
        <w:t>(PhD student, DrPH Program Advanced Leadership).</w:t>
      </w:r>
      <w:r w:rsidRPr="000C51E8">
        <w:rPr>
          <w:rFonts w:eastAsia="Times New Roman" w:cstheme="minorHAnsi"/>
          <w:spacing w:val="2"/>
        </w:rPr>
        <w:t xml:space="preserve"> Major Professor: Dinorah Martinez-Tyson. Co-Major Professor: Abraham Salinas</w:t>
      </w:r>
    </w:p>
    <w:p w14:paraId="796B1852" w14:textId="77777777" w:rsidR="001B2135" w:rsidRPr="000C51E8" w:rsidRDefault="001B2135" w:rsidP="001B2135">
      <w:pPr>
        <w:pStyle w:val="ListParagraph"/>
        <w:spacing w:after="0" w:line="240" w:lineRule="auto"/>
        <w:ind w:left="1440"/>
        <w:rPr>
          <w:rFonts w:eastAsia="Times New Roman" w:cstheme="minorHAnsi"/>
          <w:spacing w:val="2"/>
        </w:rPr>
      </w:pPr>
    </w:p>
    <w:p w14:paraId="026E0830" w14:textId="77777777" w:rsidR="00250753" w:rsidRPr="000C51E8" w:rsidRDefault="00250753" w:rsidP="00250753">
      <w:pPr>
        <w:spacing w:after="0" w:line="240" w:lineRule="auto"/>
        <w:ind w:left="360"/>
        <w:rPr>
          <w:rFonts w:eastAsia="Times New Roman" w:cstheme="minorHAnsi"/>
          <w:b/>
          <w:bCs/>
          <w:iCs/>
          <w:spacing w:val="1"/>
        </w:rPr>
      </w:pPr>
      <w:r w:rsidRPr="000C51E8">
        <w:rPr>
          <w:rFonts w:eastAsia="Times New Roman" w:cstheme="minorHAnsi"/>
          <w:b/>
          <w:bCs/>
          <w:iCs/>
          <w:spacing w:val="1"/>
        </w:rPr>
        <w:t>Current Doctoral Committee Member for:</w:t>
      </w:r>
    </w:p>
    <w:p w14:paraId="523CC246" w14:textId="77777777" w:rsidR="00250753" w:rsidRPr="000C51E8" w:rsidRDefault="00250753" w:rsidP="00250753">
      <w:pPr>
        <w:spacing w:after="0" w:line="240" w:lineRule="auto"/>
        <w:rPr>
          <w:rFonts w:eastAsia="Times New Roman" w:cstheme="minorHAnsi"/>
          <w:b/>
          <w:bCs/>
          <w:iCs/>
          <w:spacing w:val="1"/>
        </w:rPr>
      </w:pPr>
    </w:p>
    <w:p w14:paraId="7FF5D10B" w14:textId="77777777" w:rsidR="00250753" w:rsidRPr="000C51E8" w:rsidRDefault="00250753">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2025-present:</w:t>
      </w:r>
      <w:r w:rsidRPr="000C51E8">
        <w:rPr>
          <w:rFonts w:eastAsia="Times New Roman" w:cstheme="minorHAnsi"/>
          <w:b/>
          <w:bCs/>
          <w:spacing w:val="2"/>
        </w:rPr>
        <w:t xml:space="preserve"> Khaila Prather </w:t>
      </w:r>
      <w:r w:rsidRPr="000C51E8">
        <w:rPr>
          <w:rFonts w:eastAsia="Times New Roman" w:cstheme="minorHAnsi"/>
          <w:spacing w:val="2"/>
        </w:rPr>
        <w:t xml:space="preserve">(PhD student, Community and Family Health Concentration). Major Professor: Cheryl Vamos. </w:t>
      </w:r>
    </w:p>
    <w:p w14:paraId="1EFA833A" w14:textId="77777777" w:rsidR="002E5DC3" w:rsidRPr="000C51E8" w:rsidRDefault="002E5DC3">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 xml:space="preserve">2024-present: </w:t>
      </w:r>
      <w:r w:rsidRPr="000C51E8">
        <w:rPr>
          <w:rFonts w:eastAsia="Times New Roman" w:cstheme="minorHAnsi"/>
          <w:b/>
          <w:bCs/>
          <w:spacing w:val="2"/>
        </w:rPr>
        <w:t>Erik Ruiz (PhD Student)</w:t>
      </w:r>
      <w:r w:rsidRPr="000C51E8">
        <w:rPr>
          <w:rFonts w:eastAsia="Times New Roman" w:cstheme="minorHAnsi"/>
          <w:spacing w:val="2"/>
        </w:rPr>
        <w:t xml:space="preserve">. Pre-qualifying period. Major Professor: Dinorah Martinez-Tyson. </w:t>
      </w:r>
    </w:p>
    <w:p w14:paraId="14618D22" w14:textId="0323AB13" w:rsidR="00250753" w:rsidRPr="000C51E8" w:rsidRDefault="00250753">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 xml:space="preserve">2025-present: </w:t>
      </w:r>
      <w:r w:rsidRPr="000C51E8">
        <w:rPr>
          <w:rFonts w:eastAsia="Times New Roman" w:cstheme="minorHAnsi"/>
          <w:b/>
          <w:bCs/>
          <w:spacing w:val="2"/>
        </w:rPr>
        <w:t>Taylor Pineda</w:t>
      </w:r>
      <w:r w:rsidRPr="000C51E8">
        <w:rPr>
          <w:rFonts w:eastAsia="Times New Roman" w:cstheme="minorHAnsi"/>
          <w:spacing w:val="2"/>
        </w:rPr>
        <w:t xml:space="preserve"> (DrPH Student, Adv. Leadership &amp; Practice). Major Professor: R. Wilson. </w:t>
      </w:r>
    </w:p>
    <w:p w14:paraId="4DE90584" w14:textId="77777777" w:rsidR="00250753" w:rsidRPr="000C51E8" w:rsidRDefault="00250753">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 xml:space="preserve">2024-present: </w:t>
      </w:r>
      <w:r w:rsidRPr="000C51E8">
        <w:rPr>
          <w:rFonts w:eastAsia="Times New Roman" w:cstheme="minorHAnsi"/>
          <w:b/>
          <w:bCs/>
          <w:spacing w:val="2"/>
        </w:rPr>
        <w:t>Angeline Saint-Fleur (Nursing PhD Student).</w:t>
      </w:r>
      <w:r w:rsidRPr="000C51E8">
        <w:rPr>
          <w:rFonts w:eastAsia="Times New Roman" w:cstheme="minorHAnsi"/>
          <w:spacing w:val="2"/>
        </w:rPr>
        <w:t xml:space="preserve"> Major Professor: Theresa Beckie. Qualifying Exam passed. Topic: Psychosocial Risks and Protective Factors Associated with Preeclampsia among Black Women in Florida</w:t>
      </w:r>
    </w:p>
    <w:p w14:paraId="60646E76" w14:textId="77777777" w:rsidR="00F7707B" w:rsidRPr="000C51E8" w:rsidRDefault="00F7707B">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 xml:space="preserve">2024-present: </w:t>
      </w:r>
      <w:r w:rsidRPr="000C51E8">
        <w:rPr>
          <w:rFonts w:eastAsia="Times New Roman" w:cstheme="minorHAnsi"/>
          <w:b/>
          <w:bCs/>
          <w:spacing w:val="2"/>
        </w:rPr>
        <w:t xml:space="preserve">Justin Swanson (PhD student, Epidemiology Concentration &amp; Maternal and Child Health Epidemiology Scholar). </w:t>
      </w:r>
      <w:r w:rsidRPr="000C51E8">
        <w:rPr>
          <w:rFonts w:eastAsia="Times New Roman" w:cstheme="minorHAnsi"/>
          <w:spacing w:val="2"/>
        </w:rPr>
        <w:t xml:space="preserve">Major Professor: Jason Salemi. Qualifying exam passed (Summer 2024). Topic Area: Challenging Behaviors and School Disciplinary Actions for Youth with Autism Spectrum Disorder in Florida. </w:t>
      </w:r>
    </w:p>
    <w:p w14:paraId="7F85671A" w14:textId="5415E19B" w:rsidR="00250753" w:rsidRPr="000C51E8" w:rsidRDefault="00250753">
      <w:pPr>
        <w:pStyle w:val="ListParagraph"/>
        <w:numPr>
          <w:ilvl w:val="0"/>
          <w:numId w:val="21"/>
        </w:numPr>
        <w:spacing w:after="0" w:line="240" w:lineRule="auto"/>
        <w:rPr>
          <w:rFonts w:eastAsia="Times New Roman" w:cstheme="minorHAnsi"/>
          <w:spacing w:val="2"/>
        </w:rPr>
      </w:pPr>
      <w:r w:rsidRPr="000C51E8">
        <w:rPr>
          <w:rFonts w:eastAsia="Times New Roman" w:cstheme="minorHAnsi"/>
          <w:spacing w:val="2"/>
        </w:rPr>
        <w:t xml:space="preserve">2024-present: </w:t>
      </w:r>
      <w:r w:rsidRPr="000C51E8">
        <w:rPr>
          <w:rFonts w:eastAsia="Times New Roman" w:cstheme="minorHAnsi"/>
          <w:b/>
          <w:bCs/>
          <w:spacing w:val="2"/>
        </w:rPr>
        <w:t>Tracy Bales (Community and Behavioral Sciences PhD Student).</w:t>
      </w:r>
      <w:r w:rsidRPr="000C51E8">
        <w:rPr>
          <w:rFonts w:eastAsia="Times New Roman" w:cstheme="minorHAnsi"/>
          <w:spacing w:val="2"/>
        </w:rPr>
        <w:t xml:space="preserve"> Major Professor: Bruce Levin. Defended successfully Spring 2024. Qualifying exam passed (Spring 2024). Proposal defense (Spring 2025). Topic: Parental Awareness </w:t>
      </w:r>
      <w:proofErr w:type="gramStart"/>
      <w:r w:rsidRPr="000C51E8">
        <w:rPr>
          <w:rFonts w:eastAsia="Times New Roman" w:cstheme="minorHAnsi"/>
          <w:spacing w:val="2"/>
        </w:rPr>
        <w:t>In</w:t>
      </w:r>
      <w:proofErr w:type="gramEnd"/>
      <w:r w:rsidRPr="000C51E8">
        <w:rPr>
          <w:rFonts w:eastAsia="Times New Roman" w:cstheme="minorHAnsi"/>
          <w:spacing w:val="2"/>
        </w:rPr>
        <w:t xml:space="preserve"> Youth Cyberbullying Prevention.</w:t>
      </w:r>
    </w:p>
    <w:p w14:paraId="6CC9527A" w14:textId="77777777" w:rsidR="00250753" w:rsidRPr="000C51E8" w:rsidRDefault="00250753" w:rsidP="001B2135">
      <w:pPr>
        <w:pStyle w:val="ListParagraph"/>
        <w:spacing w:after="0" w:line="240" w:lineRule="auto"/>
        <w:ind w:left="1440"/>
        <w:rPr>
          <w:rFonts w:eastAsia="Times New Roman" w:cstheme="minorHAnsi"/>
          <w:spacing w:val="2"/>
        </w:rPr>
      </w:pPr>
    </w:p>
    <w:p w14:paraId="0D486A9F" w14:textId="5227A202" w:rsidR="004B5017" w:rsidRPr="000C51E8" w:rsidRDefault="00250753" w:rsidP="00250753">
      <w:pPr>
        <w:spacing w:after="0" w:line="240" w:lineRule="auto"/>
        <w:ind w:firstLine="360"/>
        <w:rPr>
          <w:rFonts w:eastAsia="Times New Roman" w:cstheme="minorHAnsi"/>
          <w:b/>
          <w:bCs/>
          <w:spacing w:val="2"/>
        </w:rPr>
      </w:pPr>
      <w:r w:rsidRPr="000C51E8">
        <w:rPr>
          <w:rFonts w:eastAsia="Times New Roman" w:cstheme="minorHAnsi"/>
          <w:b/>
          <w:bCs/>
          <w:i/>
          <w:iCs/>
          <w:spacing w:val="2"/>
        </w:rPr>
        <w:t>Past Students/</w:t>
      </w:r>
      <w:r w:rsidR="004B5017" w:rsidRPr="000C51E8">
        <w:rPr>
          <w:rFonts w:eastAsia="Times New Roman" w:cstheme="minorHAnsi"/>
          <w:b/>
          <w:bCs/>
          <w:i/>
          <w:iCs/>
          <w:spacing w:val="2"/>
        </w:rPr>
        <w:t>Graduated</w:t>
      </w:r>
      <w:r w:rsidR="004B5017" w:rsidRPr="000C51E8">
        <w:rPr>
          <w:rFonts w:eastAsia="Times New Roman" w:cstheme="minorHAnsi"/>
          <w:b/>
          <w:bCs/>
          <w:spacing w:val="2"/>
        </w:rPr>
        <w:t>:</w:t>
      </w:r>
    </w:p>
    <w:p w14:paraId="7BAC4E82" w14:textId="77777777" w:rsidR="00250753" w:rsidRPr="000C51E8" w:rsidRDefault="00250753" w:rsidP="00250753">
      <w:pPr>
        <w:spacing w:after="0" w:line="240" w:lineRule="auto"/>
        <w:ind w:firstLine="360"/>
        <w:rPr>
          <w:rFonts w:eastAsia="Times New Roman" w:cstheme="minorHAnsi"/>
          <w:iCs/>
          <w:spacing w:val="1"/>
        </w:rPr>
      </w:pPr>
    </w:p>
    <w:p w14:paraId="1D754561" w14:textId="32A50829" w:rsidR="00D82CED" w:rsidRPr="000C51E8" w:rsidRDefault="009847A6">
      <w:pPr>
        <w:pStyle w:val="ListParagraph"/>
        <w:numPr>
          <w:ilvl w:val="0"/>
          <w:numId w:val="29"/>
        </w:numPr>
        <w:spacing w:after="0" w:line="240" w:lineRule="auto"/>
        <w:rPr>
          <w:rFonts w:eastAsia="Times New Roman" w:cstheme="minorHAnsi"/>
          <w:iCs/>
          <w:spacing w:val="1"/>
        </w:rPr>
      </w:pPr>
      <w:r w:rsidRPr="000C51E8">
        <w:rPr>
          <w:rFonts w:eastAsia="Times New Roman" w:cstheme="minorHAnsi"/>
          <w:b/>
          <w:bCs/>
          <w:iCs/>
          <w:spacing w:val="1"/>
          <w:u w:val="single"/>
        </w:rPr>
        <w:t>Major Professor for:</w:t>
      </w:r>
      <w:r w:rsidRPr="000C51E8">
        <w:rPr>
          <w:rFonts w:eastAsia="Times New Roman" w:cstheme="minorHAnsi"/>
          <w:b/>
          <w:bCs/>
          <w:iCs/>
          <w:spacing w:val="1"/>
        </w:rPr>
        <w:t xml:space="preserve"> </w:t>
      </w:r>
      <w:r w:rsidR="00D82CED" w:rsidRPr="000C51E8">
        <w:rPr>
          <w:rFonts w:eastAsia="Times New Roman" w:cstheme="minorHAnsi"/>
          <w:b/>
          <w:bCs/>
          <w:iCs/>
          <w:spacing w:val="1"/>
        </w:rPr>
        <w:t>Kelli Agrawal, PhD student (Fall 2021-Fall 2024).</w:t>
      </w:r>
      <w:r w:rsidR="00D82CED" w:rsidRPr="000C51E8">
        <w:rPr>
          <w:rFonts w:eastAsia="Times New Roman" w:cstheme="minorHAnsi"/>
          <w:iCs/>
          <w:spacing w:val="1"/>
        </w:rPr>
        <w:t xml:space="preserve"> </w:t>
      </w:r>
      <w:r w:rsidR="00D82CED" w:rsidRPr="000C51E8">
        <w:rPr>
          <w:rFonts w:eastAsia="Times New Roman" w:cstheme="minorHAnsi"/>
          <w:b/>
          <w:bCs/>
          <w:iCs/>
          <w:spacing w:val="1"/>
        </w:rPr>
        <w:t>Major Professor (Hooding Professor): Abraham Salinas,</w:t>
      </w:r>
      <w:r w:rsidR="00D82CED" w:rsidRPr="000C51E8">
        <w:rPr>
          <w:rFonts w:eastAsia="Times New Roman" w:cstheme="minorHAnsi"/>
          <w:iCs/>
          <w:spacing w:val="1"/>
        </w:rPr>
        <w:t xml:space="preserve"> Co-Major Professor: Dinorah Martinez-Tyson. Dissertation Defense Oct. 24</w:t>
      </w:r>
      <w:r w:rsidR="00D82CED" w:rsidRPr="000C51E8">
        <w:rPr>
          <w:rFonts w:eastAsia="Times New Roman" w:cstheme="minorHAnsi"/>
          <w:iCs/>
          <w:spacing w:val="1"/>
          <w:vertAlign w:val="superscript"/>
        </w:rPr>
        <w:t>th</w:t>
      </w:r>
      <w:r w:rsidR="00D82CED" w:rsidRPr="000C51E8">
        <w:rPr>
          <w:rFonts w:eastAsia="Times New Roman" w:cstheme="minorHAnsi"/>
          <w:iCs/>
          <w:spacing w:val="1"/>
        </w:rPr>
        <w:t xml:space="preserve">, 2024 (PASS). Dissertation title: </w:t>
      </w:r>
      <w:r w:rsidR="00D82CED" w:rsidRPr="000C51E8">
        <w:rPr>
          <w:rFonts w:cstheme="minorHAnsi"/>
        </w:rPr>
        <w:t>Communication Resilience in Suicide Prevention: An Institutional Ethnography of Community-Based Suicide Prevention in Florida.</w:t>
      </w:r>
    </w:p>
    <w:p w14:paraId="292598B0" w14:textId="77777777" w:rsidR="002E5DC3" w:rsidRPr="000C51E8" w:rsidRDefault="002E5DC3" w:rsidP="002E5DC3">
      <w:pPr>
        <w:pStyle w:val="ListParagraph"/>
        <w:spacing w:after="0" w:line="240" w:lineRule="auto"/>
        <w:rPr>
          <w:rFonts w:eastAsia="Times New Roman" w:cstheme="minorHAnsi"/>
          <w:iCs/>
          <w:spacing w:val="1"/>
        </w:rPr>
      </w:pPr>
    </w:p>
    <w:p w14:paraId="36F3568E" w14:textId="47B09773" w:rsidR="00D82CED" w:rsidRPr="000C51E8" w:rsidRDefault="009847A6">
      <w:pPr>
        <w:pStyle w:val="ListParagraph"/>
        <w:numPr>
          <w:ilvl w:val="0"/>
          <w:numId w:val="29"/>
        </w:numPr>
        <w:spacing w:after="0" w:line="240" w:lineRule="auto"/>
        <w:rPr>
          <w:rFonts w:eastAsia="Times New Roman" w:cstheme="minorHAnsi"/>
          <w:iCs/>
          <w:spacing w:val="1"/>
        </w:rPr>
      </w:pPr>
      <w:r w:rsidRPr="000C51E8">
        <w:rPr>
          <w:rFonts w:eastAsia="Times New Roman" w:cstheme="minorHAnsi"/>
          <w:b/>
          <w:bCs/>
          <w:iCs/>
          <w:spacing w:val="1"/>
          <w:u w:val="single"/>
        </w:rPr>
        <w:t>Co-Major Professor for</w:t>
      </w:r>
      <w:r w:rsidRPr="000C51E8">
        <w:rPr>
          <w:rFonts w:eastAsia="Times New Roman" w:cstheme="minorHAnsi"/>
          <w:b/>
          <w:bCs/>
          <w:iCs/>
          <w:spacing w:val="1"/>
        </w:rPr>
        <w:t xml:space="preserve">: </w:t>
      </w:r>
      <w:r w:rsidR="00D82CED" w:rsidRPr="000C51E8">
        <w:rPr>
          <w:rFonts w:eastAsia="Times New Roman" w:cstheme="minorHAnsi"/>
          <w:b/>
          <w:bCs/>
          <w:iCs/>
          <w:spacing w:val="1"/>
        </w:rPr>
        <w:t>Patty Lewandoski (DrPH student, Leadership and Practice Pathway; Fall 2021-Fall 2023).</w:t>
      </w:r>
      <w:r w:rsidR="00D82CED" w:rsidRPr="000C51E8">
        <w:rPr>
          <w:rFonts w:eastAsia="Times New Roman" w:cstheme="minorHAnsi"/>
          <w:iCs/>
          <w:spacing w:val="1"/>
        </w:rPr>
        <w:t xml:space="preserve"> Dissertation Defense (PASS). Dissertation title: Self-efficacy and Experiences in the Identification and Recommendation of Referral for Signs of Autism Spectrum Disorder by Early Childhood Educators. Major Professor: Jennifer Marshall. </w:t>
      </w:r>
      <w:r w:rsidR="00D82CED" w:rsidRPr="000C51E8">
        <w:rPr>
          <w:rFonts w:eastAsia="Times New Roman" w:cstheme="minorHAnsi"/>
          <w:b/>
          <w:bCs/>
          <w:iCs/>
          <w:spacing w:val="1"/>
        </w:rPr>
        <w:t>Co-Major: Dr. Abraham A. Salinas-Miranda</w:t>
      </w:r>
      <w:r w:rsidR="00D82CED" w:rsidRPr="000C51E8">
        <w:rPr>
          <w:rFonts w:eastAsia="Times New Roman" w:cstheme="minorHAnsi"/>
          <w:iCs/>
          <w:spacing w:val="1"/>
        </w:rPr>
        <w:t>; Committee Members: Dr. Patricia Snyder; Dinorah Martinez-Tyson</w:t>
      </w:r>
    </w:p>
    <w:p w14:paraId="304C67E5" w14:textId="77777777" w:rsidR="00D82CED" w:rsidRPr="000C51E8" w:rsidRDefault="00D82CED" w:rsidP="00250753">
      <w:pPr>
        <w:spacing w:after="0" w:line="240" w:lineRule="auto"/>
        <w:rPr>
          <w:rFonts w:eastAsia="Times New Roman" w:cstheme="minorHAnsi"/>
          <w:iCs/>
          <w:spacing w:val="1"/>
        </w:rPr>
      </w:pPr>
    </w:p>
    <w:p w14:paraId="5C3D7927" w14:textId="5B7EF9D6" w:rsidR="005F5D81" w:rsidRPr="000C51E8" w:rsidRDefault="009847A6" w:rsidP="00391DF6">
      <w:pPr>
        <w:pStyle w:val="ListParagraph"/>
        <w:numPr>
          <w:ilvl w:val="0"/>
          <w:numId w:val="8"/>
        </w:numPr>
        <w:spacing w:after="0" w:line="240" w:lineRule="auto"/>
        <w:rPr>
          <w:rFonts w:eastAsia="Times New Roman" w:cstheme="minorHAnsi"/>
          <w:i/>
          <w:iCs/>
          <w:spacing w:val="2"/>
        </w:rPr>
      </w:pPr>
      <w:r w:rsidRPr="000C51E8">
        <w:rPr>
          <w:rFonts w:eastAsia="Times New Roman" w:cstheme="minorHAnsi"/>
          <w:b/>
          <w:bCs/>
          <w:spacing w:val="2"/>
          <w:u w:val="single"/>
        </w:rPr>
        <w:t xml:space="preserve">Chair, Dissertation Defense: </w:t>
      </w:r>
      <w:r w:rsidR="005F5D81" w:rsidRPr="000C51E8">
        <w:rPr>
          <w:rFonts w:eastAsia="Times New Roman" w:cstheme="minorHAnsi"/>
          <w:spacing w:val="2"/>
        </w:rPr>
        <w:t xml:space="preserve">2025: </w:t>
      </w:r>
      <w:r w:rsidR="005F5D81" w:rsidRPr="000C51E8">
        <w:rPr>
          <w:rFonts w:eastAsia="Times New Roman" w:cstheme="minorHAnsi"/>
          <w:b/>
          <w:bCs/>
          <w:spacing w:val="2"/>
        </w:rPr>
        <w:t>Erica LeCounte</w:t>
      </w:r>
      <w:r w:rsidR="005F5D81" w:rsidRPr="000C51E8">
        <w:rPr>
          <w:rFonts w:eastAsia="Times New Roman" w:cstheme="minorHAnsi"/>
          <w:spacing w:val="2"/>
        </w:rPr>
        <w:t xml:space="preserve"> (PhD MCH Epidemiology Doctoral Trainee). Role: Abraham Salinas, Chair of Doctoral Committee. Dissertation Defense May 2025. Committee Members: Russell S. Kirby, Ph.D. (Major Professor), Cheryl A. Vamos, Ph.D., Jason L. Salemi, Ph.D., Heather A. Flynn, Ph.D. </w:t>
      </w:r>
    </w:p>
    <w:p w14:paraId="7AEE17B1" w14:textId="0424600B" w:rsidR="00D82CED" w:rsidRPr="000C51E8" w:rsidRDefault="009847A6" w:rsidP="00D82CED">
      <w:pPr>
        <w:pStyle w:val="ListParagraph"/>
        <w:numPr>
          <w:ilvl w:val="0"/>
          <w:numId w:val="8"/>
        </w:numPr>
        <w:spacing w:after="0" w:line="240" w:lineRule="auto"/>
        <w:rPr>
          <w:rFonts w:eastAsia="Times New Roman" w:cstheme="minorHAnsi"/>
          <w:i/>
          <w:iCs/>
          <w:spacing w:val="2"/>
        </w:rPr>
      </w:pPr>
      <w:r w:rsidRPr="000C51E8">
        <w:rPr>
          <w:rFonts w:eastAsia="Times New Roman" w:cstheme="minorHAnsi"/>
          <w:b/>
          <w:bCs/>
          <w:spacing w:val="2"/>
          <w:u w:val="single"/>
        </w:rPr>
        <w:t xml:space="preserve">Chair, Dissertation Defense: </w:t>
      </w:r>
      <w:r w:rsidR="00D82CED" w:rsidRPr="000C51E8">
        <w:rPr>
          <w:rFonts w:eastAsia="Times New Roman" w:cstheme="minorHAnsi"/>
        </w:rPr>
        <w:t xml:space="preserve">2019-2024: </w:t>
      </w:r>
      <w:r w:rsidR="00D82CED" w:rsidRPr="000C51E8">
        <w:rPr>
          <w:rFonts w:eastAsia="Times New Roman" w:cstheme="minorHAnsi"/>
          <w:b/>
          <w:bCs/>
        </w:rPr>
        <w:t>Caitlynn Carr</w:t>
      </w:r>
      <w:r w:rsidR="00D82CED" w:rsidRPr="000C51E8">
        <w:rPr>
          <w:rFonts w:eastAsia="Times New Roman" w:cstheme="minorHAnsi"/>
        </w:rPr>
        <w:t xml:space="preserve"> </w:t>
      </w:r>
      <w:r w:rsidR="00D82CED" w:rsidRPr="000C51E8">
        <w:rPr>
          <w:rFonts w:eastAsia="Times New Roman" w:cstheme="minorHAnsi"/>
          <w:spacing w:val="1"/>
        </w:rPr>
        <w:t xml:space="preserve">(PhD student in Anthropology/Dual </w:t>
      </w:r>
      <w:r w:rsidR="00D82CED" w:rsidRPr="000C51E8">
        <w:rPr>
          <w:rFonts w:eastAsia="Times New Roman" w:cstheme="minorHAnsi"/>
        </w:rPr>
        <w:t>MPH, U</w:t>
      </w:r>
      <w:r w:rsidR="00D82CED" w:rsidRPr="000C51E8">
        <w:rPr>
          <w:rFonts w:eastAsia="Times New Roman" w:cstheme="minorHAnsi"/>
          <w:spacing w:val="1"/>
        </w:rPr>
        <w:t>S</w:t>
      </w:r>
      <w:r w:rsidR="00D82CED" w:rsidRPr="000C51E8">
        <w:rPr>
          <w:rFonts w:eastAsia="Times New Roman" w:cstheme="minorHAnsi"/>
          <w:spacing w:val="-1"/>
        </w:rPr>
        <w:t>F</w:t>
      </w:r>
      <w:r w:rsidR="00D82CED" w:rsidRPr="000C51E8">
        <w:rPr>
          <w:rFonts w:eastAsia="Times New Roman" w:cstheme="minorHAnsi"/>
        </w:rPr>
        <w:t xml:space="preserve">). Role: Doctoral Dissertation Chair &amp; Committee Member. Major Professor: Tara Deuble, Anthropology. Committee Members: Kevin Yelvington, Heide Castañeda, &amp; Cecilia Menjivar. Successful Defense: Summer 2024. </w:t>
      </w:r>
      <w:r w:rsidR="00D82CED" w:rsidRPr="000C51E8">
        <w:rPr>
          <w:rFonts w:eastAsia="Times New Roman" w:cstheme="minorHAnsi"/>
          <w:u w:val="single"/>
        </w:rPr>
        <w:t xml:space="preserve">Hooding Professor USF Commencement: Abraham Salinas. </w:t>
      </w:r>
      <w:r w:rsidR="00D82CED" w:rsidRPr="000C51E8">
        <w:rPr>
          <w:rFonts w:eastAsia="Times New Roman" w:cstheme="minorHAnsi"/>
          <w:i/>
          <w:iCs/>
        </w:rPr>
        <w:t xml:space="preserve">Caitlynn Carr was chosen to give the Student Speech at the USF Commencement Summer 2024 (Aug 3, 2024). </w:t>
      </w:r>
    </w:p>
    <w:p w14:paraId="1B0FCF86" w14:textId="6BE9B58D" w:rsidR="00D82CED" w:rsidRPr="000C51E8" w:rsidRDefault="009847A6" w:rsidP="00D82CED">
      <w:pPr>
        <w:pStyle w:val="ListParagraph"/>
        <w:numPr>
          <w:ilvl w:val="0"/>
          <w:numId w:val="8"/>
        </w:numPr>
        <w:spacing w:after="0"/>
        <w:rPr>
          <w:rFonts w:eastAsia="Times New Roman" w:cstheme="minorHAnsi"/>
          <w:iCs/>
          <w:lang w:val="en"/>
        </w:rPr>
      </w:pPr>
      <w:r w:rsidRPr="000C51E8">
        <w:rPr>
          <w:rFonts w:eastAsia="Times New Roman" w:cstheme="minorHAnsi"/>
          <w:b/>
          <w:bCs/>
          <w:spacing w:val="2"/>
          <w:u w:val="single"/>
        </w:rPr>
        <w:t xml:space="preserve">Chair, Dissertation Defense: </w:t>
      </w:r>
      <w:r w:rsidR="00D82CED" w:rsidRPr="000C51E8">
        <w:rPr>
          <w:rFonts w:eastAsia="Times New Roman" w:cstheme="minorHAnsi"/>
          <w:iCs/>
        </w:rPr>
        <w:t xml:space="preserve">2024: </w:t>
      </w:r>
      <w:r w:rsidR="00D82CED" w:rsidRPr="000C51E8">
        <w:rPr>
          <w:rFonts w:eastAsia="Times New Roman" w:cstheme="minorHAnsi"/>
          <w:b/>
          <w:bCs/>
          <w:iCs/>
        </w:rPr>
        <w:t>Erica Sappington (PhD student, College of Community and Behavioral Sciences).</w:t>
      </w:r>
      <w:r w:rsidR="00D82CED" w:rsidRPr="000C51E8">
        <w:rPr>
          <w:rFonts w:eastAsia="Times New Roman" w:cstheme="minorHAnsi"/>
          <w:iCs/>
        </w:rPr>
        <w:t xml:space="preserve"> Role: Doctoral Dissertation Chair/External Chairperson for Dissertation Defense. Successful Defense: July 29, 2024. Dissertation title: </w:t>
      </w:r>
      <w:r w:rsidR="00D82CED" w:rsidRPr="000C51E8">
        <w:rPr>
          <w:rFonts w:eastAsia="Times New Roman" w:cstheme="minorHAnsi"/>
          <w:iCs/>
          <w:lang w:val="en"/>
        </w:rPr>
        <w:t>Leveraging Feedback from Older Adults to Enhance Patient-Centered Engagement in Healthcare Services</w:t>
      </w:r>
    </w:p>
    <w:p w14:paraId="489902A6" w14:textId="3856067C" w:rsidR="00D82CED" w:rsidRPr="000C51E8" w:rsidRDefault="009847A6" w:rsidP="00D82CED">
      <w:pPr>
        <w:pStyle w:val="ListParagraph"/>
        <w:numPr>
          <w:ilvl w:val="0"/>
          <w:numId w:val="8"/>
        </w:numPr>
        <w:spacing w:after="0" w:line="240" w:lineRule="auto"/>
        <w:rPr>
          <w:rFonts w:eastAsia="Times New Roman" w:cstheme="minorHAnsi"/>
          <w:i/>
        </w:rPr>
      </w:pPr>
      <w:r w:rsidRPr="000C51E8">
        <w:rPr>
          <w:rFonts w:eastAsia="Times New Roman" w:cstheme="minorHAnsi"/>
          <w:b/>
          <w:bCs/>
          <w:spacing w:val="2"/>
          <w:u w:val="single"/>
        </w:rPr>
        <w:lastRenderedPageBreak/>
        <w:t xml:space="preserve">Chair, Dissertation Defense: </w:t>
      </w:r>
      <w:r w:rsidR="00D82CED" w:rsidRPr="000C51E8">
        <w:rPr>
          <w:rFonts w:eastAsia="Times New Roman" w:cstheme="minorHAnsi"/>
          <w:iCs/>
        </w:rPr>
        <w:t>2023:</w:t>
      </w:r>
      <w:r w:rsidR="00D82CED" w:rsidRPr="000C51E8">
        <w:rPr>
          <w:rFonts w:eastAsia="Times New Roman" w:cstheme="minorHAnsi"/>
          <w:b/>
          <w:bCs/>
          <w:iCs/>
        </w:rPr>
        <w:t xml:space="preserve"> Renice </w:t>
      </w:r>
      <w:proofErr w:type="spellStart"/>
      <w:r w:rsidR="00D82CED" w:rsidRPr="000C51E8">
        <w:rPr>
          <w:rFonts w:eastAsia="Times New Roman" w:cstheme="minorHAnsi"/>
          <w:b/>
          <w:bCs/>
          <w:iCs/>
        </w:rPr>
        <w:t>Obure</w:t>
      </w:r>
      <w:proofErr w:type="spellEnd"/>
      <w:r w:rsidR="00D82CED" w:rsidRPr="000C51E8">
        <w:rPr>
          <w:rFonts w:eastAsia="Times New Roman" w:cstheme="minorHAnsi"/>
          <w:b/>
          <w:bCs/>
          <w:iCs/>
        </w:rPr>
        <w:t xml:space="preserve"> (Public Health, MA/PhD Student, Epidemiology Concentration, USF).</w:t>
      </w:r>
      <w:r w:rsidR="00D82CED" w:rsidRPr="000C51E8">
        <w:rPr>
          <w:rFonts w:eastAsia="Times New Roman" w:cstheme="minorHAnsi"/>
          <w:iCs/>
        </w:rPr>
        <w:t xml:space="preserve"> Dissertation Title: Life history of male children who experienced childhood maternal absence. Role: Chairperson of Defense. Committee Members: Ronee Wilson (Major), Nancy Romero-Daza (co-major), Jason Beckstead, Jason Salemi, Elizabeth Miller, Deborah Austin (community partner). Defense Date: July 27, 2023, 10am.</w:t>
      </w:r>
    </w:p>
    <w:p w14:paraId="3E9A5F5F" w14:textId="77777777" w:rsidR="009847A6" w:rsidRPr="000C51E8" w:rsidRDefault="009847A6" w:rsidP="009847A6">
      <w:pPr>
        <w:pStyle w:val="ListParagraph"/>
        <w:numPr>
          <w:ilvl w:val="0"/>
          <w:numId w:val="8"/>
        </w:numPr>
        <w:spacing w:after="0" w:line="240" w:lineRule="auto"/>
        <w:rPr>
          <w:rFonts w:eastAsia="Times New Roman" w:cstheme="minorHAnsi"/>
          <w:spacing w:val="2"/>
        </w:rPr>
      </w:pPr>
      <w:r w:rsidRPr="000C51E8">
        <w:rPr>
          <w:rFonts w:eastAsia="Times New Roman" w:cstheme="minorHAnsi"/>
        </w:rPr>
        <w:t xml:space="preserve">2020-2023: </w:t>
      </w:r>
      <w:r w:rsidRPr="000C51E8">
        <w:rPr>
          <w:rFonts w:eastAsia="Times New Roman" w:cstheme="minorHAnsi"/>
          <w:b/>
          <w:bCs/>
        </w:rPr>
        <w:t>Chinyere Reid, CFH PhD Student (Defended Fall 2023, graduated).</w:t>
      </w:r>
      <w:r w:rsidRPr="000C51E8">
        <w:rPr>
          <w:rFonts w:eastAsia="Times New Roman" w:cstheme="minorHAnsi"/>
        </w:rPr>
        <w:t xml:space="preserve"> Role: Committee Member. SHARP Awardee to present at APHA, under my guidance (signed as Grad. Faculty Mentor for Project)</w:t>
      </w:r>
    </w:p>
    <w:p w14:paraId="43499BD3" w14:textId="77777777" w:rsidR="009847A6" w:rsidRPr="000C51E8" w:rsidRDefault="009847A6" w:rsidP="009847A6">
      <w:pPr>
        <w:pStyle w:val="ListParagraph"/>
        <w:numPr>
          <w:ilvl w:val="0"/>
          <w:numId w:val="8"/>
        </w:numPr>
        <w:spacing w:after="0" w:line="240" w:lineRule="auto"/>
        <w:rPr>
          <w:rFonts w:eastAsia="Times New Roman" w:cstheme="minorHAnsi"/>
          <w:spacing w:val="2"/>
        </w:rPr>
      </w:pPr>
      <w:r w:rsidRPr="000C51E8">
        <w:rPr>
          <w:rFonts w:eastAsia="Times New Roman" w:cstheme="minorHAnsi"/>
          <w:spacing w:val="2"/>
        </w:rPr>
        <w:t xml:space="preserve">2020-2021: </w:t>
      </w:r>
      <w:r w:rsidRPr="000C51E8">
        <w:rPr>
          <w:rFonts w:eastAsia="Times New Roman" w:cstheme="minorHAnsi"/>
          <w:b/>
          <w:bCs/>
          <w:spacing w:val="2"/>
        </w:rPr>
        <w:t>Ngozichukwuka Agu</w:t>
      </w:r>
      <w:r w:rsidRPr="000C51E8">
        <w:rPr>
          <w:rFonts w:eastAsia="Times New Roman" w:cstheme="minorHAnsi"/>
          <w:spacing w:val="2"/>
        </w:rPr>
        <w:t xml:space="preserve"> (Public Health, PhD Student, USF). Defended Spring 2021. Graduated. </w:t>
      </w:r>
    </w:p>
    <w:p w14:paraId="79EBBF19" w14:textId="77777777" w:rsidR="009847A6" w:rsidRPr="000C51E8" w:rsidRDefault="009847A6" w:rsidP="009847A6">
      <w:pPr>
        <w:pStyle w:val="ListParagraph"/>
        <w:numPr>
          <w:ilvl w:val="0"/>
          <w:numId w:val="8"/>
        </w:numPr>
        <w:spacing w:after="0" w:line="240" w:lineRule="auto"/>
        <w:rPr>
          <w:rFonts w:eastAsia="Times New Roman" w:cstheme="minorHAnsi"/>
          <w:spacing w:val="2"/>
        </w:rPr>
      </w:pPr>
      <w:r w:rsidRPr="000C51E8">
        <w:rPr>
          <w:rFonts w:eastAsia="Times New Roman" w:cstheme="minorHAnsi"/>
        </w:rPr>
        <w:t xml:space="preserve">2016-2020: </w:t>
      </w:r>
      <w:proofErr w:type="spellStart"/>
      <w:r w:rsidRPr="000C51E8">
        <w:rPr>
          <w:rFonts w:eastAsia="Times New Roman" w:cstheme="minorHAnsi"/>
          <w:b/>
          <w:bCs/>
        </w:rPr>
        <w:t>Yingwei</w:t>
      </w:r>
      <w:proofErr w:type="spellEnd"/>
      <w:r w:rsidRPr="000C51E8">
        <w:rPr>
          <w:rFonts w:eastAsia="Times New Roman" w:cstheme="minorHAnsi"/>
          <w:b/>
          <w:bCs/>
        </w:rPr>
        <w:t xml:space="preserve"> Yang</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 xml:space="preserve">h, </w:t>
      </w:r>
      <w:r w:rsidRPr="000C51E8">
        <w:rPr>
          <w:rFonts w:eastAsia="Times New Roman" w:cstheme="minorHAnsi"/>
          <w:spacing w:val="1"/>
        </w:rPr>
        <w:t>P</w:t>
      </w:r>
      <w:r w:rsidRPr="000C51E8">
        <w:rPr>
          <w:rFonts w:eastAsia="Times New Roman" w:cstheme="minorHAnsi"/>
        </w:rPr>
        <w:t>hD S</w:t>
      </w:r>
      <w:r w:rsidRPr="000C51E8">
        <w:rPr>
          <w:rFonts w:eastAsia="Times New Roman" w:cstheme="minorHAnsi"/>
          <w:spacing w:val="1"/>
        </w:rPr>
        <w:t>t</w:t>
      </w:r>
      <w:r w:rsidRPr="000C51E8">
        <w:rPr>
          <w:rFonts w:eastAsia="Times New Roman" w:cstheme="minorHAnsi"/>
        </w:rPr>
        <w:t>u</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nt, 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xml:space="preserve">). Role: Doctoral Dissertation Committee Member -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ea</w:t>
      </w:r>
      <w:r w:rsidRPr="000C51E8">
        <w:rPr>
          <w:rFonts w:eastAsia="Times New Roman" w:cstheme="minorHAnsi"/>
          <w:spacing w:val="1"/>
        </w:rPr>
        <w:t>r</w:t>
      </w:r>
      <w:r w:rsidRPr="000C51E8">
        <w:rPr>
          <w:rFonts w:eastAsia="Times New Roman" w:cstheme="minorHAnsi"/>
          <w:spacing w:val="-1"/>
        </w:rPr>
        <w:t>c</w:t>
      </w:r>
      <w:r w:rsidRPr="000C51E8">
        <w:rPr>
          <w:rFonts w:eastAsia="Times New Roman" w:cstheme="minorHAnsi"/>
        </w:rPr>
        <w:t>h</w:t>
      </w:r>
      <w:r w:rsidRPr="000C51E8">
        <w:rPr>
          <w:rFonts w:eastAsia="Times New Roman" w:cstheme="minorHAnsi"/>
          <w:spacing w:val="2"/>
        </w:rPr>
        <w:t xml:space="preserve"> methods (structural equation modeling) and conceptual development aspects. </w:t>
      </w:r>
    </w:p>
    <w:p w14:paraId="640F0CEE" w14:textId="77777777" w:rsidR="009847A6" w:rsidRPr="000C51E8" w:rsidRDefault="009847A6" w:rsidP="009847A6">
      <w:pPr>
        <w:pStyle w:val="ListParagraph"/>
        <w:numPr>
          <w:ilvl w:val="1"/>
          <w:numId w:val="8"/>
        </w:numPr>
        <w:spacing w:after="0" w:line="240" w:lineRule="auto"/>
        <w:rPr>
          <w:rFonts w:eastAsia="Times New Roman" w:cstheme="minorHAnsi"/>
          <w:spacing w:val="2"/>
        </w:rPr>
      </w:pPr>
      <w:r w:rsidRPr="000C51E8">
        <w:rPr>
          <w:rFonts w:eastAsia="Times New Roman" w:cstheme="minorHAnsi"/>
          <w:spacing w:val="2"/>
        </w:rPr>
        <w:t xml:space="preserve">Successfully defended and graduated, Spring 2020. </w:t>
      </w:r>
      <w:r w:rsidRPr="000C51E8">
        <w:rPr>
          <w:rFonts w:eastAsia="Times New Roman" w:cstheme="minorHAnsi"/>
        </w:rPr>
        <w:t xml:space="preserve">Under my guidance, </w:t>
      </w:r>
      <w:proofErr w:type="spellStart"/>
      <w:r w:rsidRPr="000C51E8">
        <w:rPr>
          <w:rFonts w:eastAsia="Times New Roman" w:cstheme="minorHAnsi"/>
        </w:rPr>
        <w:t>Yingwei</w:t>
      </w:r>
      <w:proofErr w:type="spellEnd"/>
      <w:r w:rsidRPr="000C51E8">
        <w:rPr>
          <w:rFonts w:eastAsia="Times New Roman" w:cstheme="minorHAnsi"/>
        </w:rPr>
        <w:t xml:space="preserve"> presented one research poster at the 2018 USF Health Research Day 2018 and was awarded </w:t>
      </w:r>
      <w:r w:rsidRPr="000C51E8">
        <w:rPr>
          <w:rFonts w:eastAsia="Times New Roman" w:cstheme="minorHAnsi"/>
          <w:i/>
        </w:rPr>
        <w:t>College of Public Health Graduate Student Award</w:t>
      </w:r>
      <w:r w:rsidRPr="000C51E8">
        <w:rPr>
          <w:rFonts w:eastAsia="Times New Roman" w:cstheme="minorHAnsi"/>
        </w:rPr>
        <w:t xml:space="preserve">. She also presented another research poster at the 2017 USF Health Research and was awarded </w:t>
      </w:r>
      <w:r w:rsidRPr="000C51E8">
        <w:rPr>
          <w:rFonts w:eastAsia="Times New Roman" w:cstheme="minorHAnsi"/>
          <w:i/>
        </w:rPr>
        <w:t>Best College of Public Health Poster Presentations</w:t>
      </w:r>
      <w:r w:rsidRPr="000C51E8">
        <w:rPr>
          <w:rFonts w:eastAsia="Times New Roman" w:cstheme="minorHAnsi"/>
        </w:rPr>
        <w:t>.</w:t>
      </w:r>
    </w:p>
    <w:p w14:paraId="31077246" w14:textId="5B29C50C" w:rsidR="00D82CED" w:rsidRPr="000C51E8" w:rsidRDefault="009847A6" w:rsidP="00D82CED">
      <w:pPr>
        <w:pStyle w:val="ListParagraph"/>
        <w:numPr>
          <w:ilvl w:val="0"/>
          <w:numId w:val="8"/>
        </w:numPr>
        <w:spacing w:after="0" w:line="240" w:lineRule="auto"/>
        <w:rPr>
          <w:rFonts w:eastAsia="Times New Roman" w:cstheme="minorHAnsi"/>
          <w:i/>
        </w:rPr>
      </w:pPr>
      <w:r w:rsidRPr="000C51E8">
        <w:rPr>
          <w:rFonts w:eastAsia="Times New Roman" w:cstheme="minorHAnsi"/>
          <w:b/>
          <w:bCs/>
          <w:u w:val="single"/>
        </w:rPr>
        <w:t xml:space="preserve">Chair, Dissertation Defense: </w:t>
      </w:r>
      <w:r w:rsidR="00D82CED" w:rsidRPr="000C51E8">
        <w:rPr>
          <w:rFonts w:eastAsia="Times New Roman" w:cstheme="minorHAnsi"/>
        </w:rPr>
        <w:t xml:space="preserve">2019: </w:t>
      </w:r>
      <w:r w:rsidR="00D82CED" w:rsidRPr="000C51E8">
        <w:rPr>
          <w:rFonts w:eastAsia="Times New Roman" w:cstheme="minorHAnsi"/>
          <w:b/>
          <w:bCs/>
        </w:rPr>
        <w:t>Nisha Vijayakumar (Public Health, PhD Student, USF).</w:t>
      </w:r>
      <w:r w:rsidR="00D82CED" w:rsidRPr="000C51E8">
        <w:rPr>
          <w:rFonts w:eastAsia="Times New Roman" w:cstheme="minorHAnsi"/>
        </w:rPr>
        <w:t xml:space="preserve"> Role: Chair for proposal defense. Topic: Concentrations of Phthalate in dust among day care centers in Tampa Bay. </w:t>
      </w:r>
    </w:p>
    <w:p w14:paraId="05B7A45A" w14:textId="77777777" w:rsidR="00D82CED" w:rsidRPr="000C51E8" w:rsidRDefault="00D82CED" w:rsidP="00D82CED">
      <w:pPr>
        <w:spacing w:after="0" w:line="240" w:lineRule="auto"/>
        <w:rPr>
          <w:rFonts w:eastAsia="Times New Roman" w:cstheme="minorHAnsi"/>
          <w:i/>
        </w:rPr>
      </w:pPr>
    </w:p>
    <w:p w14:paraId="7128B7A8" w14:textId="77777777" w:rsidR="00D82CED" w:rsidRPr="000C51E8" w:rsidRDefault="00D82CED" w:rsidP="00D82CED">
      <w:pPr>
        <w:spacing w:after="0" w:line="240" w:lineRule="auto"/>
        <w:rPr>
          <w:rFonts w:cstheme="minorHAnsi"/>
          <w:b/>
          <w:bCs/>
          <w:lang w:val="es-NI"/>
        </w:rPr>
      </w:pPr>
      <w:proofErr w:type="spellStart"/>
      <w:r w:rsidRPr="000C51E8">
        <w:rPr>
          <w:rFonts w:cstheme="minorHAnsi"/>
          <w:b/>
          <w:bCs/>
          <w:lang w:val="es-NI"/>
        </w:rPr>
        <w:t>Technical</w:t>
      </w:r>
      <w:proofErr w:type="spellEnd"/>
      <w:r w:rsidRPr="000C51E8">
        <w:rPr>
          <w:rFonts w:cstheme="minorHAnsi"/>
          <w:b/>
          <w:bCs/>
          <w:lang w:val="es-NI"/>
        </w:rPr>
        <w:t xml:space="preserve"> </w:t>
      </w:r>
      <w:proofErr w:type="spellStart"/>
      <w:r w:rsidRPr="000C51E8">
        <w:rPr>
          <w:rFonts w:cstheme="minorHAnsi"/>
          <w:b/>
          <w:bCs/>
          <w:lang w:val="es-NI"/>
        </w:rPr>
        <w:t>Advisor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b/>
          <w:bCs/>
          <w:lang w:val="es-NI"/>
        </w:rPr>
        <w:t xml:space="preserve"> Doctoral </w:t>
      </w:r>
      <w:proofErr w:type="spellStart"/>
      <w:r w:rsidRPr="000C51E8">
        <w:rPr>
          <w:rFonts w:cstheme="minorHAnsi"/>
          <w:b/>
          <w:bCs/>
          <w:lang w:val="es-NI"/>
        </w:rPr>
        <w:t>Students</w:t>
      </w:r>
      <w:proofErr w:type="spellEnd"/>
      <w:r w:rsidRPr="000C51E8">
        <w:rPr>
          <w:rFonts w:cstheme="minorHAnsi"/>
          <w:b/>
          <w:bCs/>
          <w:lang w:val="es-NI"/>
        </w:rPr>
        <w:t xml:space="preserve"> (</w:t>
      </w:r>
      <w:proofErr w:type="spellStart"/>
      <w:r w:rsidRPr="000C51E8">
        <w:rPr>
          <w:rFonts w:cstheme="minorHAnsi"/>
          <w:b/>
          <w:bCs/>
          <w:lang w:val="es-NI"/>
        </w:rPr>
        <w:t>External</w:t>
      </w:r>
      <w:proofErr w:type="spellEnd"/>
      <w:r w:rsidRPr="000C51E8">
        <w:rPr>
          <w:rFonts w:cstheme="minorHAnsi"/>
          <w:b/>
          <w:bCs/>
          <w:lang w:val="es-NI"/>
        </w:rPr>
        <w:t xml:space="preserve"> </w:t>
      </w:r>
      <w:proofErr w:type="spellStart"/>
      <w:r w:rsidRPr="000C51E8">
        <w:rPr>
          <w:rFonts w:cstheme="minorHAnsi"/>
          <w:b/>
          <w:bCs/>
          <w:lang w:val="es-NI"/>
        </w:rPr>
        <w:t>Committee</w:t>
      </w:r>
      <w:proofErr w:type="spellEnd"/>
      <w:r w:rsidRPr="000C51E8">
        <w:rPr>
          <w:rFonts w:cstheme="minorHAnsi"/>
          <w:b/>
          <w:bCs/>
          <w:lang w:val="es-NI"/>
        </w:rPr>
        <w:t xml:space="preserve"> </w:t>
      </w:r>
      <w:proofErr w:type="spellStart"/>
      <w:r w:rsidRPr="000C51E8">
        <w:rPr>
          <w:rFonts w:cstheme="minorHAnsi"/>
          <w:b/>
          <w:bCs/>
          <w:lang w:val="es-NI"/>
        </w:rPr>
        <w:t>Member</w:t>
      </w:r>
      <w:proofErr w:type="spellEnd"/>
      <w:r w:rsidRPr="000C51E8">
        <w:rPr>
          <w:rFonts w:cstheme="minorHAnsi"/>
          <w:b/>
          <w:bCs/>
          <w:lang w:val="es-NI"/>
        </w:rPr>
        <w:t>), Centro de Investigaciones y Estudios de la Salud (CIES), Universidad Nacional Autónoma de Nicaragua (UNAN)</w:t>
      </w:r>
    </w:p>
    <w:p w14:paraId="421A9341" w14:textId="496C6A19" w:rsidR="00D82CED" w:rsidRPr="000C51E8" w:rsidRDefault="009847A6">
      <w:pPr>
        <w:pStyle w:val="ListParagraph"/>
        <w:numPr>
          <w:ilvl w:val="0"/>
          <w:numId w:val="18"/>
        </w:numPr>
        <w:spacing w:after="0" w:line="240" w:lineRule="auto"/>
        <w:rPr>
          <w:rFonts w:cstheme="minorHAnsi"/>
          <w:lang w:val="es-NI"/>
        </w:rPr>
      </w:pPr>
      <w:proofErr w:type="spellStart"/>
      <w:r w:rsidRPr="000C51E8">
        <w:rPr>
          <w:rFonts w:cstheme="minorHAnsi"/>
          <w:b/>
          <w:bCs/>
          <w:lang w:val="es-NI"/>
        </w:rPr>
        <w:t>Major</w:t>
      </w:r>
      <w:proofErr w:type="spellEnd"/>
      <w:r w:rsidRPr="000C51E8">
        <w:rPr>
          <w:rFonts w:cstheme="minorHAnsi"/>
          <w:b/>
          <w:bCs/>
          <w:lang w:val="es-NI"/>
        </w:rPr>
        <w:t xml:space="preserve"> </w:t>
      </w:r>
      <w:proofErr w:type="spellStart"/>
      <w:r w:rsidRPr="000C51E8">
        <w:rPr>
          <w:rFonts w:cstheme="minorHAnsi"/>
          <w:b/>
          <w:bCs/>
          <w:lang w:val="es-NI"/>
        </w:rPr>
        <w:t>Professor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b/>
          <w:bCs/>
          <w:lang w:val="es-NI"/>
        </w:rPr>
        <w:t xml:space="preserve"> (</w:t>
      </w:r>
      <w:proofErr w:type="spellStart"/>
      <w:r w:rsidRPr="000C51E8">
        <w:rPr>
          <w:rFonts w:cstheme="minorHAnsi"/>
          <w:b/>
          <w:bCs/>
          <w:lang w:val="es-NI"/>
        </w:rPr>
        <w:t>Graduated</w:t>
      </w:r>
      <w:proofErr w:type="spellEnd"/>
      <w:r w:rsidRPr="000C51E8">
        <w:rPr>
          <w:rFonts w:cstheme="minorHAnsi"/>
          <w:b/>
          <w:bCs/>
          <w:lang w:val="es-NI"/>
        </w:rPr>
        <w:t xml:space="preserve"> Fall 2025): </w:t>
      </w:r>
      <w:r w:rsidR="00D82CED" w:rsidRPr="000C51E8">
        <w:rPr>
          <w:rFonts w:cstheme="minorHAnsi"/>
          <w:lang w:val="es-NI"/>
        </w:rPr>
        <w:t xml:space="preserve">Francisco Mayorga, Programa de Doctorado en Ciencias de la Salud, CIES-UNAN, Managua, Nicaragua. </w:t>
      </w:r>
      <w:proofErr w:type="spellStart"/>
      <w:r w:rsidR="00D82CED" w:rsidRPr="000C51E8">
        <w:rPr>
          <w:rFonts w:cstheme="minorHAnsi"/>
          <w:lang w:val="es-NI"/>
        </w:rPr>
        <w:t>Dissertation</w:t>
      </w:r>
      <w:proofErr w:type="spellEnd"/>
      <w:r w:rsidR="00D82CED" w:rsidRPr="000C51E8">
        <w:rPr>
          <w:rFonts w:cstheme="minorHAnsi"/>
          <w:lang w:val="es-NI"/>
        </w:rPr>
        <w:t xml:space="preserve"> Topic: </w:t>
      </w:r>
      <w:proofErr w:type="spellStart"/>
      <w:r w:rsidR="00D82CED" w:rsidRPr="000C51E8">
        <w:rPr>
          <w:rFonts w:cstheme="minorHAnsi"/>
          <w:lang w:val="es-NI"/>
        </w:rPr>
        <w:t>Youth</w:t>
      </w:r>
      <w:proofErr w:type="spellEnd"/>
      <w:r w:rsidR="00D82CED" w:rsidRPr="000C51E8">
        <w:rPr>
          <w:rFonts w:cstheme="minorHAnsi"/>
          <w:lang w:val="es-NI"/>
        </w:rPr>
        <w:t xml:space="preserve"> Tobacco </w:t>
      </w:r>
      <w:proofErr w:type="gramStart"/>
      <w:r w:rsidR="00D82CED" w:rsidRPr="000C51E8">
        <w:rPr>
          <w:rFonts w:cstheme="minorHAnsi"/>
          <w:lang w:val="es-NI"/>
        </w:rPr>
        <w:t>Smoking</w:t>
      </w:r>
      <w:proofErr w:type="gramEnd"/>
      <w:r w:rsidR="00D82CED" w:rsidRPr="000C51E8">
        <w:rPr>
          <w:rFonts w:cstheme="minorHAnsi"/>
          <w:lang w:val="es-NI"/>
        </w:rPr>
        <w:t xml:space="preserve"> Survey, Nicaragua. 2017-present.</w:t>
      </w:r>
    </w:p>
    <w:p w14:paraId="108FFBC2" w14:textId="1565477C" w:rsidR="00D82CED" w:rsidRPr="000C51E8" w:rsidRDefault="009847A6">
      <w:pPr>
        <w:pStyle w:val="ListParagraph"/>
        <w:numPr>
          <w:ilvl w:val="0"/>
          <w:numId w:val="18"/>
        </w:numPr>
        <w:spacing w:after="0" w:line="240" w:lineRule="auto"/>
        <w:rPr>
          <w:rFonts w:cstheme="minorHAnsi"/>
        </w:rPr>
      </w:pPr>
      <w:proofErr w:type="spellStart"/>
      <w:r w:rsidRPr="000C51E8">
        <w:rPr>
          <w:rFonts w:cstheme="minorHAnsi"/>
          <w:b/>
          <w:bCs/>
          <w:lang w:val="es-NI"/>
        </w:rPr>
        <w:t>Major</w:t>
      </w:r>
      <w:proofErr w:type="spellEnd"/>
      <w:r w:rsidRPr="000C51E8">
        <w:rPr>
          <w:rFonts w:cstheme="minorHAnsi"/>
          <w:b/>
          <w:bCs/>
          <w:lang w:val="es-NI"/>
        </w:rPr>
        <w:t xml:space="preserve"> </w:t>
      </w:r>
      <w:proofErr w:type="spellStart"/>
      <w:r w:rsidRPr="000C51E8">
        <w:rPr>
          <w:rFonts w:cstheme="minorHAnsi"/>
          <w:b/>
          <w:bCs/>
          <w:lang w:val="es-NI"/>
        </w:rPr>
        <w:t>Professor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b/>
          <w:bCs/>
          <w:lang w:val="es-NI"/>
        </w:rPr>
        <w:t xml:space="preserve"> (</w:t>
      </w:r>
      <w:proofErr w:type="spellStart"/>
      <w:r w:rsidRPr="000C51E8">
        <w:rPr>
          <w:rFonts w:cstheme="minorHAnsi"/>
          <w:b/>
          <w:bCs/>
          <w:lang w:val="es-NI"/>
        </w:rPr>
        <w:t>Graduated</w:t>
      </w:r>
      <w:proofErr w:type="spellEnd"/>
      <w:r w:rsidRPr="000C51E8">
        <w:rPr>
          <w:rFonts w:cstheme="minorHAnsi"/>
          <w:b/>
          <w:bCs/>
          <w:lang w:val="es-NI"/>
        </w:rPr>
        <w:t xml:space="preserve"> Fall 2025): </w:t>
      </w:r>
      <w:r w:rsidR="00D82CED" w:rsidRPr="000C51E8">
        <w:rPr>
          <w:rFonts w:cstheme="minorHAnsi"/>
          <w:lang w:val="es-NI"/>
        </w:rPr>
        <w:t xml:space="preserve">Tania Rodríguez, Programa de Doctorado en Ciencias de la Salud, CIES-UNAN, Managua, Nicaragua. </w:t>
      </w:r>
      <w:r w:rsidR="00D82CED" w:rsidRPr="000C51E8">
        <w:rPr>
          <w:rFonts w:cstheme="minorHAnsi"/>
        </w:rPr>
        <w:t>Dissertation Topic: Disparities in All-Cause Mortality and Specific Mortality among Nicaraguan Migrants in Costa Rica and Guatemala, 2018. 2024-present.</w:t>
      </w:r>
    </w:p>
    <w:p w14:paraId="7EB9FE77" w14:textId="13386A4D" w:rsidR="00D82CED" w:rsidRPr="000C51E8" w:rsidRDefault="009847A6">
      <w:pPr>
        <w:pStyle w:val="ListParagraph"/>
        <w:numPr>
          <w:ilvl w:val="0"/>
          <w:numId w:val="18"/>
        </w:numPr>
        <w:spacing w:after="0" w:line="240" w:lineRule="auto"/>
        <w:rPr>
          <w:rFonts w:cstheme="minorHAnsi"/>
        </w:rPr>
      </w:pPr>
      <w:proofErr w:type="spellStart"/>
      <w:r w:rsidRPr="000C51E8">
        <w:rPr>
          <w:rFonts w:cstheme="minorHAnsi"/>
          <w:b/>
          <w:bCs/>
          <w:lang w:val="es-NI"/>
        </w:rPr>
        <w:t>Major</w:t>
      </w:r>
      <w:proofErr w:type="spellEnd"/>
      <w:r w:rsidRPr="000C51E8">
        <w:rPr>
          <w:rFonts w:cstheme="minorHAnsi"/>
          <w:b/>
          <w:bCs/>
          <w:lang w:val="es-NI"/>
        </w:rPr>
        <w:t xml:space="preserve"> </w:t>
      </w:r>
      <w:proofErr w:type="spellStart"/>
      <w:r w:rsidRPr="000C51E8">
        <w:rPr>
          <w:rFonts w:cstheme="minorHAnsi"/>
          <w:b/>
          <w:bCs/>
          <w:lang w:val="es-NI"/>
        </w:rPr>
        <w:t>Professor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b/>
          <w:bCs/>
          <w:lang w:val="es-NI"/>
        </w:rPr>
        <w:t xml:space="preserve"> (</w:t>
      </w:r>
      <w:proofErr w:type="spellStart"/>
      <w:r w:rsidRPr="000C51E8">
        <w:rPr>
          <w:rFonts w:cstheme="minorHAnsi"/>
          <w:b/>
          <w:bCs/>
          <w:lang w:val="es-NI"/>
        </w:rPr>
        <w:t>Graduated</w:t>
      </w:r>
      <w:proofErr w:type="spellEnd"/>
      <w:r w:rsidRPr="000C51E8">
        <w:rPr>
          <w:rFonts w:cstheme="minorHAnsi"/>
          <w:b/>
          <w:bCs/>
          <w:lang w:val="es-NI"/>
        </w:rPr>
        <w:t xml:space="preserve"> Fall 2025): </w:t>
      </w:r>
      <w:r w:rsidR="00D82CED" w:rsidRPr="000C51E8">
        <w:rPr>
          <w:rFonts w:cstheme="minorHAnsi"/>
          <w:lang w:val="es-NI"/>
        </w:rPr>
        <w:t xml:space="preserve">Sheila Valdivia, Programa de Doctorado en Ciencias de la Salud, CIES-UNAN, Managua, Nicaragua. </w:t>
      </w:r>
      <w:r w:rsidR="00D82CED" w:rsidRPr="000C51E8">
        <w:rPr>
          <w:rFonts w:cstheme="minorHAnsi"/>
        </w:rPr>
        <w:t>Dissertation Topic: Factors Associated with Severity of Chronic Renal Disease, El Salvador. 2024-present.</w:t>
      </w:r>
    </w:p>
    <w:p w14:paraId="406415E3" w14:textId="714B0281" w:rsidR="00D82CED" w:rsidRPr="000C51E8" w:rsidRDefault="009847A6">
      <w:pPr>
        <w:pStyle w:val="ListParagraph"/>
        <w:numPr>
          <w:ilvl w:val="0"/>
          <w:numId w:val="18"/>
        </w:numPr>
        <w:rPr>
          <w:rFonts w:cstheme="minorHAnsi"/>
        </w:rPr>
      </w:pPr>
      <w:proofErr w:type="spellStart"/>
      <w:r w:rsidRPr="000C51E8">
        <w:rPr>
          <w:rFonts w:cstheme="minorHAnsi"/>
          <w:b/>
          <w:bCs/>
          <w:lang w:val="es-NI"/>
        </w:rPr>
        <w:t>Major</w:t>
      </w:r>
      <w:proofErr w:type="spellEnd"/>
      <w:r w:rsidRPr="000C51E8">
        <w:rPr>
          <w:rFonts w:cstheme="minorHAnsi"/>
          <w:b/>
          <w:bCs/>
          <w:lang w:val="es-NI"/>
        </w:rPr>
        <w:t xml:space="preserve"> </w:t>
      </w:r>
      <w:proofErr w:type="spellStart"/>
      <w:r w:rsidRPr="000C51E8">
        <w:rPr>
          <w:rFonts w:cstheme="minorHAnsi"/>
          <w:b/>
          <w:bCs/>
          <w:lang w:val="es-NI"/>
        </w:rPr>
        <w:t>Professor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b/>
          <w:bCs/>
          <w:lang w:val="es-NI"/>
        </w:rPr>
        <w:t xml:space="preserve">: </w:t>
      </w:r>
      <w:r w:rsidR="00D82CED" w:rsidRPr="000C51E8">
        <w:rPr>
          <w:rFonts w:cstheme="minorHAnsi"/>
          <w:lang w:val="es-NI"/>
        </w:rPr>
        <w:t xml:space="preserve">Martha Barreto, Doctorado en "Gestión y Calidad de la Investigación Científica", III </w:t>
      </w:r>
      <w:proofErr w:type="spellStart"/>
      <w:r w:rsidR="00D82CED" w:rsidRPr="000C51E8">
        <w:rPr>
          <w:rFonts w:cstheme="minorHAnsi"/>
          <w:lang w:val="es-NI"/>
        </w:rPr>
        <w:t>Cohort</w:t>
      </w:r>
      <w:proofErr w:type="spellEnd"/>
      <w:r w:rsidR="00D82CED" w:rsidRPr="000C51E8">
        <w:rPr>
          <w:rFonts w:cstheme="minorHAnsi"/>
          <w:lang w:val="es-NI"/>
        </w:rPr>
        <w:t xml:space="preserve">, CUR, UNAN, Estelí, Nicaragua. </w:t>
      </w:r>
      <w:r w:rsidR="00D82CED" w:rsidRPr="000C51E8">
        <w:rPr>
          <w:rFonts w:cstheme="minorHAnsi"/>
        </w:rPr>
        <w:t xml:space="preserve">Dissertation Topic: Collective Immunity with the HPV Vaccine in Nicaragua. 2024. </w:t>
      </w:r>
    </w:p>
    <w:p w14:paraId="5AA88CA4" w14:textId="6A222D5E" w:rsidR="00D82CED" w:rsidRPr="000C51E8" w:rsidRDefault="009847A6">
      <w:pPr>
        <w:pStyle w:val="ListParagraph"/>
        <w:numPr>
          <w:ilvl w:val="0"/>
          <w:numId w:val="18"/>
        </w:numPr>
        <w:spacing w:after="0" w:line="240" w:lineRule="auto"/>
        <w:rPr>
          <w:rFonts w:cstheme="minorHAnsi"/>
          <w:lang w:val="es-NI"/>
        </w:rPr>
      </w:pPr>
      <w:proofErr w:type="spellStart"/>
      <w:r w:rsidRPr="000C51E8">
        <w:rPr>
          <w:rFonts w:cstheme="minorHAnsi"/>
          <w:b/>
          <w:bCs/>
          <w:lang w:val="es-NI"/>
        </w:rPr>
        <w:t>Major</w:t>
      </w:r>
      <w:proofErr w:type="spellEnd"/>
      <w:r w:rsidRPr="000C51E8">
        <w:rPr>
          <w:rFonts w:cstheme="minorHAnsi"/>
          <w:b/>
          <w:bCs/>
          <w:lang w:val="es-NI"/>
        </w:rPr>
        <w:t xml:space="preserve"> </w:t>
      </w:r>
      <w:proofErr w:type="spellStart"/>
      <w:r w:rsidRPr="000C51E8">
        <w:rPr>
          <w:rFonts w:cstheme="minorHAnsi"/>
          <w:b/>
          <w:bCs/>
          <w:lang w:val="es-NI"/>
        </w:rPr>
        <w:t>Professor</w:t>
      </w:r>
      <w:proofErr w:type="spellEnd"/>
      <w:r w:rsidRPr="000C51E8">
        <w:rPr>
          <w:rFonts w:cstheme="minorHAnsi"/>
          <w:b/>
          <w:bCs/>
          <w:lang w:val="es-NI"/>
        </w:rPr>
        <w:t xml:space="preserve"> </w:t>
      </w:r>
      <w:proofErr w:type="spellStart"/>
      <w:r w:rsidRPr="000C51E8">
        <w:rPr>
          <w:rFonts w:cstheme="minorHAnsi"/>
          <w:b/>
          <w:bCs/>
          <w:lang w:val="es-NI"/>
        </w:rPr>
        <w:t>for</w:t>
      </w:r>
      <w:proofErr w:type="spellEnd"/>
      <w:r w:rsidRPr="000C51E8">
        <w:rPr>
          <w:rFonts w:cstheme="minorHAnsi"/>
          <w:lang w:val="es-NI"/>
        </w:rPr>
        <w:t xml:space="preserve">: </w:t>
      </w:r>
      <w:r w:rsidR="00D82CED" w:rsidRPr="000C51E8">
        <w:rPr>
          <w:rFonts w:cstheme="minorHAnsi"/>
          <w:lang w:val="es-NI"/>
        </w:rPr>
        <w:t xml:space="preserve">Erica Lawrence Berroterán, Programa de Doctorado en Ciencias de la Salud, CIES-UNAN, Nicaragua. </w:t>
      </w:r>
      <w:proofErr w:type="spellStart"/>
      <w:r w:rsidR="00D82CED" w:rsidRPr="000C51E8">
        <w:rPr>
          <w:rFonts w:cstheme="minorHAnsi"/>
          <w:lang w:val="es-NI"/>
        </w:rPr>
        <w:t>Dissertation</w:t>
      </w:r>
      <w:proofErr w:type="spellEnd"/>
      <w:r w:rsidR="00D82CED" w:rsidRPr="000C51E8">
        <w:rPr>
          <w:rFonts w:cstheme="minorHAnsi"/>
          <w:lang w:val="es-NI"/>
        </w:rPr>
        <w:t xml:space="preserve"> Topic: </w:t>
      </w:r>
      <w:proofErr w:type="spellStart"/>
      <w:r w:rsidR="00D82CED" w:rsidRPr="000C51E8">
        <w:rPr>
          <w:rFonts w:cstheme="minorHAnsi"/>
          <w:lang w:val="es-NI"/>
        </w:rPr>
        <w:t>Pediatric</w:t>
      </w:r>
      <w:proofErr w:type="spellEnd"/>
      <w:r w:rsidR="00D82CED" w:rsidRPr="000C51E8">
        <w:rPr>
          <w:rFonts w:cstheme="minorHAnsi"/>
          <w:lang w:val="es-NI"/>
        </w:rPr>
        <w:t xml:space="preserve"> Burns, Nicaragua 2014-2018. 2017-present.</w:t>
      </w:r>
    </w:p>
    <w:p w14:paraId="0F284DFE" w14:textId="10628F66" w:rsidR="00D82CED" w:rsidRPr="000C51E8" w:rsidRDefault="000E1F5F">
      <w:pPr>
        <w:pStyle w:val="ListParagraph"/>
        <w:numPr>
          <w:ilvl w:val="0"/>
          <w:numId w:val="18"/>
        </w:numPr>
        <w:rPr>
          <w:rFonts w:cstheme="minorHAnsi"/>
        </w:rPr>
      </w:pPr>
      <w:proofErr w:type="spellStart"/>
      <w:r w:rsidRPr="000C51E8">
        <w:rPr>
          <w:rFonts w:cstheme="minorHAnsi"/>
          <w:b/>
          <w:bCs/>
          <w:lang w:val="es-NI"/>
        </w:rPr>
        <w:t>Graduated</w:t>
      </w:r>
      <w:proofErr w:type="spellEnd"/>
      <w:r w:rsidRPr="000C51E8">
        <w:rPr>
          <w:rFonts w:cstheme="minorHAnsi"/>
          <w:b/>
          <w:bCs/>
          <w:lang w:val="es-NI"/>
        </w:rPr>
        <w:t xml:space="preserve"> 2022: </w:t>
      </w:r>
      <w:r w:rsidR="00D82CED" w:rsidRPr="000C51E8">
        <w:rPr>
          <w:rFonts w:cstheme="minorHAnsi"/>
          <w:lang w:val="es-NI"/>
        </w:rPr>
        <w:t xml:space="preserve">Doris </w:t>
      </w:r>
      <w:proofErr w:type="spellStart"/>
      <w:r w:rsidR="00D82CED" w:rsidRPr="000C51E8">
        <w:rPr>
          <w:rFonts w:cstheme="minorHAnsi"/>
          <w:lang w:val="es-NI"/>
        </w:rPr>
        <w:t>Lopez</w:t>
      </w:r>
      <w:proofErr w:type="spellEnd"/>
      <w:r w:rsidR="00D82CED" w:rsidRPr="000C51E8">
        <w:rPr>
          <w:rFonts w:cstheme="minorHAnsi"/>
          <w:lang w:val="es-NI"/>
        </w:rPr>
        <w:t xml:space="preserve">, Programa de Doctorado en Ciencias de la Salud, CIES-UNAN, Managua, Nicaragua. </w:t>
      </w:r>
      <w:r w:rsidR="00D82CED" w:rsidRPr="000C51E8">
        <w:rPr>
          <w:rFonts w:cstheme="minorHAnsi"/>
        </w:rPr>
        <w:t xml:space="preserve">Dissertation Topic: Evaluation of a program to improve the quality of life of older adults in </w:t>
      </w:r>
      <w:proofErr w:type="spellStart"/>
      <w:r w:rsidR="00D82CED" w:rsidRPr="000C51E8">
        <w:rPr>
          <w:rFonts w:cstheme="minorHAnsi"/>
        </w:rPr>
        <w:t>Jaquealeapa</w:t>
      </w:r>
      <w:proofErr w:type="spellEnd"/>
      <w:r w:rsidR="00D82CED" w:rsidRPr="000C51E8">
        <w:rPr>
          <w:rFonts w:cstheme="minorHAnsi"/>
        </w:rPr>
        <w:t>, Honduras. 2017-202</w:t>
      </w:r>
      <w:r w:rsidRPr="000C51E8">
        <w:rPr>
          <w:rFonts w:cstheme="minorHAnsi"/>
        </w:rPr>
        <w:t>2</w:t>
      </w:r>
      <w:r w:rsidR="00D82CED" w:rsidRPr="000C51E8">
        <w:rPr>
          <w:rFonts w:cstheme="minorHAnsi"/>
        </w:rPr>
        <w:t>.</w:t>
      </w:r>
    </w:p>
    <w:p w14:paraId="1844B7A8" w14:textId="0D2C7523" w:rsidR="00D82CED" w:rsidRPr="000C51E8" w:rsidRDefault="000E1F5F">
      <w:pPr>
        <w:pStyle w:val="ListParagraph"/>
        <w:numPr>
          <w:ilvl w:val="0"/>
          <w:numId w:val="18"/>
        </w:numPr>
        <w:rPr>
          <w:rFonts w:cstheme="minorHAnsi"/>
          <w:lang w:val="es-NI"/>
        </w:rPr>
      </w:pPr>
      <w:proofErr w:type="spellStart"/>
      <w:r w:rsidRPr="000C51E8">
        <w:rPr>
          <w:rFonts w:cstheme="minorHAnsi"/>
          <w:b/>
          <w:bCs/>
          <w:lang w:val="es-NI"/>
        </w:rPr>
        <w:t>Graduated</w:t>
      </w:r>
      <w:proofErr w:type="spellEnd"/>
      <w:r w:rsidRPr="000C51E8">
        <w:rPr>
          <w:rFonts w:cstheme="minorHAnsi"/>
          <w:b/>
          <w:bCs/>
          <w:lang w:val="es-NI"/>
        </w:rPr>
        <w:t xml:space="preserve"> 2021: </w:t>
      </w:r>
      <w:r w:rsidR="00D82CED" w:rsidRPr="000C51E8">
        <w:rPr>
          <w:rFonts w:cstheme="minorHAnsi"/>
          <w:lang w:val="es-NI"/>
        </w:rPr>
        <w:t xml:space="preserve">Oscar Arbizú, Programa de Doctorado en Ciencias de la Salud, CIES-UNAN, Managua, Nicaragua. </w:t>
      </w:r>
      <w:proofErr w:type="spellStart"/>
      <w:r w:rsidR="00D82CED" w:rsidRPr="000C51E8">
        <w:rPr>
          <w:rFonts w:cstheme="minorHAnsi"/>
          <w:lang w:val="es-NI"/>
        </w:rPr>
        <w:t>Dissertation</w:t>
      </w:r>
      <w:proofErr w:type="spellEnd"/>
      <w:r w:rsidR="00D82CED" w:rsidRPr="000C51E8">
        <w:rPr>
          <w:rFonts w:cstheme="minorHAnsi"/>
          <w:lang w:val="es-NI"/>
        </w:rPr>
        <w:t xml:space="preserve"> Topic: </w:t>
      </w:r>
      <w:proofErr w:type="spellStart"/>
      <w:r w:rsidR="00D82CED" w:rsidRPr="000C51E8">
        <w:rPr>
          <w:rFonts w:cstheme="minorHAnsi"/>
          <w:lang w:val="es-NI"/>
        </w:rPr>
        <w:t>Carbapenemase</w:t>
      </w:r>
      <w:proofErr w:type="spellEnd"/>
      <w:r w:rsidR="00D82CED" w:rsidRPr="000C51E8">
        <w:rPr>
          <w:rFonts w:cstheme="minorHAnsi"/>
          <w:lang w:val="es-NI"/>
        </w:rPr>
        <w:t xml:space="preserve"> in Pseudomonas in Nicaragua. </w:t>
      </w:r>
      <w:r w:rsidR="00D82CED" w:rsidRPr="000C51E8">
        <w:rPr>
          <w:rFonts w:cstheme="minorHAnsi"/>
          <w:lang w:val="es-419"/>
        </w:rPr>
        <w:t>2017-2021.</w:t>
      </w:r>
    </w:p>
    <w:p w14:paraId="1F466C38" w14:textId="3936CB66" w:rsidR="00D82CED" w:rsidRPr="000C51E8" w:rsidRDefault="000E1F5F">
      <w:pPr>
        <w:pStyle w:val="ListParagraph"/>
        <w:numPr>
          <w:ilvl w:val="0"/>
          <w:numId w:val="18"/>
        </w:numPr>
        <w:rPr>
          <w:rFonts w:cstheme="minorHAnsi"/>
        </w:rPr>
      </w:pPr>
      <w:proofErr w:type="spellStart"/>
      <w:r w:rsidRPr="000C51E8">
        <w:rPr>
          <w:rFonts w:cstheme="minorHAnsi"/>
          <w:b/>
          <w:bCs/>
          <w:lang w:val="es-NI"/>
        </w:rPr>
        <w:t>Graduated</w:t>
      </w:r>
      <w:proofErr w:type="spellEnd"/>
      <w:r w:rsidRPr="000C51E8">
        <w:rPr>
          <w:rFonts w:cstheme="minorHAnsi"/>
          <w:b/>
          <w:bCs/>
          <w:lang w:val="es-NI"/>
        </w:rPr>
        <w:t xml:space="preserve"> 2021: </w:t>
      </w:r>
      <w:r w:rsidR="00D82CED" w:rsidRPr="000C51E8">
        <w:rPr>
          <w:rFonts w:cstheme="minorHAnsi"/>
          <w:lang w:val="es-NI"/>
        </w:rPr>
        <w:t xml:space="preserve">Azalea Espinoza, Programa de Doctorado en Ciencias de la Salud, CIES-UNAN, Managua, Nicaragua. </w:t>
      </w:r>
      <w:r w:rsidR="00D82CED" w:rsidRPr="000C51E8">
        <w:rPr>
          <w:rFonts w:cstheme="minorHAnsi"/>
        </w:rPr>
        <w:t>Dissertation Topic: Social determinants of smoking using structural equation modeling, Global Tobacco Survey Costa Rica. 2017-2021.</w:t>
      </w:r>
    </w:p>
    <w:p w14:paraId="6BB25F0E" w14:textId="77777777" w:rsidR="00D82CED" w:rsidRPr="000C51E8" w:rsidRDefault="00D82CED" w:rsidP="00D82CED">
      <w:pPr>
        <w:spacing w:after="0" w:line="240" w:lineRule="auto"/>
        <w:rPr>
          <w:rFonts w:eastAsia="Times New Roman" w:cstheme="minorHAnsi"/>
          <w:b/>
          <w:bCs/>
          <w:iCs/>
          <w:color w:val="984806" w:themeColor="accent6" w:themeShade="80"/>
          <w:spacing w:val="1"/>
        </w:rPr>
      </w:pPr>
      <w:r w:rsidRPr="000C51E8">
        <w:rPr>
          <w:rFonts w:eastAsia="Times New Roman" w:cstheme="minorHAnsi"/>
          <w:b/>
          <w:bCs/>
          <w:iCs/>
          <w:color w:val="984806" w:themeColor="accent6" w:themeShade="80"/>
          <w:spacing w:val="1"/>
        </w:rPr>
        <w:t>C. Master Students</w:t>
      </w:r>
    </w:p>
    <w:p w14:paraId="34F59D90" w14:textId="77777777" w:rsidR="00D82CED" w:rsidRPr="000C51E8" w:rsidRDefault="00D82CED" w:rsidP="00D82CED">
      <w:pPr>
        <w:spacing w:after="0" w:line="240" w:lineRule="auto"/>
        <w:rPr>
          <w:rFonts w:eastAsia="Times New Roman" w:cstheme="minorHAnsi"/>
          <w:b/>
          <w:bCs/>
          <w:iCs/>
          <w:spacing w:val="1"/>
        </w:rPr>
      </w:pPr>
    </w:p>
    <w:p w14:paraId="4DAA725B" w14:textId="77777777" w:rsidR="00D82CED" w:rsidRPr="000C51E8" w:rsidRDefault="00D82CED" w:rsidP="00D82CED">
      <w:pPr>
        <w:spacing w:after="0" w:line="240" w:lineRule="auto"/>
        <w:rPr>
          <w:rFonts w:eastAsia="Times New Roman" w:cstheme="minorHAnsi"/>
          <w:b/>
          <w:bCs/>
          <w:iCs/>
          <w:spacing w:val="1"/>
        </w:rPr>
      </w:pPr>
      <w:r w:rsidRPr="000C51E8">
        <w:rPr>
          <w:rFonts w:eastAsia="Times New Roman" w:cstheme="minorHAnsi"/>
          <w:b/>
          <w:bCs/>
          <w:iCs/>
          <w:spacing w:val="1"/>
        </w:rPr>
        <w:t>Faculty Mentor for MCH Concentration students</w:t>
      </w:r>
    </w:p>
    <w:p w14:paraId="1EF1ED1E" w14:textId="77777777" w:rsidR="00D82CED" w:rsidRPr="000C51E8" w:rsidRDefault="00D82CED" w:rsidP="00D82CED">
      <w:pPr>
        <w:spacing w:after="0" w:line="240" w:lineRule="auto"/>
        <w:rPr>
          <w:rFonts w:eastAsia="Times New Roman" w:cstheme="minorHAnsi"/>
          <w:i/>
          <w:spacing w:val="1"/>
        </w:rPr>
      </w:pPr>
    </w:p>
    <w:p w14:paraId="42226C7E"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lastRenderedPageBreak/>
        <w:t>Chaitra Lakshmaiah (Admitted Fall 2024 – present)</w:t>
      </w:r>
    </w:p>
    <w:p w14:paraId="3DA8FA63"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Gabrielle Momplaisir (Admitted Fall 2024 - present)</w:t>
      </w:r>
    </w:p>
    <w:p w14:paraId="169A6EED"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Jemila Macauley (Admitted Fall 2024 - present)</w:t>
      </w:r>
    </w:p>
    <w:p w14:paraId="3D9E2E19"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Mahima Tatam (Admitted Fall 2023 – graduates May 2025)</w:t>
      </w:r>
    </w:p>
    <w:p w14:paraId="785B512A"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 xml:space="preserve">Jacqueline Houston, </w:t>
      </w:r>
      <w:r w:rsidRPr="000C51E8">
        <w:rPr>
          <w:rFonts w:eastAsia="Times New Roman" w:cstheme="minorHAnsi"/>
          <w:spacing w:val="1"/>
          <w:u w:val="single"/>
        </w:rPr>
        <w:t>MCH Scholar</w:t>
      </w:r>
      <w:r w:rsidRPr="000C51E8">
        <w:rPr>
          <w:rFonts w:eastAsia="Times New Roman" w:cstheme="minorHAnsi"/>
          <w:spacing w:val="1"/>
        </w:rPr>
        <w:t xml:space="preserve"> (Fall 2024-Spring 2025)</w:t>
      </w:r>
    </w:p>
    <w:p w14:paraId="6245C186"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 xml:space="preserve">Paula Hernandez, </w:t>
      </w:r>
      <w:r w:rsidRPr="000C51E8">
        <w:rPr>
          <w:rFonts w:eastAsia="Times New Roman" w:cstheme="minorHAnsi"/>
          <w:spacing w:val="1"/>
          <w:u w:val="single"/>
        </w:rPr>
        <w:t>MCH Scholar</w:t>
      </w:r>
      <w:r w:rsidRPr="000C51E8">
        <w:rPr>
          <w:rFonts w:eastAsia="Times New Roman" w:cstheme="minorHAnsi"/>
          <w:spacing w:val="1"/>
        </w:rPr>
        <w:t xml:space="preserve"> USF Center of Excellence (Fall 2023-Spring 2024)</w:t>
      </w:r>
    </w:p>
    <w:p w14:paraId="291E28E4"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 xml:space="preserve">Morghan Hyatt, Spring 2023-Spring 2024, President MCHSO (Graduated </w:t>
      </w:r>
      <w:proofErr w:type="gramStart"/>
      <w:r w:rsidRPr="000C51E8">
        <w:rPr>
          <w:rFonts w:eastAsia="Times New Roman" w:cstheme="minorHAnsi"/>
          <w:spacing w:val="1"/>
        </w:rPr>
        <w:t>May,</w:t>
      </w:r>
      <w:proofErr w:type="gramEnd"/>
      <w:r w:rsidRPr="000C51E8">
        <w:rPr>
          <w:rFonts w:eastAsia="Times New Roman" w:cstheme="minorHAnsi"/>
          <w:spacing w:val="1"/>
        </w:rPr>
        <w:t xml:space="preserve"> 2024)</w:t>
      </w:r>
    </w:p>
    <w:p w14:paraId="05138C4C" w14:textId="77777777" w:rsidR="00D82CED" w:rsidRPr="000C51E8" w:rsidRDefault="00D82CED">
      <w:pPr>
        <w:pStyle w:val="ListParagraph"/>
        <w:numPr>
          <w:ilvl w:val="0"/>
          <w:numId w:val="22"/>
        </w:numPr>
        <w:rPr>
          <w:rFonts w:eastAsia="Times New Roman" w:cstheme="minorHAnsi"/>
          <w:spacing w:val="1"/>
        </w:rPr>
      </w:pPr>
      <w:r w:rsidRPr="000C51E8">
        <w:rPr>
          <w:rFonts w:eastAsia="Times New Roman" w:cstheme="minorHAnsi"/>
          <w:spacing w:val="1"/>
        </w:rPr>
        <w:t>Fiorella Marie Sanabria Bascha, Spring 2023-Summer 2024 (Graduated Aug 3, 2024)</w:t>
      </w:r>
    </w:p>
    <w:p w14:paraId="59F9EE70"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 xml:space="preserve">Daniel Braham, Fall 2023-2024 (Graduated </w:t>
      </w:r>
      <w:proofErr w:type="gramStart"/>
      <w:r w:rsidRPr="000C51E8">
        <w:rPr>
          <w:rFonts w:eastAsia="Times New Roman" w:cstheme="minorHAnsi"/>
          <w:spacing w:val="1"/>
        </w:rPr>
        <w:t>May,</w:t>
      </w:r>
      <w:proofErr w:type="gramEnd"/>
      <w:r w:rsidRPr="000C51E8">
        <w:rPr>
          <w:rFonts w:eastAsia="Times New Roman" w:cstheme="minorHAnsi"/>
          <w:spacing w:val="1"/>
        </w:rPr>
        <w:t xml:space="preserve"> 2024).</w:t>
      </w:r>
    </w:p>
    <w:p w14:paraId="643D2CAE" w14:textId="77777777" w:rsidR="00D82CED" w:rsidRPr="000C51E8" w:rsidRDefault="00D82CED">
      <w:pPr>
        <w:pStyle w:val="ListParagraph"/>
        <w:numPr>
          <w:ilvl w:val="0"/>
          <w:numId w:val="22"/>
        </w:numPr>
        <w:rPr>
          <w:rFonts w:eastAsia="Times New Roman" w:cstheme="minorHAnsi"/>
          <w:spacing w:val="1"/>
        </w:rPr>
      </w:pPr>
      <w:r w:rsidRPr="000C51E8">
        <w:rPr>
          <w:rFonts w:eastAsia="Times New Roman" w:cstheme="minorHAnsi"/>
          <w:spacing w:val="1"/>
        </w:rPr>
        <w:t xml:space="preserve">William Velez-Jimenez, Fall 2023-present (Graduated Aug 3, 2024). </w:t>
      </w:r>
    </w:p>
    <w:p w14:paraId="19E801EE"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 xml:space="preserve">Yadhira Maldonado, Spring 2023-present (Graduated </w:t>
      </w:r>
      <w:proofErr w:type="gramStart"/>
      <w:r w:rsidRPr="000C51E8">
        <w:rPr>
          <w:rFonts w:eastAsia="Times New Roman" w:cstheme="minorHAnsi"/>
          <w:spacing w:val="1"/>
        </w:rPr>
        <w:t>May,</w:t>
      </w:r>
      <w:proofErr w:type="gramEnd"/>
      <w:r w:rsidRPr="000C51E8">
        <w:rPr>
          <w:rFonts w:eastAsia="Times New Roman" w:cstheme="minorHAnsi"/>
          <w:spacing w:val="1"/>
        </w:rPr>
        <w:t xml:space="preserve"> 2024)</w:t>
      </w:r>
    </w:p>
    <w:p w14:paraId="749EBE75" w14:textId="77777777" w:rsidR="00D82CED" w:rsidRPr="000C51E8" w:rsidRDefault="00D82CED">
      <w:pPr>
        <w:pStyle w:val="ListParagraph"/>
        <w:numPr>
          <w:ilvl w:val="0"/>
          <w:numId w:val="22"/>
        </w:numPr>
        <w:rPr>
          <w:rFonts w:eastAsia="Times New Roman" w:cstheme="minorHAnsi"/>
          <w:spacing w:val="1"/>
        </w:rPr>
      </w:pPr>
      <w:r w:rsidRPr="000C51E8">
        <w:rPr>
          <w:rFonts w:eastAsia="Times New Roman" w:cstheme="minorHAnsi"/>
          <w:spacing w:val="1"/>
        </w:rPr>
        <w:t>Assata Jasper, Spring 2023-present (Expected Graduation Fall 2024)</w:t>
      </w:r>
    </w:p>
    <w:p w14:paraId="08FD74C9" w14:textId="77777777" w:rsidR="00D82CED" w:rsidRPr="000C51E8" w:rsidRDefault="00D82CED">
      <w:pPr>
        <w:pStyle w:val="ListParagraph"/>
        <w:numPr>
          <w:ilvl w:val="0"/>
          <w:numId w:val="22"/>
        </w:numPr>
        <w:rPr>
          <w:rFonts w:eastAsia="Times New Roman" w:cstheme="minorHAnsi"/>
          <w:spacing w:val="1"/>
        </w:rPr>
      </w:pPr>
      <w:proofErr w:type="spellStart"/>
      <w:r w:rsidRPr="000C51E8">
        <w:rPr>
          <w:rFonts w:eastAsia="Times New Roman" w:cstheme="minorHAnsi"/>
          <w:spacing w:val="1"/>
        </w:rPr>
        <w:t>Somtochukwo</w:t>
      </w:r>
      <w:proofErr w:type="spellEnd"/>
      <w:r w:rsidRPr="000C51E8">
        <w:rPr>
          <w:rFonts w:eastAsia="Times New Roman" w:cstheme="minorHAnsi"/>
          <w:spacing w:val="1"/>
        </w:rPr>
        <w:t xml:space="preserve"> </w:t>
      </w:r>
      <w:proofErr w:type="spellStart"/>
      <w:r w:rsidRPr="000C51E8">
        <w:rPr>
          <w:rFonts w:eastAsia="Times New Roman" w:cstheme="minorHAnsi"/>
          <w:spacing w:val="1"/>
        </w:rPr>
        <w:t>Abazu</w:t>
      </w:r>
      <w:proofErr w:type="spellEnd"/>
      <w:r w:rsidRPr="000C51E8">
        <w:rPr>
          <w:rFonts w:eastAsia="Times New Roman" w:cstheme="minorHAnsi"/>
          <w:spacing w:val="1"/>
        </w:rPr>
        <w:t xml:space="preserve">, Fall 2022-Spring 2024 (Graduated </w:t>
      </w:r>
      <w:proofErr w:type="gramStart"/>
      <w:r w:rsidRPr="000C51E8">
        <w:rPr>
          <w:rFonts w:eastAsia="Times New Roman" w:cstheme="minorHAnsi"/>
          <w:spacing w:val="1"/>
        </w:rPr>
        <w:t>May,</w:t>
      </w:r>
      <w:proofErr w:type="gramEnd"/>
      <w:r w:rsidRPr="000C51E8">
        <w:rPr>
          <w:rFonts w:eastAsia="Times New Roman" w:cstheme="minorHAnsi"/>
          <w:spacing w:val="1"/>
        </w:rPr>
        <w:t xml:space="preserve"> 2024)</w:t>
      </w:r>
    </w:p>
    <w:p w14:paraId="7E75F43E"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 xml:space="preserve">Karah Waters, </w:t>
      </w:r>
      <w:r w:rsidRPr="000C51E8">
        <w:rPr>
          <w:rFonts w:eastAsia="Times New Roman" w:cstheme="minorHAnsi"/>
          <w:spacing w:val="1"/>
          <w:u w:val="single"/>
        </w:rPr>
        <w:t>MCH Scholar</w:t>
      </w:r>
      <w:r w:rsidRPr="000C51E8">
        <w:rPr>
          <w:rFonts w:eastAsia="Times New Roman" w:cstheme="minorHAnsi"/>
          <w:spacing w:val="1"/>
        </w:rPr>
        <w:t xml:space="preserve"> USF Center of Excellence (2022-23).</w:t>
      </w:r>
    </w:p>
    <w:p w14:paraId="0E27FBB1"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Karina Adames, Fall 2021-Spring 2023</w:t>
      </w:r>
    </w:p>
    <w:p w14:paraId="2EEF70DF"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Cherrish Wright, Fall 2022-2023</w:t>
      </w:r>
    </w:p>
    <w:p w14:paraId="32C9DE00"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Naomi Goni, Spring 2021-Fall 2023</w:t>
      </w:r>
    </w:p>
    <w:p w14:paraId="05566851" w14:textId="77777777" w:rsidR="00D82CED" w:rsidRPr="000C51E8" w:rsidRDefault="00D82CED">
      <w:pPr>
        <w:pStyle w:val="ListParagraph"/>
        <w:numPr>
          <w:ilvl w:val="0"/>
          <w:numId w:val="22"/>
        </w:numPr>
        <w:spacing w:after="0" w:line="240" w:lineRule="auto"/>
        <w:rPr>
          <w:rFonts w:eastAsia="Times New Roman" w:cstheme="minorHAnsi"/>
          <w:spacing w:val="1"/>
        </w:rPr>
      </w:pPr>
      <w:proofErr w:type="spellStart"/>
      <w:r w:rsidRPr="000C51E8">
        <w:rPr>
          <w:rFonts w:eastAsia="Times New Roman" w:cstheme="minorHAnsi"/>
          <w:spacing w:val="1"/>
        </w:rPr>
        <w:t>Rhosemalindha</w:t>
      </w:r>
      <w:proofErr w:type="spellEnd"/>
      <w:r w:rsidRPr="000C51E8">
        <w:rPr>
          <w:rFonts w:eastAsia="Times New Roman" w:cstheme="minorHAnsi"/>
          <w:spacing w:val="1"/>
        </w:rPr>
        <w:t xml:space="preserve"> Louis, Fall 2021-graduated Spring 2023</w:t>
      </w:r>
    </w:p>
    <w:p w14:paraId="5EEC9562"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Sara Stubben, Fall 2021-graduated Spring 2023</w:t>
      </w:r>
    </w:p>
    <w:p w14:paraId="352BC604"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Eliana Huffman, Fall 2021-graduated Spring 2023</w:t>
      </w:r>
    </w:p>
    <w:p w14:paraId="6B585321"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 xml:space="preserve">Lucas Hicks, </w:t>
      </w:r>
      <w:r w:rsidRPr="000C51E8">
        <w:rPr>
          <w:rFonts w:eastAsia="Times New Roman" w:cstheme="minorHAnsi"/>
          <w:spacing w:val="1"/>
          <w:u w:val="single"/>
        </w:rPr>
        <w:t>MCH Scholar</w:t>
      </w:r>
      <w:r w:rsidRPr="000C51E8">
        <w:rPr>
          <w:rFonts w:eastAsia="Times New Roman" w:cstheme="minorHAnsi"/>
          <w:spacing w:val="1"/>
        </w:rPr>
        <w:t xml:space="preserve"> USF Center of Excellence (2021), Fall 2020-graduated Summer 2022</w:t>
      </w:r>
    </w:p>
    <w:p w14:paraId="367A045D"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Oluwaseun Robinson, Fall 2020-</w:t>
      </w:r>
      <w:r w:rsidRPr="000C51E8">
        <w:rPr>
          <w:rFonts w:cstheme="minorHAnsi"/>
        </w:rPr>
        <w:t xml:space="preserve"> </w:t>
      </w:r>
      <w:r w:rsidRPr="000C51E8">
        <w:rPr>
          <w:rFonts w:eastAsia="Times New Roman" w:cstheme="minorHAnsi"/>
          <w:spacing w:val="1"/>
        </w:rPr>
        <w:t>graduated Summer 2022</w:t>
      </w:r>
    </w:p>
    <w:p w14:paraId="02062281"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Anne Kelsie Barker, Fall 2021-</w:t>
      </w:r>
      <w:r w:rsidRPr="000C51E8">
        <w:rPr>
          <w:rFonts w:cstheme="minorHAnsi"/>
        </w:rPr>
        <w:t xml:space="preserve"> </w:t>
      </w:r>
      <w:r w:rsidRPr="000C51E8">
        <w:rPr>
          <w:rFonts w:eastAsia="Times New Roman" w:cstheme="minorHAnsi"/>
          <w:spacing w:val="1"/>
        </w:rPr>
        <w:t>graduated Summer 2022</w:t>
      </w:r>
    </w:p>
    <w:p w14:paraId="4066639D" w14:textId="77777777" w:rsidR="00D82CED" w:rsidRPr="000C51E8" w:rsidRDefault="00D82CED">
      <w:pPr>
        <w:pStyle w:val="ListParagraph"/>
        <w:numPr>
          <w:ilvl w:val="0"/>
          <w:numId w:val="22"/>
        </w:numPr>
        <w:spacing w:after="0" w:line="240" w:lineRule="auto"/>
        <w:rPr>
          <w:rFonts w:eastAsia="Times New Roman" w:cstheme="minorHAnsi"/>
          <w:spacing w:val="1"/>
        </w:rPr>
      </w:pPr>
      <w:r w:rsidRPr="000C51E8">
        <w:rPr>
          <w:rFonts w:eastAsia="Times New Roman" w:cstheme="minorHAnsi"/>
          <w:spacing w:val="1"/>
        </w:rPr>
        <w:t>Shikha Darnal 2019-2020 (graduated Fall 2020)</w:t>
      </w:r>
    </w:p>
    <w:p w14:paraId="33085315"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rPr>
        <w:t xml:space="preserve">Eden Cunningham, </w:t>
      </w:r>
      <w:r w:rsidRPr="000C51E8">
        <w:rPr>
          <w:rFonts w:eastAsia="Times New Roman" w:cstheme="minorHAnsi"/>
          <w:u w:val="single"/>
        </w:rPr>
        <w:t>MCH Scholar</w:t>
      </w:r>
      <w:r w:rsidRPr="000C51E8">
        <w:rPr>
          <w:rFonts w:eastAsia="Times New Roman" w:cstheme="minorHAnsi"/>
        </w:rPr>
        <w:t xml:space="preserve"> (Fall 2017-Summer 2018)</w:t>
      </w:r>
    </w:p>
    <w:p w14:paraId="61681D53"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rPr>
        <w:t xml:space="preserve">Grace Liggett, </w:t>
      </w:r>
      <w:r w:rsidRPr="000C51E8">
        <w:rPr>
          <w:rFonts w:eastAsia="Times New Roman" w:cstheme="minorHAnsi"/>
          <w:u w:val="single"/>
        </w:rPr>
        <w:t>MCH Scholar</w:t>
      </w:r>
      <w:r w:rsidRPr="000C51E8">
        <w:rPr>
          <w:rFonts w:eastAsia="Times New Roman" w:cstheme="minorHAnsi"/>
        </w:rPr>
        <w:t xml:space="preserve"> (Fall 2016-Summer 2017)</w:t>
      </w:r>
    </w:p>
    <w:p w14:paraId="7239EB0A" w14:textId="77777777" w:rsidR="00D82CED" w:rsidRPr="000C51E8" w:rsidRDefault="00D82CED" w:rsidP="00D82CED">
      <w:pPr>
        <w:spacing w:after="0" w:line="240" w:lineRule="auto"/>
        <w:rPr>
          <w:rFonts w:eastAsia="Times New Roman" w:cstheme="minorHAnsi"/>
          <w:bCs/>
          <w:spacing w:val="1"/>
        </w:rPr>
      </w:pPr>
    </w:p>
    <w:p w14:paraId="32FAE26F" w14:textId="77777777" w:rsidR="00D82CED" w:rsidRPr="000C51E8" w:rsidRDefault="00D82CED" w:rsidP="00D82CED">
      <w:pPr>
        <w:spacing w:after="0" w:line="240" w:lineRule="auto"/>
        <w:rPr>
          <w:rFonts w:eastAsia="Times New Roman" w:cstheme="minorHAnsi"/>
          <w:b/>
          <w:bCs/>
          <w:iCs/>
          <w:spacing w:val="1"/>
        </w:rPr>
      </w:pPr>
      <w:r w:rsidRPr="000C51E8">
        <w:rPr>
          <w:rFonts w:eastAsia="Times New Roman" w:cstheme="minorHAnsi"/>
          <w:b/>
          <w:bCs/>
          <w:iCs/>
          <w:spacing w:val="1"/>
        </w:rPr>
        <w:t>Faculty Mentor for Harrell Center Research Interns (Master Level)</w:t>
      </w:r>
    </w:p>
    <w:p w14:paraId="5DCD8348" w14:textId="77777777" w:rsidR="00D82CED" w:rsidRPr="000C51E8" w:rsidRDefault="00D82CED" w:rsidP="00D82CED">
      <w:pPr>
        <w:spacing w:after="0" w:line="240" w:lineRule="auto"/>
        <w:rPr>
          <w:rFonts w:eastAsia="Times New Roman" w:cstheme="minorHAnsi"/>
          <w:i/>
          <w:spacing w:val="1"/>
        </w:rPr>
      </w:pPr>
    </w:p>
    <w:p w14:paraId="30323B85" w14:textId="77777777" w:rsidR="00D82CED" w:rsidRPr="000C51E8" w:rsidRDefault="00D82CED">
      <w:pPr>
        <w:pStyle w:val="ListParagraph"/>
        <w:numPr>
          <w:ilvl w:val="0"/>
          <w:numId w:val="22"/>
        </w:numPr>
        <w:spacing w:after="0" w:line="240" w:lineRule="auto"/>
        <w:rPr>
          <w:rFonts w:eastAsia="Times New Roman" w:cstheme="minorHAnsi"/>
          <w:i/>
          <w:iCs/>
          <w:spacing w:val="1"/>
        </w:rPr>
      </w:pPr>
      <w:proofErr w:type="spellStart"/>
      <w:r w:rsidRPr="000C51E8">
        <w:rPr>
          <w:rFonts w:eastAsia="Times New Roman" w:cstheme="minorHAnsi"/>
          <w:spacing w:val="1"/>
        </w:rPr>
        <w:t>Alimot</w:t>
      </w:r>
      <w:proofErr w:type="spellEnd"/>
      <w:r w:rsidRPr="000C51E8">
        <w:rPr>
          <w:rFonts w:eastAsia="Times New Roman" w:cstheme="minorHAnsi"/>
          <w:spacing w:val="1"/>
        </w:rPr>
        <w:t xml:space="preserve"> Afolabi, Epidemiology &amp; Biostatistics Concentration, MPH student (PRAMS data)</w:t>
      </w:r>
    </w:p>
    <w:p w14:paraId="12223968"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Madeleine Lawson, MCH Concentration, MPH student (NSCH Data)</w:t>
      </w:r>
    </w:p>
    <w:p w14:paraId="46010753" w14:textId="77777777" w:rsidR="00D82CED" w:rsidRPr="000C51E8" w:rsidRDefault="00D82CED">
      <w:pPr>
        <w:pStyle w:val="ListParagraph"/>
        <w:numPr>
          <w:ilvl w:val="0"/>
          <w:numId w:val="22"/>
        </w:numPr>
        <w:spacing w:after="0" w:line="240" w:lineRule="auto"/>
        <w:rPr>
          <w:rFonts w:eastAsia="Times New Roman" w:cstheme="minorHAnsi"/>
          <w:i/>
          <w:iCs/>
          <w:spacing w:val="1"/>
        </w:rPr>
      </w:pPr>
      <w:r w:rsidRPr="000C51E8">
        <w:rPr>
          <w:rFonts w:eastAsia="Times New Roman" w:cstheme="minorHAnsi"/>
          <w:spacing w:val="1"/>
        </w:rPr>
        <w:t>Niara Savage, Psychology Student (Florida Early Learning Needs Assessment Data)</w:t>
      </w:r>
    </w:p>
    <w:p w14:paraId="3082CC00" w14:textId="77777777" w:rsidR="00D82CED" w:rsidRPr="000C51E8" w:rsidRDefault="00D82CED" w:rsidP="00D82CED">
      <w:pPr>
        <w:spacing w:after="0" w:line="240" w:lineRule="auto"/>
        <w:rPr>
          <w:rFonts w:eastAsia="Times New Roman" w:cstheme="minorHAnsi"/>
          <w:bCs/>
          <w:spacing w:val="1"/>
        </w:rPr>
      </w:pPr>
    </w:p>
    <w:p w14:paraId="24D8F577" w14:textId="77777777" w:rsidR="00D82CED" w:rsidRPr="000C51E8" w:rsidRDefault="00D82CED" w:rsidP="00D82CED">
      <w:pPr>
        <w:spacing w:after="0" w:line="240" w:lineRule="auto"/>
        <w:rPr>
          <w:rFonts w:eastAsia="Times New Roman" w:cstheme="minorHAnsi"/>
          <w:b/>
          <w:bCs/>
          <w:color w:val="984806" w:themeColor="accent6" w:themeShade="80"/>
          <w:spacing w:val="1"/>
        </w:rPr>
      </w:pPr>
      <w:r w:rsidRPr="000C51E8">
        <w:rPr>
          <w:rFonts w:eastAsia="Times New Roman" w:cstheme="minorHAnsi"/>
          <w:b/>
          <w:bCs/>
          <w:color w:val="984806" w:themeColor="accent6" w:themeShade="80"/>
          <w:spacing w:val="1"/>
        </w:rPr>
        <w:t>E. Mentoring medical students and medical residents, USF Morsani College of Medicine</w:t>
      </w:r>
    </w:p>
    <w:p w14:paraId="324DAB6D" w14:textId="77777777" w:rsidR="00D82CED" w:rsidRPr="000C51E8" w:rsidRDefault="00D82CED" w:rsidP="00D82CED">
      <w:pPr>
        <w:spacing w:after="0" w:line="240" w:lineRule="auto"/>
        <w:rPr>
          <w:rFonts w:eastAsia="Times New Roman" w:cstheme="minorHAnsi"/>
          <w:b/>
          <w:bCs/>
          <w:color w:val="984806" w:themeColor="accent6" w:themeShade="80"/>
          <w:spacing w:val="1"/>
        </w:rPr>
      </w:pPr>
    </w:p>
    <w:p w14:paraId="68B63C3A" w14:textId="77777777" w:rsidR="00D82CED" w:rsidRPr="000C51E8" w:rsidRDefault="00D82CED">
      <w:pPr>
        <w:pStyle w:val="ListParagraph"/>
        <w:numPr>
          <w:ilvl w:val="0"/>
          <w:numId w:val="24"/>
        </w:numPr>
        <w:spacing w:after="0" w:line="240" w:lineRule="auto"/>
        <w:rPr>
          <w:rFonts w:eastAsia="Times New Roman" w:cstheme="minorHAnsi"/>
        </w:rPr>
      </w:pPr>
      <w:r w:rsidRPr="000C51E8">
        <w:rPr>
          <w:rFonts w:eastAsia="Times New Roman" w:cstheme="minorHAnsi"/>
        </w:rPr>
        <w:t xml:space="preserve">Alessandra Alcala (Medical Student, USF). Topic: Improving medical interpreter access for disadvantaged populations. Judeo-Clinic &amp; USF. Fall 2023. </w:t>
      </w:r>
    </w:p>
    <w:p w14:paraId="32316FC9" w14:textId="77777777" w:rsidR="00D82CED" w:rsidRPr="000C51E8" w:rsidRDefault="00D82CED">
      <w:pPr>
        <w:pStyle w:val="ListParagraph"/>
        <w:numPr>
          <w:ilvl w:val="0"/>
          <w:numId w:val="24"/>
        </w:numPr>
        <w:spacing w:after="0" w:line="240" w:lineRule="auto"/>
        <w:rPr>
          <w:rFonts w:eastAsia="Times New Roman" w:cstheme="minorHAnsi"/>
        </w:rPr>
      </w:pPr>
      <w:r w:rsidRPr="000C51E8">
        <w:rPr>
          <w:rFonts w:eastAsia="Times New Roman" w:cstheme="minorHAnsi"/>
          <w:spacing w:val="1"/>
        </w:rPr>
        <w:t>P</w:t>
      </w:r>
      <w:r w:rsidRPr="000C51E8">
        <w:rPr>
          <w:rFonts w:eastAsia="Times New Roman" w:cstheme="minorHAnsi"/>
        </w:rPr>
        <w:t>r</w:t>
      </w:r>
      <w:r w:rsidRPr="000C51E8">
        <w:rPr>
          <w:rFonts w:eastAsia="Times New Roman" w:cstheme="minorHAnsi"/>
          <w:spacing w:val="-2"/>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ksha</w:t>
      </w:r>
      <w:r w:rsidRPr="000C51E8">
        <w:rPr>
          <w:rFonts w:eastAsia="Times New Roman" w:cstheme="minorHAnsi"/>
          <w:spacing w:val="-1"/>
        </w:rPr>
        <w:t xml:space="preserve"> </w:t>
      </w:r>
      <w:r w:rsidRPr="000C51E8">
        <w:rPr>
          <w:rFonts w:eastAsia="Times New Roman" w:cstheme="minorHAnsi"/>
        </w:rPr>
        <w:t>V</w:t>
      </w:r>
      <w:r w:rsidRPr="000C51E8">
        <w:rPr>
          <w:rFonts w:eastAsia="Times New Roman" w:cstheme="minorHAnsi"/>
          <w:spacing w:val="-1"/>
        </w:rPr>
        <w:t>a</w:t>
      </w:r>
      <w:r w:rsidRPr="000C51E8">
        <w:rPr>
          <w:rFonts w:eastAsia="Times New Roman" w:cstheme="minorHAnsi"/>
          <w:spacing w:val="-2"/>
        </w:rPr>
        <w:t>g</w:t>
      </w:r>
      <w:r w:rsidRPr="000C51E8">
        <w:rPr>
          <w:rFonts w:eastAsia="Times New Roman" w:cstheme="minorHAnsi"/>
          <w:spacing w:val="2"/>
        </w:rPr>
        <w:t>h</w:t>
      </w:r>
      <w:r w:rsidRPr="000C51E8">
        <w:rPr>
          <w:rFonts w:eastAsia="Times New Roman" w:cstheme="minorHAnsi"/>
          <w:spacing w:val="1"/>
        </w:rPr>
        <w:t>e</w:t>
      </w:r>
      <w:r w:rsidRPr="000C51E8">
        <w:rPr>
          <w:rFonts w:eastAsia="Times New Roman" w:cstheme="minorHAnsi"/>
        </w:rPr>
        <w:t xml:space="preserve">la </w:t>
      </w:r>
      <w:r w:rsidRPr="000C51E8">
        <w:rPr>
          <w:rFonts w:eastAsia="Times New Roman" w:cstheme="minorHAnsi"/>
          <w:spacing w:val="-1"/>
        </w:rPr>
        <w:t>(</w:t>
      </w:r>
      <w:r w:rsidRPr="000C51E8">
        <w:rPr>
          <w:rFonts w:eastAsia="Times New Roman" w:cstheme="minorHAnsi"/>
        </w:rPr>
        <w:t>O</w:t>
      </w:r>
      <w:r w:rsidRPr="000C51E8">
        <w:rPr>
          <w:rFonts w:eastAsia="Times New Roman" w:cstheme="minorHAnsi"/>
          <w:spacing w:val="-1"/>
        </w:rPr>
        <w:t>cc</w:t>
      </w:r>
      <w:r w:rsidRPr="000C51E8">
        <w:rPr>
          <w:rFonts w:eastAsia="Times New Roman" w:cstheme="minorHAnsi"/>
        </w:rPr>
        <w:t>u</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w:t>
      </w:r>
      <w:r w:rsidRPr="000C51E8">
        <w:rPr>
          <w:rFonts w:eastAsia="Times New Roman" w:cstheme="minorHAnsi"/>
          <w:spacing w:val="-1"/>
        </w:rPr>
        <w:t>a</w:t>
      </w:r>
      <w:r w:rsidRPr="000C51E8">
        <w:rPr>
          <w:rFonts w:eastAsia="Times New Roman" w:cstheme="minorHAnsi"/>
        </w:rPr>
        <w:t>l Medi</w:t>
      </w:r>
      <w:r w:rsidRPr="000C51E8">
        <w:rPr>
          <w:rFonts w:eastAsia="Times New Roman" w:cstheme="minorHAnsi"/>
          <w:spacing w:val="-1"/>
        </w:rPr>
        <w:t>c</w:t>
      </w:r>
      <w:r w:rsidRPr="000C51E8">
        <w:rPr>
          <w:rFonts w:eastAsia="Times New Roman" w:cstheme="minorHAnsi"/>
        </w:rPr>
        <w:t>i</w:t>
      </w:r>
      <w:r w:rsidRPr="000C51E8">
        <w:rPr>
          <w:rFonts w:eastAsia="Times New Roman" w:cstheme="minorHAnsi"/>
          <w:spacing w:val="3"/>
        </w:rPr>
        <w:t>n</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rPr>
        <w:t>R</w:t>
      </w:r>
      <w:r w:rsidRPr="000C51E8">
        <w:rPr>
          <w:rFonts w:eastAsia="Times New Roman" w:cstheme="minorHAnsi"/>
          <w:spacing w:val="-1"/>
        </w:rPr>
        <w:t>e</w:t>
      </w:r>
      <w:r w:rsidRPr="000C51E8">
        <w:rPr>
          <w:rFonts w:eastAsia="Times New Roman" w:cstheme="minorHAnsi"/>
        </w:rPr>
        <w:t>siden</w:t>
      </w:r>
      <w:r w:rsidRPr="000C51E8">
        <w:rPr>
          <w:rFonts w:eastAsia="Times New Roman" w:cstheme="minorHAnsi"/>
          <w:spacing w:val="3"/>
        </w:rPr>
        <w:t>c</w:t>
      </w:r>
      <w:r w:rsidRPr="000C51E8">
        <w:rPr>
          <w:rFonts w:eastAsia="Times New Roman" w:cstheme="minorHAnsi"/>
          <w:spacing w:val="-5"/>
        </w:rPr>
        <w:t>y</w:t>
      </w:r>
      <w:r w:rsidRPr="000C51E8">
        <w:rPr>
          <w:rFonts w:eastAsia="Times New Roman" w:cstheme="minorHAnsi"/>
        </w:rPr>
        <w:t>, D</w:t>
      </w:r>
      <w:r w:rsidRPr="000C51E8">
        <w:rPr>
          <w:rFonts w:eastAsia="Times New Roman" w:cstheme="minorHAnsi"/>
          <w:spacing w:val="2"/>
        </w:rPr>
        <w:t>o</w:t>
      </w:r>
      <w:r w:rsidRPr="000C51E8">
        <w:rPr>
          <w:rFonts w:eastAsia="Times New Roman" w:cstheme="minorHAnsi"/>
          <w:spacing w:val="-1"/>
        </w:rPr>
        <w:t>c</w:t>
      </w:r>
      <w:r w:rsidRPr="000C51E8">
        <w:rPr>
          <w:rFonts w:eastAsia="Times New Roman" w:cstheme="minorHAnsi"/>
        </w:rPr>
        <w:t>tor</w:t>
      </w:r>
      <w:r w:rsidRPr="000C51E8">
        <w:rPr>
          <w:rFonts w:eastAsia="Times New Roman" w:cstheme="minorHAnsi"/>
          <w:spacing w:val="-1"/>
        </w:rPr>
        <w:t>a</w:t>
      </w:r>
      <w:r w:rsidRPr="000C51E8">
        <w:rPr>
          <w:rFonts w:eastAsia="Times New Roman" w:cstheme="minorHAnsi"/>
        </w:rPr>
        <w:t xml:space="preserve">l, </w:t>
      </w:r>
      <w:r w:rsidRPr="000C51E8">
        <w:rPr>
          <w:rFonts w:eastAsia="Times New Roman" w:cstheme="minorHAnsi"/>
          <w:spacing w:val="2"/>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1"/>
        </w:rPr>
        <w:t>S</w:t>
      </w:r>
      <w:r w:rsidRPr="000C51E8">
        <w:rPr>
          <w:rFonts w:eastAsia="Times New Roman" w:cstheme="minorHAnsi"/>
        </w:rPr>
        <w:t>o</w:t>
      </w:r>
      <w:r w:rsidRPr="000C51E8">
        <w:rPr>
          <w:rFonts w:eastAsia="Times New Roman" w:cstheme="minorHAnsi"/>
          <w:spacing w:val="-1"/>
        </w:rPr>
        <w:t>c</w:t>
      </w:r>
      <w:r w:rsidRPr="000C51E8">
        <w:rPr>
          <w:rFonts w:eastAsia="Times New Roman" w:cstheme="minorHAnsi"/>
        </w:rPr>
        <w:t>ioe</w:t>
      </w:r>
      <w:r w:rsidRPr="000C51E8">
        <w:rPr>
          <w:rFonts w:eastAsia="Times New Roman" w:cstheme="minorHAnsi"/>
          <w:spacing w:val="-1"/>
        </w:rPr>
        <w:t>c</w:t>
      </w:r>
      <w:r w:rsidRPr="000C51E8">
        <w:rPr>
          <w:rFonts w:eastAsia="Times New Roman" w:cstheme="minorHAnsi"/>
        </w:rPr>
        <w:t>olo</w:t>
      </w:r>
      <w:r w:rsidRPr="000C51E8">
        <w:rPr>
          <w:rFonts w:eastAsia="Times New Roman" w:cstheme="minorHAnsi"/>
          <w:spacing w:val="-2"/>
        </w:rPr>
        <w:t>g</w:t>
      </w:r>
      <w:r w:rsidRPr="000C51E8">
        <w:rPr>
          <w:rFonts w:eastAsia="Times New Roman" w:cstheme="minorHAnsi"/>
          <w:spacing w:val="3"/>
        </w:rPr>
        <w:t>i</w:t>
      </w:r>
      <w:r w:rsidRPr="000C51E8">
        <w:rPr>
          <w:rFonts w:eastAsia="Times New Roman" w:cstheme="minorHAnsi"/>
          <w:spacing w:val="-1"/>
        </w:rPr>
        <w:t>ca</w:t>
      </w:r>
      <w:r w:rsidRPr="000C51E8">
        <w:rPr>
          <w:rFonts w:eastAsia="Times New Roman" w:cstheme="minorHAnsi"/>
        </w:rPr>
        <w:t>l</w:t>
      </w:r>
      <w:r w:rsidRPr="000C51E8">
        <w:rPr>
          <w:rFonts w:eastAsia="Times New Roman" w:cstheme="minorHAnsi"/>
          <w:spacing w:val="3"/>
        </w:rPr>
        <w:t xml:space="preserve"> </w:t>
      </w:r>
      <w:r w:rsidRPr="000C51E8">
        <w:rPr>
          <w:rFonts w:eastAsia="Times New Roman" w:cstheme="minorHAnsi"/>
        </w:rPr>
        <w:t>model of</w:t>
      </w:r>
      <w:r w:rsidRPr="000C51E8">
        <w:rPr>
          <w:rFonts w:eastAsia="Times New Roman" w:cstheme="minorHAnsi"/>
          <w:spacing w:val="-1"/>
        </w:rPr>
        <w:t xml:space="preserve"> </w:t>
      </w:r>
      <w:r w:rsidRPr="000C51E8">
        <w:rPr>
          <w:rFonts w:eastAsia="Times New Roman" w:cstheme="minorHAnsi"/>
        </w:rPr>
        <w:t>A</w:t>
      </w:r>
      <w:r w:rsidRPr="000C51E8">
        <w:rPr>
          <w:rFonts w:eastAsia="Times New Roman" w:cstheme="minorHAnsi"/>
          <w:spacing w:val="-1"/>
        </w:rPr>
        <w:t>f</w:t>
      </w:r>
      <w:r w:rsidRPr="000C51E8">
        <w:rPr>
          <w:rFonts w:eastAsia="Times New Roman" w:cstheme="minorHAnsi"/>
        </w:rPr>
        <w:t>fo</w:t>
      </w:r>
      <w:r w:rsidRPr="000C51E8">
        <w:rPr>
          <w:rFonts w:eastAsia="Times New Roman" w:cstheme="minorHAnsi"/>
          <w:spacing w:val="-1"/>
        </w:rPr>
        <w:t>r</w:t>
      </w:r>
      <w:r w:rsidRPr="000C51E8">
        <w:rPr>
          <w:rFonts w:eastAsia="Times New Roman" w:cstheme="minorHAnsi"/>
          <w:spacing w:val="2"/>
        </w:rPr>
        <w:t>d</w:t>
      </w:r>
      <w:r w:rsidRPr="000C51E8">
        <w:rPr>
          <w:rFonts w:eastAsia="Times New Roman" w:cstheme="minorHAnsi"/>
          <w:spacing w:val="-1"/>
        </w:rPr>
        <w:t>a</w:t>
      </w:r>
      <w:r w:rsidRPr="000C51E8">
        <w:rPr>
          <w:rFonts w:eastAsia="Times New Roman" w:cstheme="minorHAnsi"/>
        </w:rPr>
        <w:t>ble C</w:t>
      </w:r>
      <w:r w:rsidRPr="000C51E8">
        <w:rPr>
          <w:rFonts w:eastAsia="Times New Roman" w:cstheme="minorHAnsi"/>
          <w:spacing w:val="-1"/>
        </w:rPr>
        <w:t>a</w:t>
      </w:r>
      <w:r w:rsidRPr="000C51E8">
        <w:rPr>
          <w:rFonts w:eastAsia="Times New Roman" w:cstheme="minorHAnsi"/>
          <w:spacing w:val="1"/>
        </w:rPr>
        <w:t>r</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rPr>
        <w:t>A</w:t>
      </w:r>
      <w:r w:rsidRPr="000C51E8">
        <w:rPr>
          <w:rFonts w:eastAsia="Times New Roman" w:cstheme="minorHAnsi"/>
          <w:spacing w:val="-1"/>
        </w:rPr>
        <w:t>c</w:t>
      </w:r>
      <w:r w:rsidRPr="000C51E8">
        <w:rPr>
          <w:rFonts w:eastAsia="Times New Roman" w:cstheme="minorHAnsi"/>
        </w:rPr>
        <w:t>t (</w:t>
      </w:r>
      <w:r w:rsidRPr="000C51E8">
        <w:rPr>
          <w:rFonts w:eastAsia="Times New Roman" w:cstheme="minorHAnsi"/>
          <w:spacing w:val="-1"/>
        </w:rPr>
        <w:t>A</w:t>
      </w:r>
      <w:r w:rsidRPr="000C51E8">
        <w:rPr>
          <w:rFonts w:eastAsia="Times New Roman" w:cstheme="minorHAnsi"/>
        </w:rPr>
        <w:t>C</w:t>
      </w:r>
      <w:r w:rsidRPr="000C51E8">
        <w:rPr>
          <w:rFonts w:eastAsia="Times New Roman" w:cstheme="minorHAnsi"/>
          <w:spacing w:val="2"/>
        </w:rPr>
        <w:t>A</w:t>
      </w:r>
      <w:r w:rsidRPr="000C51E8">
        <w:rPr>
          <w:rFonts w:eastAsia="Times New Roman" w:cstheme="minorHAnsi"/>
        </w:rPr>
        <w:t xml:space="preserve">) </w:t>
      </w:r>
      <w:r w:rsidRPr="000C51E8">
        <w:rPr>
          <w:rFonts w:eastAsia="Times New Roman" w:cstheme="minorHAnsi"/>
          <w:spacing w:val="-2"/>
        </w:rPr>
        <w:t>a</w:t>
      </w:r>
      <w:r w:rsidRPr="000C51E8">
        <w:rPr>
          <w:rFonts w:eastAsia="Times New Roman" w:cstheme="minorHAnsi"/>
          <w:spacing w:val="1"/>
        </w:rPr>
        <w:t>c</w:t>
      </w:r>
      <w:r w:rsidRPr="000C51E8">
        <w:rPr>
          <w:rFonts w:eastAsia="Times New Roman" w:cstheme="minorHAnsi"/>
          <w:spacing w:val="-1"/>
        </w:rPr>
        <w:t>ce</w:t>
      </w:r>
      <w:r w:rsidRPr="000C51E8">
        <w:rPr>
          <w:rFonts w:eastAsia="Times New Roman" w:cstheme="minorHAnsi"/>
        </w:rPr>
        <w:t>pta</w:t>
      </w:r>
      <w:r w:rsidRPr="000C51E8">
        <w:rPr>
          <w:rFonts w:eastAsia="Times New Roman" w:cstheme="minorHAnsi"/>
          <w:spacing w:val="2"/>
        </w:rPr>
        <w:t>n</w:t>
      </w:r>
      <w:r w:rsidRPr="000C51E8">
        <w:rPr>
          <w:rFonts w:eastAsia="Times New Roman" w:cstheme="minorHAnsi"/>
          <w:spacing w:val="-1"/>
        </w:rPr>
        <w:t>c</w:t>
      </w:r>
      <w:r w:rsidRPr="000C51E8">
        <w:rPr>
          <w:rFonts w:eastAsia="Times New Roman" w:cstheme="minorHAnsi"/>
        </w:rPr>
        <w:t>e. Role: Short-term mentorship and guidan</w:t>
      </w:r>
      <w:r w:rsidRPr="000C51E8">
        <w:rPr>
          <w:rFonts w:eastAsia="Times New Roman" w:cstheme="minorHAnsi"/>
          <w:spacing w:val="-1"/>
        </w:rPr>
        <w:t>c</w:t>
      </w:r>
      <w:r w:rsidRPr="000C51E8">
        <w:rPr>
          <w:rFonts w:eastAsia="Times New Roman" w:cstheme="minorHAnsi"/>
        </w:rPr>
        <w:t>e</w:t>
      </w:r>
      <w:r w:rsidRPr="000C51E8">
        <w:rPr>
          <w:rFonts w:eastAsia="Times New Roman" w:cstheme="minorHAnsi"/>
          <w:spacing w:val="1"/>
        </w:rPr>
        <w:t xml:space="preserve"> on w</w:t>
      </w:r>
      <w:r w:rsidRPr="000C51E8">
        <w:rPr>
          <w:rFonts w:eastAsia="Times New Roman" w:cstheme="minorHAnsi"/>
          <w:spacing w:val="-1"/>
        </w:rPr>
        <w:t>e</w:t>
      </w:r>
      <w:r w:rsidRPr="000C51E8">
        <w:rPr>
          <w:rFonts w:eastAsia="Times New Roman" w:cstheme="minorHAnsi"/>
          <w:spacing w:val="1"/>
        </w:rPr>
        <w:t>b</w:t>
      </w:r>
      <w:r w:rsidRPr="000C51E8">
        <w:rPr>
          <w:rFonts w:eastAsia="Times New Roman" w:cstheme="minorHAnsi"/>
          <w:spacing w:val="-1"/>
        </w:rPr>
        <w:t>-</w:t>
      </w:r>
      <w:r w:rsidRPr="000C51E8">
        <w:rPr>
          <w:rFonts w:eastAsia="Times New Roman" w:cstheme="minorHAnsi"/>
        </w:rPr>
        <w:t>b</w:t>
      </w:r>
      <w:r w:rsidRPr="000C51E8">
        <w:rPr>
          <w:rFonts w:eastAsia="Times New Roman" w:cstheme="minorHAnsi"/>
          <w:spacing w:val="-1"/>
        </w:rPr>
        <w:t>a</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rPr>
        <w:t>d d</w:t>
      </w:r>
      <w:r w:rsidRPr="000C51E8">
        <w:rPr>
          <w:rFonts w:eastAsia="Times New Roman" w:cstheme="minorHAnsi"/>
          <w:spacing w:val="-1"/>
        </w:rPr>
        <w:t>a</w:t>
      </w:r>
      <w:r w:rsidRPr="000C51E8">
        <w:rPr>
          <w:rFonts w:eastAsia="Times New Roman" w:cstheme="minorHAnsi"/>
          <w:spacing w:val="3"/>
        </w:rPr>
        <w:t>t</w:t>
      </w:r>
      <w:r w:rsidRPr="000C51E8">
        <w:rPr>
          <w:rFonts w:eastAsia="Times New Roman" w:cstheme="minorHAnsi"/>
        </w:rPr>
        <w:t>a</w:t>
      </w:r>
      <w:r w:rsidRPr="000C51E8">
        <w:rPr>
          <w:rFonts w:eastAsia="Times New Roman" w:cstheme="minorHAnsi"/>
          <w:spacing w:val="-1"/>
        </w:rPr>
        <w:t xml:space="preserve"> c</w:t>
      </w:r>
      <w:r w:rsidRPr="000C51E8">
        <w:rPr>
          <w:rFonts w:eastAsia="Times New Roman" w:cstheme="minorHAnsi"/>
        </w:rPr>
        <w:t>ol</w:t>
      </w:r>
      <w:r w:rsidRPr="000C51E8">
        <w:rPr>
          <w:rFonts w:eastAsia="Times New Roman" w:cstheme="minorHAnsi"/>
          <w:spacing w:val="1"/>
        </w:rPr>
        <w:t>l</w:t>
      </w:r>
      <w:r w:rsidRPr="000C51E8">
        <w:rPr>
          <w:rFonts w:eastAsia="Times New Roman" w:cstheme="minorHAnsi"/>
          <w:spacing w:val="-1"/>
        </w:rPr>
        <w:t>ec</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 d</w:t>
      </w:r>
      <w:r w:rsidRPr="000C51E8">
        <w:rPr>
          <w:rFonts w:eastAsia="Times New Roman" w:cstheme="minorHAnsi"/>
          <w:spacing w:val="-1"/>
        </w:rPr>
        <w:t>e</w:t>
      </w:r>
      <w:r w:rsidRPr="000C51E8">
        <w:rPr>
          <w:rFonts w:eastAsia="Times New Roman" w:cstheme="minorHAnsi"/>
        </w:rPr>
        <w:t>si</w:t>
      </w:r>
      <w:r w:rsidRPr="000C51E8">
        <w:rPr>
          <w:rFonts w:eastAsia="Times New Roman" w:cstheme="minorHAnsi"/>
          <w:spacing w:val="-2"/>
        </w:rPr>
        <w:t>g</w:t>
      </w:r>
      <w:r w:rsidRPr="000C51E8">
        <w:rPr>
          <w:rFonts w:eastAsia="Times New Roman" w:cstheme="minorHAnsi"/>
        </w:rPr>
        <w:t>n</w:t>
      </w:r>
      <w:r w:rsidRPr="000C51E8">
        <w:rPr>
          <w:rFonts w:eastAsia="Times New Roman" w:cstheme="minorHAnsi"/>
          <w:spacing w:val="4"/>
        </w:rPr>
        <w:t xml:space="preserve"> </w:t>
      </w:r>
      <w:r w:rsidRPr="000C51E8">
        <w:rPr>
          <w:rFonts w:eastAsia="Times New Roman" w:cstheme="minorHAnsi"/>
          <w:spacing w:val="-1"/>
        </w:rPr>
        <w:t>a</w:t>
      </w:r>
      <w:r w:rsidRPr="000C51E8">
        <w:rPr>
          <w:rFonts w:eastAsia="Times New Roman" w:cstheme="minorHAnsi"/>
        </w:rPr>
        <w:t>nd 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h</w:t>
      </w:r>
      <w:r w:rsidRPr="000C51E8">
        <w:rPr>
          <w:rFonts w:eastAsia="Times New Roman" w:cstheme="minorHAnsi"/>
          <w:spacing w:val="2"/>
        </w:rPr>
        <w:t xml:space="preserve"> e</w:t>
      </w:r>
      <w:r w:rsidRPr="000C51E8">
        <w:rPr>
          <w:rFonts w:eastAsia="Times New Roman" w:cstheme="minorHAnsi"/>
        </w:rPr>
        <w:t>thi</w:t>
      </w:r>
      <w:r w:rsidRPr="000C51E8">
        <w:rPr>
          <w:rFonts w:eastAsia="Times New Roman" w:cstheme="minorHAnsi"/>
          <w:spacing w:val="-1"/>
        </w:rPr>
        <w:t>c</w:t>
      </w:r>
      <w:r w:rsidRPr="000C51E8">
        <w:rPr>
          <w:rFonts w:eastAsia="Times New Roman" w:cstheme="minorHAnsi"/>
        </w:rPr>
        <w:t>s (referred to me by her major professor: Dr. Hamisu Salihu). Y</w:t>
      </w:r>
      <w:r w:rsidRPr="000C51E8">
        <w:rPr>
          <w:rFonts w:eastAsia="Times New Roman" w:cstheme="minorHAnsi"/>
          <w:spacing w:val="-1"/>
        </w:rPr>
        <w:t>ea</w:t>
      </w:r>
      <w:r w:rsidRPr="000C51E8">
        <w:rPr>
          <w:rFonts w:eastAsia="Times New Roman" w:cstheme="minorHAnsi"/>
        </w:rPr>
        <w:t>r: 2014.</w:t>
      </w:r>
    </w:p>
    <w:p w14:paraId="2D9A4F62" w14:textId="77777777" w:rsidR="00D82CED" w:rsidRPr="000C51E8" w:rsidRDefault="00D82CED">
      <w:pPr>
        <w:pStyle w:val="ListParagraph"/>
        <w:numPr>
          <w:ilvl w:val="0"/>
          <w:numId w:val="24"/>
        </w:numPr>
        <w:spacing w:after="0" w:line="240" w:lineRule="auto"/>
        <w:rPr>
          <w:rFonts w:eastAsia="Times New Roman" w:cstheme="minorHAnsi"/>
        </w:rPr>
      </w:pPr>
      <w:r w:rsidRPr="000C51E8">
        <w:rPr>
          <w:rFonts w:eastAsia="Times New Roman" w:cstheme="minorHAnsi"/>
        </w:rPr>
        <w:t>Nicole</w:t>
      </w:r>
      <w:r w:rsidRPr="000C51E8">
        <w:rPr>
          <w:rFonts w:eastAsia="Times New Roman" w:cstheme="minorHAnsi"/>
          <w:spacing w:val="-1"/>
        </w:rPr>
        <w:t xml:space="preserve"> </w:t>
      </w:r>
      <w:r w:rsidRPr="000C51E8">
        <w:rPr>
          <w:rFonts w:eastAsia="Times New Roman" w:cstheme="minorHAnsi"/>
        </w:rPr>
        <w:t>T</w:t>
      </w:r>
      <w:r w:rsidRPr="000C51E8">
        <w:rPr>
          <w:rFonts w:eastAsia="Times New Roman" w:cstheme="minorHAnsi"/>
          <w:spacing w:val="-1"/>
        </w:rPr>
        <w:t>ea</w:t>
      </w:r>
      <w:r w:rsidRPr="000C51E8">
        <w:rPr>
          <w:rFonts w:eastAsia="Times New Roman" w:cstheme="minorHAnsi"/>
        </w:rPr>
        <w:t>l &amp;</w:t>
      </w:r>
      <w:r w:rsidRPr="000C51E8">
        <w:rPr>
          <w:rFonts w:eastAsia="Times New Roman" w:cstheme="minorHAnsi"/>
          <w:spacing w:val="1"/>
        </w:rPr>
        <w:t xml:space="preserve"> S</w:t>
      </w:r>
      <w:r w:rsidRPr="000C51E8">
        <w:rPr>
          <w:rFonts w:eastAsia="Times New Roman" w:cstheme="minorHAnsi"/>
          <w:spacing w:val="-1"/>
        </w:rPr>
        <w:t>a</w:t>
      </w:r>
      <w:r w:rsidRPr="000C51E8">
        <w:rPr>
          <w:rFonts w:eastAsia="Times New Roman" w:cstheme="minorHAnsi"/>
        </w:rPr>
        <w:t xml:space="preserve">mson </w:t>
      </w:r>
      <w:r w:rsidRPr="000C51E8">
        <w:rPr>
          <w:rFonts w:eastAsia="Times New Roman" w:cstheme="minorHAnsi"/>
          <w:spacing w:val="-5"/>
        </w:rPr>
        <w:t>L</w:t>
      </w:r>
      <w:r w:rsidRPr="000C51E8">
        <w:rPr>
          <w:rFonts w:eastAsia="Times New Roman" w:cstheme="minorHAnsi"/>
        </w:rPr>
        <w:t xml:space="preserve">u. Community-Based Research Project: </w:t>
      </w:r>
      <w:r w:rsidRPr="000C51E8">
        <w:rPr>
          <w:rFonts w:eastAsia="Times New Roman" w:cstheme="minorHAnsi"/>
          <w:spacing w:val="-1"/>
        </w:rPr>
        <w:t>F</w:t>
      </w:r>
      <w:r w:rsidRPr="000C51E8">
        <w:rPr>
          <w:rFonts w:eastAsia="Times New Roman" w:cstheme="minorHAnsi"/>
        </w:rPr>
        <w:t xml:space="preserve">rom </w:t>
      </w:r>
      <w:r w:rsidRPr="000C51E8">
        <w:rPr>
          <w:rFonts w:eastAsia="Times New Roman" w:cstheme="minorHAnsi"/>
          <w:spacing w:val="-1"/>
        </w:rPr>
        <w:t>N</w:t>
      </w:r>
      <w:r w:rsidRPr="000C51E8">
        <w:rPr>
          <w:rFonts w:eastAsia="Times New Roman" w:cstheme="minorHAnsi"/>
          <w:spacing w:val="1"/>
        </w:rPr>
        <w:t>e</w:t>
      </w:r>
      <w:r w:rsidRPr="000C51E8">
        <w:rPr>
          <w:rFonts w:eastAsia="Times New Roman" w:cstheme="minorHAnsi"/>
          <w:spacing w:val="-1"/>
        </w:rPr>
        <w:t>e</w:t>
      </w:r>
      <w:r w:rsidRPr="000C51E8">
        <w:rPr>
          <w:rFonts w:eastAsia="Times New Roman" w:cstheme="minorHAnsi"/>
        </w:rPr>
        <w:t>d to</w:t>
      </w:r>
      <w:r w:rsidRPr="000C51E8">
        <w:rPr>
          <w:rFonts w:eastAsia="Times New Roman" w:cstheme="minorHAnsi"/>
          <w:spacing w:val="3"/>
        </w:rPr>
        <w:t xml:space="preserve"> </w:t>
      </w:r>
      <w:r w:rsidRPr="000C51E8">
        <w:rPr>
          <w:rFonts w:eastAsia="Times New Roman" w:cstheme="minorHAnsi"/>
          <w:spacing w:val="-3"/>
        </w:rPr>
        <w:t>I</w:t>
      </w:r>
      <w:r w:rsidRPr="000C51E8">
        <w:rPr>
          <w:rFonts w:eastAsia="Times New Roman" w:cstheme="minorHAnsi"/>
        </w:rPr>
        <w:t>nt</w:t>
      </w:r>
      <w:r w:rsidRPr="000C51E8">
        <w:rPr>
          <w:rFonts w:eastAsia="Times New Roman" w:cstheme="minorHAnsi"/>
          <w:spacing w:val="2"/>
        </w:rPr>
        <w:t>e</w:t>
      </w:r>
      <w:r w:rsidRPr="000C51E8">
        <w:rPr>
          <w:rFonts w:eastAsia="Times New Roman" w:cstheme="minorHAnsi"/>
        </w:rPr>
        <w:t>rv</w:t>
      </w:r>
      <w:r w:rsidRPr="000C51E8">
        <w:rPr>
          <w:rFonts w:eastAsia="Times New Roman" w:cstheme="minorHAnsi"/>
          <w:spacing w:val="-2"/>
        </w:rPr>
        <w:t>e</w:t>
      </w:r>
      <w:r w:rsidRPr="000C51E8">
        <w:rPr>
          <w:rFonts w:eastAsia="Times New Roman" w:cstheme="minorHAnsi"/>
        </w:rPr>
        <w:t>nt</w:t>
      </w:r>
      <w:r w:rsidRPr="000C51E8">
        <w:rPr>
          <w:rFonts w:eastAsia="Times New Roman" w:cstheme="minorHAnsi"/>
          <w:spacing w:val="2"/>
        </w:rPr>
        <w:t>i</w:t>
      </w:r>
      <w:r w:rsidRPr="000C51E8">
        <w:rPr>
          <w:rFonts w:eastAsia="Times New Roman" w:cstheme="minorHAnsi"/>
        </w:rPr>
        <w:t>on: A Com</w:t>
      </w:r>
      <w:r w:rsidRPr="000C51E8">
        <w:rPr>
          <w:rFonts w:eastAsia="Times New Roman" w:cstheme="minorHAnsi"/>
          <w:spacing w:val="1"/>
        </w:rPr>
        <w:t>m</w:t>
      </w:r>
      <w:r w:rsidRPr="000C51E8">
        <w:rPr>
          <w:rFonts w:eastAsia="Times New Roman" w:cstheme="minorHAnsi"/>
        </w:rPr>
        <w:t>uni</w:t>
      </w:r>
      <w:r w:rsidRPr="000C51E8">
        <w:rPr>
          <w:rFonts w:eastAsia="Times New Roman" w:cstheme="minorHAnsi"/>
          <w:spacing w:val="3"/>
        </w:rPr>
        <w:t>t</w:t>
      </w:r>
      <w:r w:rsidRPr="000C51E8">
        <w:rPr>
          <w:rFonts w:eastAsia="Times New Roman" w:cstheme="minorHAnsi"/>
          <w:spacing w:val="-6"/>
        </w:rPr>
        <w:t>y</w:t>
      </w:r>
      <w:r w:rsidRPr="000C51E8">
        <w:rPr>
          <w:rFonts w:eastAsia="Times New Roman" w:cstheme="minorHAnsi"/>
          <w:spacing w:val="2"/>
        </w:rPr>
        <w:t>-</w:t>
      </w:r>
      <w:r w:rsidRPr="000C51E8">
        <w:rPr>
          <w:rFonts w:eastAsia="Times New Roman" w:cstheme="minorHAnsi"/>
        </w:rPr>
        <w:t>Guid</w:t>
      </w:r>
      <w:r w:rsidRPr="000C51E8">
        <w:rPr>
          <w:rFonts w:eastAsia="Times New Roman" w:cstheme="minorHAnsi"/>
          <w:spacing w:val="-1"/>
        </w:rPr>
        <w:t>e</w:t>
      </w:r>
      <w:r w:rsidRPr="000C51E8">
        <w:rPr>
          <w:rFonts w:eastAsia="Times New Roman" w:cstheme="minorHAnsi"/>
        </w:rPr>
        <w:t>d Holist</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Cl</w:t>
      </w:r>
      <w:r w:rsidRPr="000C51E8">
        <w:rPr>
          <w:rFonts w:eastAsia="Times New Roman" w:cstheme="minorHAnsi"/>
          <w:spacing w:val="1"/>
        </w:rPr>
        <w:t>i</w:t>
      </w:r>
      <w:r w:rsidRPr="000C51E8">
        <w:rPr>
          <w:rFonts w:eastAsia="Times New Roman" w:cstheme="minorHAnsi"/>
        </w:rPr>
        <w:t xml:space="preserve">nic </w:t>
      </w:r>
      <w:r w:rsidRPr="000C51E8">
        <w:rPr>
          <w:rFonts w:eastAsia="Times New Roman" w:cstheme="minorHAnsi"/>
          <w:spacing w:val="-2"/>
        </w:rPr>
        <w:t>F</w:t>
      </w:r>
      <w:r w:rsidRPr="000C51E8">
        <w:rPr>
          <w:rFonts w:eastAsia="Times New Roman" w:cstheme="minorHAnsi"/>
        </w:rPr>
        <w:t>ound</w:t>
      </w:r>
      <w:r w:rsidRPr="000C51E8">
        <w:rPr>
          <w:rFonts w:eastAsia="Times New Roman" w:cstheme="minorHAnsi"/>
          <w:spacing w:val="-1"/>
        </w:rPr>
        <w:t>e</w:t>
      </w:r>
      <w:r w:rsidRPr="000C51E8">
        <w:rPr>
          <w:rFonts w:eastAsia="Times New Roman" w:cstheme="minorHAnsi"/>
        </w:rPr>
        <w:t xml:space="preserve">d on </w:t>
      </w:r>
      <w:r w:rsidRPr="000C51E8">
        <w:rPr>
          <w:rFonts w:eastAsia="Times New Roman" w:cstheme="minorHAnsi"/>
          <w:spacing w:val="1"/>
        </w:rPr>
        <w:t>P</w:t>
      </w:r>
      <w:r w:rsidRPr="000C51E8">
        <w:rPr>
          <w:rFonts w:eastAsia="Times New Roman" w:cstheme="minorHAnsi"/>
        </w:rPr>
        <w:t>opulation 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Str</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2"/>
        </w:rPr>
        <w:t>e</w:t>
      </w:r>
      <w:r w:rsidRPr="000C51E8">
        <w:rPr>
          <w:rFonts w:eastAsia="Times New Roman" w:cstheme="minorHAnsi"/>
          <w:spacing w:val="-2"/>
        </w:rPr>
        <w:t>g</w:t>
      </w:r>
      <w:r w:rsidRPr="000C51E8">
        <w:rPr>
          <w:rFonts w:eastAsia="Times New Roman" w:cstheme="minorHAnsi"/>
        </w:rPr>
        <w:t>ies. Role: Co</w:t>
      </w:r>
      <w:r w:rsidRPr="000C51E8">
        <w:rPr>
          <w:rFonts w:eastAsia="Times New Roman" w:cstheme="minorHAnsi"/>
          <w:spacing w:val="1"/>
        </w:rPr>
        <w:t>l</w:t>
      </w:r>
      <w:r w:rsidRPr="000C51E8">
        <w:rPr>
          <w:rFonts w:eastAsia="Times New Roman" w:cstheme="minorHAnsi"/>
        </w:rPr>
        <w:t>labo</w:t>
      </w:r>
      <w:r w:rsidRPr="000C51E8">
        <w:rPr>
          <w:rFonts w:eastAsia="Times New Roman" w:cstheme="minorHAnsi"/>
          <w:spacing w:val="-1"/>
        </w:rPr>
        <w:t>ra</w:t>
      </w:r>
      <w:r w:rsidRPr="000C51E8">
        <w:rPr>
          <w:rFonts w:eastAsia="Times New Roman" w:cstheme="minorHAnsi"/>
        </w:rPr>
        <w:t>tor &amp;</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spacing w:val="-1"/>
        </w:rPr>
        <w:t>e</w:t>
      </w:r>
      <w:r w:rsidRPr="000C51E8">
        <w:rPr>
          <w:rFonts w:eastAsia="Times New Roman" w:cstheme="minorHAnsi"/>
          <w:spacing w:val="1"/>
        </w:rPr>
        <w:t>e</w:t>
      </w:r>
      <w:r w:rsidRPr="000C51E8">
        <w:rPr>
          <w:rFonts w:eastAsia="Times New Roman" w:cstheme="minorHAnsi"/>
        </w:rPr>
        <w:t>r M</w:t>
      </w:r>
      <w:r w:rsidRPr="000C51E8">
        <w:rPr>
          <w:rFonts w:eastAsia="Times New Roman" w:cstheme="minorHAnsi"/>
          <w:spacing w:val="-1"/>
        </w:rPr>
        <w:t>e</w:t>
      </w:r>
      <w:r w:rsidRPr="000C51E8">
        <w:rPr>
          <w:rFonts w:eastAsia="Times New Roman" w:cstheme="minorHAnsi"/>
        </w:rPr>
        <w:t xml:space="preserve">ntor, </w:t>
      </w:r>
      <w:r w:rsidRPr="000C51E8">
        <w:rPr>
          <w:rFonts w:eastAsia="Times New Roman" w:cstheme="minorHAnsi"/>
          <w:spacing w:val="-1"/>
        </w:rPr>
        <w:t>U</w:t>
      </w:r>
      <w:r w:rsidRPr="000C51E8">
        <w:rPr>
          <w:rFonts w:eastAsia="Times New Roman" w:cstheme="minorHAnsi"/>
          <w:spacing w:val="1"/>
        </w:rPr>
        <w:t>S</w:t>
      </w:r>
      <w:r w:rsidRPr="000C51E8">
        <w:rPr>
          <w:rFonts w:eastAsia="Times New Roman" w:cstheme="minorHAnsi"/>
        </w:rPr>
        <w:t>F</w:t>
      </w:r>
      <w:r w:rsidRPr="000C51E8">
        <w:rPr>
          <w:rFonts w:eastAsia="Times New Roman" w:cstheme="minorHAnsi"/>
          <w:spacing w:val="-1"/>
        </w:rPr>
        <w:t>-</w:t>
      </w:r>
      <w:r w:rsidRPr="000C51E8">
        <w:rPr>
          <w:rFonts w:eastAsia="Times New Roman" w:cstheme="minorHAnsi"/>
        </w:rPr>
        <w:t>M</w:t>
      </w:r>
      <w:r w:rsidRPr="000C51E8">
        <w:rPr>
          <w:rFonts w:eastAsia="Times New Roman" w:cstheme="minorHAnsi"/>
          <w:spacing w:val="3"/>
        </w:rPr>
        <w:t>P</w:t>
      </w:r>
      <w:r w:rsidRPr="000C51E8">
        <w:rPr>
          <w:rFonts w:eastAsia="Times New Roman" w:cstheme="minorHAnsi"/>
        </w:rPr>
        <w:t>I</w:t>
      </w:r>
      <w:r w:rsidRPr="000C51E8">
        <w:rPr>
          <w:rFonts w:eastAsia="Times New Roman" w:cstheme="minorHAnsi"/>
          <w:spacing w:val="-3"/>
        </w:rPr>
        <w:t xml:space="preserve"> </w:t>
      </w:r>
      <w:r w:rsidRPr="000C51E8">
        <w:rPr>
          <w:rFonts w:eastAsia="Times New Roman" w:cstheme="minorHAnsi"/>
          <w:spacing w:val="1"/>
        </w:rPr>
        <w:t>S</w:t>
      </w:r>
      <w:r w:rsidRPr="000C51E8">
        <w:rPr>
          <w:rFonts w:eastAsia="Times New Roman" w:cstheme="minorHAnsi"/>
        </w:rPr>
        <w:t>u</w:t>
      </w:r>
      <w:r w:rsidRPr="000C51E8">
        <w:rPr>
          <w:rFonts w:eastAsia="Times New Roman" w:cstheme="minorHAnsi"/>
          <w:spacing w:val="3"/>
        </w:rPr>
        <w:t>m</w:t>
      </w:r>
      <w:r w:rsidRPr="000C51E8">
        <w:rPr>
          <w:rFonts w:eastAsia="Times New Roman" w:cstheme="minorHAnsi"/>
        </w:rPr>
        <w:t>mer</w:t>
      </w:r>
      <w:r w:rsidRPr="000C51E8">
        <w:rPr>
          <w:rFonts w:eastAsia="Times New Roman" w:cstheme="minorHAnsi"/>
          <w:spacing w:val="1"/>
        </w:rPr>
        <w:t xml:space="preserve"> </w:t>
      </w:r>
      <w:r w:rsidRPr="000C51E8">
        <w:rPr>
          <w:rFonts w:eastAsia="Times New Roman" w:cstheme="minorHAnsi"/>
          <w:spacing w:val="-3"/>
        </w:rPr>
        <w:t>I</w:t>
      </w:r>
      <w:r w:rsidRPr="000C51E8">
        <w:rPr>
          <w:rFonts w:eastAsia="Times New Roman" w:cstheme="minorHAnsi"/>
        </w:rPr>
        <w:t>nte</w:t>
      </w:r>
      <w:r w:rsidRPr="000C51E8">
        <w:rPr>
          <w:rFonts w:eastAsia="Times New Roman" w:cstheme="minorHAnsi"/>
          <w:spacing w:val="-1"/>
        </w:rPr>
        <w:t>r</w:t>
      </w:r>
      <w:r w:rsidRPr="000C51E8">
        <w:rPr>
          <w:rFonts w:eastAsia="Times New Roman" w:cstheme="minorHAnsi"/>
        </w:rPr>
        <w:t xml:space="preserve">nship </w:t>
      </w:r>
      <w:r w:rsidRPr="000C51E8">
        <w:rPr>
          <w:rFonts w:eastAsia="Times New Roman" w:cstheme="minorHAnsi"/>
          <w:spacing w:val="4"/>
        </w:rPr>
        <w:t>(</w:t>
      </w:r>
      <w:r w:rsidRPr="000C51E8">
        <w:rPr>
          <w:rFonts w:eastAsia="Times New Roman" w:cstheme="minorHAnsi"/>
          <w:spacing w:val="-3"/>
        </w:rPr>
        <w:t>I</w:t>
      </w:r>
      <w:r w:rsidRPr="000C51E8">
        <w:rPr>
          <w:rFonts w:eastAsia="Times New Roman" w:cstheme="minorHAnsi"/>
        </w:rPr>
        <w:t>nte</w:t>
      </w:r>
      <w:r w:rsidRPr="000C51E8">
        <w:rPr>
          <w:rFonts w:eastAsia="Times New Roman" w:cstheme="minorHAnsi"/>
          <w:spacing w:val="-1"/>
        </w:rPr>
        <w:t>r</w:t>
      </w:r>
      <w:r w:rsidRPr="000C51E8">
        <w:rPr>
          <w:rFonts w:eastAsia="Times New Roman" w:cstheme="minorHAnsi"/>
        </w:rPr>
        <w:t>n</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3"/>
        </w:rPr>
        <w:t>i</w:t>
      </w:r>
      <w:r w:rsidRPr="000C51E8">
        <w:rPr>
          <w:rFonts w:eastAsia="Times New Roman" w:cstheme="minorHAnsi"/>
        </w:rPr>
        <w:t>on</w:t>
      </w:r>
      <w:r w:rsidRPr="000C51E8">
        <w:rPr>
          <w:rFonts w:eastAsia="Times New Roman" w:cstheme="minorHAnsi"/>
          <w:spacing w:val="-1"/>
        </w:rPr>
        <w:t>a</w:t>
      </w:r>
      <w:r w:rsidRPr="000C51E8">
        <w:rPr>
          <w:rFonts w:eastAsia="Times New Roman" w:cstheme="minorHAnsi"/>
        </w:rPr>
        <w:t>l El</w:t>
      </w:r>
      <w:r w:rsidRPr="000C51E8">
        <w:rPr>
          <w:rFonts w:eastAsia="Times New Roman" w:cstheme="minorHAnsi"/>
          <w:spacing w:val="-1"/>
        </w:rPr>
        <w:t>ec</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v</w:t>
      </w:r>
      <w:r w:rsidRPr="000C51E8">
        <w:rPr>
          <w:rFonts w:eastAsia="Times New Roman" w:cstheme="minorHAnsi"/>
          <w:spacing w:val="-1"/>
        </w:rPr>
        <w:t>e</w:t>
      </w:r>
      <w:r w:rsidRPr="000C51E8">
        <w:rPr>
          <w:rFonts w:eastAsia="Times New Roman" w:cstheme="minorHAnsi"/>
        </w:rPr>
        <w:t>, Ni</w:t>
      </w:r>
      <w:r w:rsidRPr="000C51E8">
        <w:rPr>
          <w:rFonts w:eastAsia="Times New Roman" w:cstheme="minorHAnsi"/>
          <w:spacing w:val="-1"/>
        </w:rPr>
        <w:t>ca</w:t>
      </w:r>
      <w:r w:rsidRPr="000C51E8">
        <w:rPr>
          <w:rFonts w:eastAsia="Times New Roman" w:cstheme="minorHAnsi"/>
        </w:rPr>
        <w:t>ra</w:t>
      </w:r>
      <w:r w:rsidRPr="000C51E8">
        <w:rPr>
          <w:rFonts w:eastAsia="Times New Roman" w:cstheme="minorHAnsi"/>
          <w:spacing w:val="-2"/>
        </w:rPr>
        <w:t>g</w:t>
      </w:r>
      <w:r w:rsidRPr="000C51E8">
        <w:rPr>
          <w:rFonts w:eastAsia="Times New Roman" w:cstheme="minorHAnsi"/>
          <w:spacing w:val="2"/>
        </w:rPr>
        <w:t>u</w:t>
      </w:r>
      <w:r w:rsidRPr="000C51E8">
        <w:rPr>
          <w:rFonts w:eastAsia="Times New Roman" w:cstheme="minorHAnsi"/>
          <w:spacing w:val="-1"/>
        </w:rPr>
        <w:t>a</w:t>
      </w:r>
      <w:r w:rsidRPr="000C51E8">
        <w:rPr>
          <w:rFonts w:eastAsia="Times New Roman" w:cstheme="minorHAnsi"/>
        </w:rPr>
        <w:t>). Main supervisor: Dr. Robert Nelson. Y</w:t>
      </w:r>
      <w:r w:rsidRPr="000C51E8">
        <w:rPr>
          <w:rFonts w:eastAsia="Times New Roman" w:cstheme="minorHAnsi"/>
          <w:spacing w:val="-1"/>
        </w:rPr>
        <w:t>ea</w:t>
      </w:r>
      <w:r w:rsidRPr="000C51E8">
        <w:rPr>
          <w:rFonts w:eastAsia="Times New Roman" w:cstheme="minorHAnsi"/>
        </w:rPr>
        <w:t>r: 2013</w:t>
      </w:r>
      <w:r w:rsidRPr="000C51E8">
        <w:rPr>
          <w:rFonts w:eastAsia="Times New Roman" w:cstheme="minorHAnsi"/>
          <w:spacing w:val="-1"/>
        </w:rPr>
        <w:t>-</w:t>
      </w:r>
      <w:r w:rsidRPr="000C51E8">
        <w:rPr>
          <w:rFonts w:eastAsia="Times New Roman" w:cstheme="minorHAnsi"/>
        </w:rPr>
        <w:t>2014.</w:t>
      </w:r>
    </w:p>
    <w:p w14:paraId="13E42285" w14:textId="77777777" w:rsidR="00D82CED" w:rsidRPr="000C51E8" w:rsidRDefault="00D82CED">
      <w:pPr>
        <w:pStyle w:val="ListParagraph"/>
        <w:numPr>
          <w:ilvl w:val="0"/>
          <w:numId w:val="24"/>
        </w:numPr>
        <w:spacing w:after="0" w:line="240" w:lineRule="auto"/>
        <w:rPr>
          <w:rFonts w:eastAsia="Times New Roman" w:cstheme="minorHAnsi"/>
        </w:rPr>
      </w:pPr>
      <w:r w:rsidRPr="000C51E8">
        <w:rPr>
          <w:rFonts w:eastAsia="Times New Roman" w:cstheme="minorHAnsi"/>
        </w:rPr>
        <w:t>Eric</w:t>
      </w:r>
      <w:r w:rsidRPr="000C51E8">
        <w:rPr>
          <w:rFonts w:eastAsia="Times New Roman" w:cstheme="minorHAnsi"/>
          <w:spacing w:val="-1"/>
        </w:rPr>
        <w:t xml:space="preserve"> </w:t>
      </w:r>
      <w:r w:rsidRPr="000C51E8">
        <w:rPr>
          <w:rFonts w:eastAsia="Times New Roman" w:cstheme="minorHAnsi"/>
          <w:spacing w:val="1"/>
        </w:rPr>
        <w:t>S</w:t>
      </w:r>
      <w:r w:rsidRPr="000C51E8">
        <w:rPr>
          <w:rFonts w:eastAsia="Times New Roman" w:cstheme="minorHAnsi"/>
        </w:rPr>
        <w:t>h</w:t>
      </w:r>
      <w:r w:rsidRPr="000C51E8">
        <w:rPr>
          <w:rFonts w:eastAsia="Times New Roman" w:cstheme="minorHAnsi"/>
          <w:spacing w:val="-1"/>
        </w:rPr>
        <w:t>a</w:t>
      </w:r>
      <w:r w:rsidRPr="000C51E8">
        <w:rPr>
          <w:rFonts w:eastAsia="Times New Roman" w:cstheme="minorHAnsi"/>
        </w:rPr>
        <w:t>mas &amp; E</w:t>
      </w:r>
      <w:r w:rsidRPr="000C51E8">
        <w:rPr>
          <w:rFonts w:eastAsia="Times New Roman" w:cstheme="minorHAnsi"/>
          <w:spacing w:val="-1"/>
        </w:rPr>
        <w:t>r</w:t>
      </w:r>
      <w:r w:rsidRPr="000C51E8">
        <w:rPr>
          <w:rFonts w:eastAsia="Times New Roman" w:cstheme="minorHAnsi"/>
        </w:rPr>
        <w:t xml:space="preserve">ic </w:t>
      </w:r>
      <w:r w:rsidRPr="000C51E8">
        <w:rPr>
          <w:rFonts w:eastAsia="Times New Roman" w:cstheme="minorHAnsi"/>
          <w:spacing w:val="2"/>
        </w:rPr>
        <w:t>M</w:t>
      </w:r>
      <w:r w:rsidRPr="000C51E8">
        <w:rPr>
          <w:rFonts w:eastAsia="Times New Roman" w:cstheme="minorHAnsi"/>
        </w:rPr>
        <w:t>on</w:t>
      </w:r>
      <w:r w:rsidRPr="000C51E8">
        <w:rPr>
          <w:rFonts w:eastAsia="Times New Roman" w:cstheme="minorHAnsi"/>
          <w:spacing w:val="-1"/>
        </w:rPr>
        <w:t>ac</w:t>
      </w:r>
      <w:r w:rsidRPr="000C51E8">
        <w:rPr>
          <w:rFonts w:eastAsia="Times New Roman" w:cstheme="minorHAnsi"/>
        </w:rPr>
        <w:t>o. Photovoice Project: Vo</w:t>
      </w:r>
      <w:r w:rsidRPr="000C51E8">
        <w:rPr>
          <w:rFonts w:eastAsia="Times New Roman" w:cstheme="minorHAnsi"/>
          <w:spacing w:val="-1"/>
        </w:rPr>
        <w:t>ce</w:t>
      </w:r>
      <w:r w:rsidRPr="000C51E8">
        <w:rPr>
          <w:rFonts w:eastAsia="Times New Roman" w:cstheme="minorHAnsi"/>
        </w:rPr>
        <w:t>s de</w:t>
      </w:r>
      <w:r w:rsidRPr="000C51E8">
        <w:rPr>
          <w:rFonts w:eastAsia="Times New Roman" w:cstheme="minorHAnsi"/>
          <w:spacing w:val="-1"/>
        </w:rPr>
        <w:t xml:space="preserve"> </w:t>
      </w:r>
      <w:r w:rsidRPr="000C51E8">
        <w:rPr>
          <w:rFonts w:eastAsia="Times New Roman" w:cstheme="minorHAnsi"/>
        </w:rPr>
        <w:t>C</w:t>
      </w:r>
      <w:r w:rsidRPr="000C51E8">
        <w:rPr>
          <w:rFonts w:eastAsia="Times New Roman" w:cstheme="minorHAnsi"/>
          <w:spacing w:val="-1"/>
        </w:rPr>
        <w:t>e</w:t>
      </w:r>
      <w:r w:rsidRPr="000C51E8">
        <w:rPr>
          <w:rFonts w:eastAsia="Times New Roman" w:cstheme="minorHAnsi"/>
          <w:spacing w:val="2"/>
        </w:rPr>
        <w:t>d</w:t>
      </w:r>
      <w:r w:rsidRPr="000C51E8">
        <w:rPr>
          <w:rFonts w:eastAsia="Times New Roman" w:cstheme="minorHAnsi"/>
        </w:rPr>
        <w:t xml:space="preserve">ro </w:t>
      </w:r>
      <w:r w:rsidRPr="000C51E8">
        <w:rPr>
          <w:rFonts w:eastAsia="Times New Roman" w:cstheme="minorHAnsi"/>
          <w:spacing w:val="1"/>
        </w:rPr>
        <w:t>G</w:t>
      </w:r>
      <w:r w:rsidRPr="000C51E8">
        <w:rPr>
          <w:rFonts w:eastAsia="Times New Roman" w:cstheme="minorHAnsi"/>
          <w:spacing w:val="-1"/>
        </w:rPr>
        <w:t>a</w:t>
      </w:r>
      <w:r w:rsidRPr="000C51E8">
        <w:rPr>
          <w:rFonts w:eastAsia="Times New Roman" w:cstheme="minorHAnsi"/>
        </w:rPr>
        <w:t>lan</w:t>
      </w:r>
      <w:r w:rsidRPr="000C51E8">
        <w:rPr>
          <w:rFonts w:eastAsia="Times New Roman" w:cstheme="minorHAnsi"/>
          <w:spacing w:val="1"/>
        </w:rPr>
        <w:t xml:space="preserve"> </w:t>
      </w:r>
      <w:r w:rsidRPr="000C51E8">
        <w:rPr>
          <w:rFonts w:eastAsia="Times New Roman" w:cstheme="minorHAnsi"/>
        </w:rPr>
        <w:t>– A Pa</w:t>
      </w:r>
      <w:r w:rsidRPr="000C51E8">
        <w:rPr>
          <w:rFonts w:eastAsia="Times New Roman" w:cstheme="minorHAnsi"/>
          <w:spacing w:val="-1"/>
        </w:rPr>
        <w:t>r</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spacing w:val="-1"/>
        </w:rPr>
        <w:t>c</w:t>
      </w:r>
      <w:r w:rsidRPr="000C51E8">
        <w:rPr>
          <w:rFonts w:eastAsia="Times New Roman" w:cstheme="minorHAnsi"/>
        </w:rPr>
        <w:t>ipato</w:t>
      </w:r>
      <w:r w:rsidRPr="000C51E8">
        <w:rPr>
          <w:rFonts w:eastAsia="Times New Roman" w:cstheme="minorHAnsi"/>
          <w:spacing w:val="4"/>
        </w:rPr>
        <w:t>r</w:t>
      </w:r>
      <w:r w:rsidRPr="000C51E8">
        <w:rPr>
          <w:rFonts w:eastAsia="Times New Roman" w:cstheme="minorHAnsi"/>
        </w:rPr>
        <w:t>y</w:t>
      </w:r>
      <w:r w:rsidRPr="000C51E8">
        <w:rPr>
          <w:rFonts w:eastAsia="Times New Roman" w:cstheme="minorHAnsi"/>
          <w:spacing w:val="-3"/>
        </w:rPr>
        <w:t xml:space="preserve"> </w:t>
      </w:r>
      <w:r w:rsidRPr="000C51E8">
        <w:rPr>
          <w:rFonts w:eastAsia="Times New Roman" w:cstheme="minorHAnsi"/>
        </w:rPr>
        <w:t>N</w:t>
      </w:r>
      <w:r w:rsidRPr="000C51E8">
        <w:rPr>
          <w:rFonts w:eastAsia="Times New Roman" w:cstheme="minorHAnsi"/>
          <w:spacing w:val="2"/>
        </w:rPr>
        <w:t>e</w:t>
      </w:r>
      <w:r w:rsidRPr="000C51E8">
        <w:rPr>
          <w:rFonts w:eastAsia="Times New Roman" w:cstheme="minorHAnsi"/>
          <w:spacing w:val="-1"/>
        </w:rPr>
        <w:t>e</w:t>
      </w:r>
      <w:r w:rsidRPr="000C51E8">
        <w:rPr>
          <w:rFonts w:eastAsia="Times New Roman" w:cstheme="minorHAnsi"/>
        </w:rPr>
        <w:t>ds Ass</w:t>
      </w:r>
      <w:r w:rsidRPr="000C51E8">
        <w:rPr>
          <w:rFonts w:eastAsia="Times New Roman" w:cstheme="minorHAnsi"/>
          <w:spacing w:val="-1"/>
        </w:rPr>
        <w:t>e</w:t>
      </w:r>
      <w:r w:rsidRPr="000C51E8">
        <w:rPr>
          <w:rFonts w:eastAsia="Times New Roman" w:cstheme="minorHAnsi"/>
        </w:rPr>
        <w:t>ss</w:t>
      </w:r>
      <w:r w:rsidRPr="000C51E8">
        <w:rPr>
          <w:rFonts w:eastAsia="Times New Roman" w:cstheme="minorHAnsi"/>
          <w:spacing w:val="1"/>
        </w:rPr>
        <w:t>m</w:t>
      </w:r>
      <w:r w:rsidRPr="000C51E8">
        <w:rPr>
          <w:rFonts w:eastAsia="Times New Roman" w:cstheme="minorHAnsi"/>
          <w:spacing w:val="-1"/>
        </w:rPr>
        <w:t>e</w:t>
      </w:r>
      <w:r w:rsidRPr="000C51E8">
        <w:rPr>
          <w:rFonts w:eastAsia="Times New Roman" w:cstheme="minorHAnsi"/>
        </w:rPr>
        <w:t>nt of Reso</w:t>
      </w:r>
      <w:r w:rsidRPr="000C51E8">
        <w:rPr>
          <w:rFonts w:eastAsia="Times New Roman" w:cstheme="minorHAnsi"/>
          <w:spacing w:val="2"/>
        </w:rPr>
        <w:t>u</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e</w:t>
      </w:r>
      <w:r w:rsidRPr="000C51E8">
        <w:rPr>
          <w:rFonts w:eastAsia="Times New Roman" w:cstheme="minorHAnsi"/>
          <w:spacing w:val="-1"/>
        </w:rPr>
        <w:t>-</w:t>
      </w:r>
      <w:r w:rsidRPr="000C51E8">
        <w:rPr>
          <w:rFonts w:eastAsia="Times New Roman" w:cstheme="minorHAnsi"/>
          <w:spacing w:val="1"/>
        </w:rPr>
        <w:t>P</w:t>
      </w:r>
      <w:r w:rsidRPr="000C51E8">
        <w:rPr>
          <w:rFonts w:eastAsia="Times New Roman" w:cstheme="minorHAnsi"/>
        </w:rPr>
        <w:t>oor Com</w:t>
      </w:r>
      <w:r w:rsidRPr="000C51E8">
        <w:rPr>
          <w:rFonts w:eastAsia="Times New Roman" w:cstheme="minorHAnsi"/>
          <w:spacing w:val="1"/>
        </w:rPr>
        <w:t>m</w:t>
      </w:r>
      <w:r w:rsidRPr="000C51E8">
        <w:rPr>
          <w:rFonts w:eastAsia="Times New Roman" w:cstheme="minorHAnsi"/>
        </w:rPr>
        <w:t>uni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7"/>
        </w:rPr>
        <w:t xml:space="preserve"> </w:t>
      </w:r>
      <w:r w:rsidRPr="000C51E8">
        <w:rPr>
          <w:rFonts w:eastAsia="Times New Roman" w:cstheme="minorHAnsi"/>
        </w:rPr>
        <w:t>in Nic</w:t>
      </w:r>
      <w:r w:rsidRPr="000C51E8">
        <w:rPr>
          <w:rFonts w:eastAsia="Times New Roman" w:cstheme="minorHAnsi"/>
          <w:spacing w:val="1"/>
        </w:rPr>
        <w:t>a</w:t>
      </w:r>
      <w:r w:rsidRPr="000C51E8">
        <w:rPr>
          <w:rFonts w:eastAsia="Times New Roman" w:cstheme="minorHAnsi"/>
        </w:rPr>
        <w:t>ra</w:t>
      </w:r>
      <w:r w:rsidRPr="000C51E8">
        <w:rPr>
          <w:rFonts w:eastAsia="Times New Roman" w:cstheme="minorHAnsi"/>
          <w:spacing w:val="-2"/>
        </w:rPr>
        <w:t>g</w:t>
      </w:r>
      <w:r w:rsidRPr="000C51E8">
        <w:rPr>
          <w:rFonts w:eastAsia="Times New Roman" w:cstheme="minorHAnsi"/>
          <w:spacing w:val="2"/>
        </w:rPr>
        <w:t>u</w:t>
      </w:r>
      <w:r w:rsidRPr="000C51E8">
        <w:rPr>
          <w:rFonts w:eastAsia="Times New Roman" w:cstheme="minorHAnsi"/>
          <w:spacing w:val="1"/>
        </w:rPr>
        <w:t>a</w:t>
      </w:r>
      <w:r w:rsidRPr="000C51E8">
        <w:rPr>
          <w:rFonts w:eastAsia="Times New Roman" w:cstheme="minorHAnsi"/>
        </w:rPr>
        <w:t xml:space="preserve">. </w:t>
      </w:r>
      <w:r w:rsidRPr="000C51E8">
        <w:rPr>
          <w:rFonts w:eastAsia="Times New Roman" w:cstheme="minorHAnsi"/>
          <w:spacing w:val="1"/>
        </w:rPr>
        <w:t xml:space="preserve">USF Health Nicaragua Project, </w:t>
      </w:r>
      <w:r w:rsidRPr="000C51E8">
        <w:rPr>
          <w:rFonts w:eastAsia="Times New Roman" w:cstheme="minorHAnsi"/>
        </w:rPr>
        <w:t xml:space="preserve">Role: </w:t>
      </w:r>
      <w:r w:rsidRPr="000C51E8">
        <w:rPr>
          <w:rFonts w:eastAsia="Times New Roman" w:cstheme="minorHAnsi"/>
          <w:spacing w:val="1"/>
        </w:rPr>
        <w:t>P</w:t>
      </w:r>
      <w:r w:rsidRPr="000C51E8">
        <w:rPr>
          <w:rFonts w:eastAsia="Times New Roman" w:cstheme="minorHAnsi"/>
          <w:spacing w:val="-1"/>
        </w:rPr>
        <w:t>ee</w:t>
      </w:r>
      <w:r w:rsidRPr="000C51E8">
        <w:rPr>
          <w:rFonts w:eastAsia="Times New Roman" w:cstheme="minorHAnsi"/>
        </w:rPr>
        <w:t>r-m</w:t>
      </w:r>
      <w:r w:rsidRPr="000C51E8">
        <w:rPr>
          <w:rFonts w:eastAsia="Times New Roman" w:cstheme="minorHAnsi"/>
          <w:spacing w:val="-1"/>
        </w:rPr>
        <w:t>e</w:t>
      </w:r>
      <w:r w:rsidRPr="000C51E8">
        <w:rPr>
          <w:rFonts w:eastAsia="Times New Roman" w:cstheme="minorHAnsi"/>
        </w:rPr>
        <w:t xml:space="preserve">ntor, </w:t>
      </w:r>
      <w:r w:rsidRPr="000C51E8">
        <w:rPr>
          <w:rFonts w:eastAsia="Times New Roman" w:cstheme="minorHAnsi"/>
          <w:spacing w:val="-1"/>
        </w:rPr>
        <w:t>U</w:t>
      </w:r>
      <w:r w:rsidRPr="000C51E8">
        <w:rPr>
          <w:rFonts w:eastAsia="Times New Roman" w:cstheme="minorHAnsi"/>
          <w:spacing w:val="1"/>
        </w:rPr>
        <w:t>S</w:t>
      </w:r>
      <w:r w:rsidRPr="000C51E8">
        <w:rPr>
          <w:rFonts w:eastAsia="Times New Roman" w:cstheme="minorHAnsi"/>
          <w:spacing w:val="2"/>
        </w:rPr>
        <w:t>F-</w:t>
      </w:r>
      <w:r w:rsidRPr="000C51E8">
        <w:rPr>
          <w:rFonts w:eastAsia="Times New Roman" w:cstheme="minorHAnsi"/>
        </w:rPr>
        <w:t>M</w:t>
      </w:r>
      <w:r w:rsidRPr="000C51E8">
        <w:rPr>
          <w:rFonts w:eastAsia="Times New Roman" w:cstheme="minorHAnsi"/>
          <w:spacing w:val="3"/>
        </w:rPr>
        <w:t>P</w:t>
      </w:r>
      <w:r w:rsidRPr="000C51E8">
        <w:rPr>
          <w:rFonts w:eastAsia="Times New Roman" w:cstheme="minorHAnsi"/>
        </w:rPr>
        <w:t>I</w:t>
      </w:r>
      <w:r w:rsidRPr="000C51E8">
        <w:rPr>
          <w:rFonts w:eastAsia="Times New Roman" w:cstheme="minorHAnsi"/>
          <w:spacing w:val="-6"/>
        </w:rPr>
        <w:t xml:space="preserve"> </w:t>
      </w:r>
      <w:r w:rsidRPr="000C51E8">
        <w:rPr>
          <w:rFonts w:eastAsia="Times New Roman" w:cstheme="minorHAnsi"/>
          <w:spacing w:val="1"/>
        </w:rPr>
        <w:t>S</w:t>
      </w:r>
      <w:r w:rsidRPr="000C51E8">
        <w:rPr>
          <w:rFonts w:eastAsia="Times New Roman" w:cstheme="minorHAnsi"/>
        </w:rPr>
        <w:t>um</w:t>
      </w:r>
      <w:r w:rsidRPr="000C51E8">
        <w:rPr>
          <w:rFonts w:eastAsia="Times New Roman" w:cstheme="minorHAnsi"/>
          <w:spacing w:val="1"/>
        </w:rPr>
        <w:t>m</w:t>
      </w:r>
      <w:r w:rsidRPr="000C51E8">
        <w:rPr>
          <w:rFonts w:eastAsia="Times New Roman" w:cstheme="minorHAnsi"/>
          <w:spacing w:val="-1"/>
        </w:rPr>
        <w:t>e</w:t>
      </w:r>
      <w:r w:rsidRPr="000C51E8">
        <w:rPr>
          <w:rFonts w:eastAsia="Times New Roman" w:cstheme="minorHAnsi"/>
        </w:rPr>
        <w:t>r</w:t>
      </w:r>
      <w:r w:rsidRPr="000C51E8">
        <w:rPr>
          <w:rFonts w:eastAsia="Times New Roman" w:cstheme="minorHAnsi"/>
          <w:spacing w:val="1"/>
        </w:rPr>
        <w:t xml:space="preserve"> </w:t>
      </w:r>
      <w:r w:rsidRPr="000C51E8">
        <w:rPr>
          <w:rFonts w:eastAsia="Times New Roman" w:cstheme="minorHAnsi"/>
          <w:spacing w:val="-3"/>
        </w:rPr>
        <w:t>I</w:t>
      </w:r>
      <w:r w:rsidRPr="000C51E8">
        <w:rPr>
          <w:rFonts w:eastAsia="Times New Roman" w:cstheme="minorHAnsi"/>
        </w:rPr>
        <w:t>nt</w:t>
      </w:r>
      <w:r w:rsidRPr="000C51E8">
        <w:rPr>
          <w:rFonts w:eastAsia="Times New Roman" w:cstheme="minorHAnsi"/>
          <w:spacing w:val="2"/>
        </w:rPr>
        <w:t>e</w:t>
      </w:r>
      <w:r w:rsidRPr="000C51E8">
        <w:rPr>
          <w:rFonts w:eastAsia="Times New Roman" w:cstheme="minorHAnsi"/>
        </w:rPr>
        <w:t xml:space="preserve">rnship </w:t>
      </w:r>
      <w:r w:rsidRPr="000C51E8">
        <w:rPr>
          <w:rFonts w:eastAsia="Times New Roman" w:cstheme="minorHAnsi"/>
          <w:spacing w:val="1"/>
        </w:rPr>
        <w:t>(</w:t>
      </w:r>
      <w:r w:rsidRPr="000C51E8">
        <w:rPr>
          <w:rFonts w:eastAsia="Times New Roman" w:cstheme="minorHAnsi"/>
          <w:spacing w:val="-3"/>
        </w:rPr>
        <w:t>I</w:t>
      </w:r>
      <w:r w:rsidRPr="000C51E8">
        <w:rPr>
          <w:rFonts w:eastAsia="Times New Roman" w:cstheme="minorHAnsi"/>
        </w:rPr>
        <w:t>nte</w:t>
      </w:r>
      <w:r w:rsidRPr="000C51E8">
        <w:rPr>
          <w:rFonts w:eastAsia="Times New Roman" w:cstheme="minorHAnsi"/>
          <w:spacing w:val="-1"/>
        </w:rPr>
        <w:t>r</w:t>
      </w:r>
      <w:r w:rsidRPr="000C51E8">
        <w:rPr>
          <w:rFonts w:eastAsia="Times New Roman" w:cstheme="minorHAnsi"/>
        </w:rPr>
        <w:t>n</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w:t>
      </w:r>
      <w:r w:rsidRPr="000C51E8">
        <w:rPr>
          <w:rFonts w:eastAsia="Times New Roman" w:cstheme="minorHAnsi"/>
          <w:spacing w:val="-1"/>
        </w:rPr>
        <w:t>a</w:t>
      </w:r>
      <w:r w:rsidRPr="000C51E8">
        <w:rPr>
          <w:rFonts w:eastAsia="Times New Roman" w:cstheme="minorHAnsi"/>
        </w:rPr>
        <w:t>l El</w:t>
      </w:r>
      <w:r w:rsidRPr="000C51E8">
        <w:rPr>
          <w:rFonts w:eastAsia="Times New Roman" w:cstheme="minorHAnsi"/>
          <w:spacing w:val="1"/>
        </w:rPr>
        <w:t>e</w:t>
      </w:r>
      <w:r w:rsidRPr="000C51E8">
        <w:rPr>
          <w:rFonts w:eastAsia="Times New Roman" w:cstheme="minorHAnsi"/>
          <w:spacing w:val="-1"/>
        </w:rPr>
        <w:t>c</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v</w:t>
      </w:r>
      <w:r w:rsidRPr="000C51E8">
        <w:rPr>
          <w:rFonts w:eastAsia="Times New Roman" w:cstheme="minorHAnsi"/>
          <w:spacing w:val="-1"/>
        </w:rPr>
        <w:t>e</w:t>
      </w:r>
      <w:r w:rsidRPr="000C51E8">
        <w:rPr>
          <w:rFonts w:eastAsia="Times New Roman" w:cstheme="minorHAnsi"/>
        </w:rPr>
        <w:t xml:space="preserve">, </w:t>
      </w:r>
      <w:r w:rsidRPr="000C51E8">
        <w:rPr>
          <w:rFonts w:eastAsia="Times New Roman" w:cstheme="minorHAnsi"/>
          <w:spacing w:val="2"/>
        </w:rPr>
        <w:t>N</w:t>
      </w:r>
      <w:r w:rsidRPr="000C51E8">
        <w:rPr>
          <w:rFonts w:eastAsia="Times New Roman" w:cstheme="minorHAnsi"/>
        </w:rPr>
        <w:t>ic</w:t>
      </w:r>
      <w:r w:rsidRPr="000C51E8">
        <w:rPr>
          <w:rFonts w:eastAsia="Times New Roman" w:cstheme="minorHAnsi"/>
          <w:spacing w:val="-1"/>
        </w:rPr>
        <w:t>a</w:t>
      </w:r>
      <w:r w:rsidRPr="000C51E8">
        <w:rPr>
          <w:rFonts w:eastAsia="Times New Roman" w:cstheme="minorHAnsi"/>
        </w:rPr>
        <w:t>ra</w:t>
      </w:r>
      <w:r w:rsidRPr="000C51E8">
        <w:rPr>
          <w:rFonts w:eastAsia="Times New Roman" w:cstheme="minorHAnsi"/>
          <w:spacing w:val="-2"/>
        </w:rPr>
        <w:t>g</w:t>
      </w:r>
      <w:r w:rsidRPr="000C51E8">
        <w:rPr>
          <w:rFonts w:eastAsia="Times New Roman" w:cstheme="minorHAnsi"/>
          <w:spacing w:val="2"/>
        </w:rPr>
        <w:t>u</w:t>
      </w:r>
      <w:r w:rsidRPr="000C51E8">
        <w:rPr>
          <w:rFonts w:eastAsia="Times New Roman" w:cstheme="minorHAnsi"/>
          <w:spacing w:val="-1"/>
        </w:rPr>
        <w:t>a</w:t>
      </w:r>
      <w:r w:rsidRPr="000C51E8">
        <w:rPr>
          <w:rFonts w:eastAsia="Times New Roman" w:cstheme="minorHAnsi"/>
        </w:rPr>
        <w:t>). Main supervisor: Dr. Robert Nelson. Y</w:t>
      </w:r>
      <w:r w:rsidRPr="000C51E8">
        <w:rPr>
          <w:rFonts w:eastAsia="Times New Roman" w:cstheme="minorHAnsi"/>
          <w:spacing w:val="-1"/>
        </w:rPr>
        <w:t>ea</w:t>
      </w:r>
      <w:r w:rsidRPr="000C51E8">
        <w:rPr>
          <w:rFonts w:eastAsia="Times New Roman" w:cstheme="minorHAnsi"/>
        </w:rPr>
        <w:t>r: 2013.</w:t>
      </w:r>
    </w:p>
    <w:p w14:paraId="320CF978" w14:textId="77777777" w:rsidR="00D82CED" w:rsidRPr="000C51E8" w:rsidRDefault="00D82CED">
      <w:pPr>
        <w:pStyle w:val="ListParagraph"/>
        <w:numPr>
          <w:ilvl w:val="0"/>
          <w:numId w:val="24"/>
        </w:numPr>
        <w:spacing w:after="0" w:line="240" w:lineRule="auto"/>
        <w:rPr>
          <w:rFonts w:cstheme="minorHAnsi"/>
        </w:rPr>
      </w:pPr>
      <w:r w:rsidRPr="000C51E8">
        <w:rPr>
          <w:rFonts w:eastAsia="Times New Roman" w:cstheme="minorHAnsi"/>
          <w:spacing w:val="1"/>
        </w:rPr>
        <w:t>C</w:t>
      </w:r>
      <w:r w:rsidRPr="000C51E8">
        <w:rPr>
          <w:rFonts w:eastAsia="Times New Roman" w:cstheme="minorHAnsi"/>
        </w:rPr>
        <w:t>h</w:t>
      </w:r>
      <w:r w:rsidRPr="000C51E8">
        <w:rPr>
          <w:rFonts w:eastAsia="Times New Roman" w:cstheme="minorHAnsi"/>
          <w:spacing w:val="-1"/>
        </w:rPr>
        <w:t>e</w:t>
      </w:r>
      <w:r w:rsidRPr="000C51E8">
        <w:rPr>
          <w:rFonts w:eastAsia="Times New Roman" w:cstheme="minorHAnsi"/>
        </w:rPr>
        <w:t>lsea</w:t>
      </w:r>
      <w:r w:rsidRPr="000C51E8">
        <w:rPr>
          <w:rFonts w:eastAsia="Times New Roman" w:cstheme="minorHAnsi"/>
          <w:spacing w:val="-1"/>
        </w:rPr>
        <w:t xml:space="preserve"> </w:t>
      </w:r>
      <w:r w:rsidRPr="000C51E8">
        <w:rPr>
          <w:rFonts w:eastAsia="Times New Roman" w:cstheme="minorHAnsi"/>
        </w:rPr>
        <w:t>Go</w:t>
      </w:r>
      <w:r w:rsidRPr="000C51E8">
        <w:rPr>
          <w:rFonts w:eastAsia="Times New Roman" w:cstheme="minorHAnsi"/>
          <w:spacing w:val="-1"/>
        </w:rPr>
        <w:t>r</w:t>
      </w:r>
      <w:r w:rsidRPr="000C51E8">
        <w:rPr>
          <w:rFonts w:eastAsia="Times New Roman" w:cstheme="minorHAnsi"/>
        </w:rPr>
        <w:t>sl</w:t>
      </w:r>
      <w:r w:rsidRPr="000C51E8">
        <w:rPr>
          <w:rFonts w:eastAsia="Times New Roman" w:cstheme="minorHAnsi"/>
          <w:spacing w:val="1"/>
        </w:rPr>
        <w:t>i</w:t>
      </w:r>
      <w:r w:rsidRPr="000C51E8">
        <w:rPr>
          <w:rFonts w:eastAsia="Times New Roman" w:cstheme="minorHAnsi"/>
        </w:rPr>
        <w:t>ne</w:t>
      </w:r>
      <w:r w:rsidRPr="000C51E8">
        <w:rPr>
          <w:rFonts w:eastAsia="Times New Roman" w:cstheme="minorHAnsi"/>
          <w:spacing w:val="-1"/>
        </w:rPr>
        <w:t xml:space="preserve"> </w:t>
      </w:r>
      <w:r w:rsidRPr="000C51E8">
        <w:rPr>
          <w:rFonts w:eastAsia="Times New Roman" w:cstheme="minorHAnsi"/>
        </w:rPr>
        <w:t>(M</w:t>
      </w:r>
      <w:r w:rsidRPr="000C51E8">
        <w:rPr>
          <w:rFonts w:eastAsia="Times New Roman" w:cstheme="minorHAnsi"/>
          <w:spacing w:val="-1"/>
        </w:rPr>
        <w:t>e</w:t>
      </w:r>
      <w:r w:rsidRPr="000C51E8">
        <w:rPr>
          <w:rFonts w:eastAsia="Times New Roman" w:cstheme="minorHAnsi"/>
        </w:rPr>
        <w:t>di</w:t>
      </w:r>
      <w:r w:rsidRPr="000C51E8">
        <w:rPr>
          <w:rFonts w:eastAsia="Times New Roman" w:cstheme="minorHAnsi"/>
          <w:spacing w:val="2"/>
        </w:rPr>
        <w:t>c</w:t>
      </w:r>
      <w:r w:rsidRPr="000C51E8">
        <w:rPr>
          <w:rFonts w:eastAsia="Times New Roman" w:cstheme="minorHAnsi"/>
          <w:spacing w:val="-1"/>
        </w:rPr>
        <w:t>a</w:t>
      </w:r>
      <w:r w:rsidRPr="000C51E8">
        <w:rPr>
          <w:rFonts w:eastAsia="Times New Roman" w:cstheme="minorHAnsi"/>
        </w:rPr>
        <w:t xml:space="preserve">l </w:t>
      </w:r>
      <w:r w:rsidRPr="000C51E8">
        <w:rPr>
          <w:rFonts w:eastAsia="Times New Roman" w:cstheme="minorHAnsi"/>
          <w:spacing w:val="1"/>
        </w:rPr>
        <w:t>S</w:t>
      </w:r>
      <w:r w:rsidRPr="000C51E8">
        <w:rPr>
          <w:rFonts w:eastAsia="Times New Roman" w:cstheme="minorHAnsi"/>
        </w:rPr>
        <w:t xml:space="preserve">tudent). Student-led Research Project: </w:t>
      </w:r>
      <w:r w:rsidRPr="000C51E8">
        <w:rPr>
          <w:rFonts w:eastAsia="Times New Roman" w:cstheme="minorHAnsi"/>
          <w:spacing w:val="2"/>
        </w:rPr>
        <w:t>W</w:t>
      </w:r>
      <w:r w:rsidRPr="000C51E8">
        <w:rPr>
          <w:rFonts w:eastAsia="Times New Roman" w:cstheme="minorHAnsi"/>
          <w:spacing w:val="-1"/>
        </w:rPr>
        <w:t>a</w:t>
      </w:r>
      <w:r w:rsidRPr="000C51E8">
        <w:rPr>
          <w:rFonts w:eastAsia="Times New Roman" w:cstheme="minorHAnsi"/>
        </w:rPr>
        <w:t>te</w:t>
      </w:r>
      <w:r w:rsidRPr="000C51E8">
        <w:rPr>
          <w:rFonts w:eastAsia="Times New Roman" w:cstheme="minorHAnsi"/>
          <w:spacing w:val="-1"/>
        </w:rPr>
        <w:t>r</w:t>
      </w:r>
      <w:r w:rsidRPr="000C51E8">
        <w:rPr>
          <w:rFonts w:eastAsia="Times New Roman" w:cstheme="minorHAnsi"/>
        </w:rPr>
        <w:t xml:space="preserve">, </w:t>
      </w:r>
      <w:r w:rsidRPr="000C51E8">
        <w:rPr>
          <w:rFonts w:eastAsia="Times New Roman" w:cstheme="minorHAnsi"/>
          <w:spacing w:val="1"/>
        </w:rPr>
        <w:t>S</w:t>
      </w:r>
      <w:r w:rsidRPr="000C51E8">
        <w:rPr>
          <w:rFonts w:eastAsia="Times New Roman" w:cstheme="minorHAnsi"/>
          <w:spacing w:val="-1"/>
        </w:rPr>
        <w:t>a</w:t>
      </w:r>
      <w:r w:rsidRPr="000C51E8">
        <w:rPr>
          <w:rFonts w:eastAsia="Times New Roman" w:cstheme="minorHAnsi"/>
        </w:rPr>
        <w:t>ni</w:t>
      </w:r>
      <w:r w:rsidRPr="000C51E8">
        <w:rPr>
          <w:rFonts w:eastAsia="Times New Roman" w:cstheme="minorHAnsi"/>
          <w:spacing w:val="1"/>
        </w:rPr>
        <w:t>t</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 xml:space="preserve">on </w:t>
      </w:r>
      <w:r w:rsidRPr="000C51E8">
        <w:rPr>
          <w:rFonts w:eastAsia="Times New Roman" w:cstheme="minorHAnsi"/>
          <w:spacing w:val="-1"/>
        </w:rPr>
        <w:t>a</w:t>
      </w:r>
      <w:r w:rsidRPr="000C51E8">
        <w:rPr>
          <w:rFonts w:eastAsia="Times New Roman" w:cstheme="minorHAnsi"/>
        </w:rPr>
        <w:t xml:space="preserve">nd </w:t>
      </w:r>
      <w:r w:rsidRPr="000C51E8">
        <w:rPr>
          <w:rFonts w:eastAsia="Times New Roman" w:cstheme="minorHAnsi"/>
          <w:spacing w:val="4"/>
        </w:rPr>
        <w:t>H</w:t>
      </w:r>
      <w:r w:rsidRPr="000C51E8">
        <w:rPr>
          <w:rFonts w:eastAsia="Times New Roman" w:cstheme="minorHAnsi"/>
          <w:spacing w:val="-5"/>
        </w:rPr>
        <w:t>y</w:t>
      </w:r>
      <w:r w:rsidRPr="000C51E8">
        <w:rPr>
          <w:rFonts w:eastAsia="Times New Roman" w:cstheme="minorHAnsi"/>
          <w:spacing w:val="-2"/>
        </w:rPr>
        <w:t>g</w:t>
      </w:r>
      <w:r w:rsidRPr="000C51E8">
        <w:rPr>
          <w:rFonts w:eastAsia="Times New Roman" w:cstheme="minorHAnsi"/>
          <w:spacing w:val="3"/>
        </w:rPr>
        <w:t>i</w:t>
      </w:r>
      <w:r w:rsidRPr="000C51E8">
        <w:rPr>
          <w:rFonts w:eastAsia="Times New Roman" w:cstheme="minorHAnsi"/>
          <w:spacing w:val="-1"/>
        </w:rPr>
        <w:t>e</w:t>
      </w:r>
      <w:r w:rsidRPr="000C51E8">
        <w:rPr>
          <w:rFonts w:eastAsia="Times New Roman" w:cstheme="minorHAnsi"/>
        </w:rPr>
        <w:t>ne</w:t>
      </w:r>
      <w:r w:rsidRPr="000C51E8">
        <w:rPr>
          <w:rFonts w:eastAsia="Times New Roman" w:cstheme="minorHAnsi"/>
          <w:spacing w:val="-1"/>
        </w:rPr>
        <w:t xml:space="preserve"> </w:t>
      </w:r>
      <w:r w:rsidRPr="000C51E8">
        <w:rPr>
          <w:rFonts w:eastAsia="Times New Roman" w:cstheme="minorHAnsi"/>
        </w:rPr>
        <w:t>As</w:t>
      </w:r>
      <w:r w:rsidRPr="000C51E8">
        <w:rPr>
          <w:rFonts w:eastAsia="Times New Roman" w:cstheme="minorHAnsi"/>
          <w:spacing w:val="2"/>
        </w:rPr>
        <w:t>s</w:t>
      </w:r>
      <w:r w:rsidRPr="000C51E8">
        <w:rPr>
          <w:rFonts w:eastAsia="Times New Roman" w:cstheme="minorHAnsi"/>
          <w:spacing w:val="-1"/>
        </w:rPr>
        <w:t>e</w:t>
      </w:r>
      <w:r w:rsidRPr="000C51E8">
        <w:rPr>
          <w:rFonts w:eastAsia="Times New Roman" w:cstheme="minorHAnsi"/>
        </w:rPr>
        <w:t>ss</w:t>
      </w:r>
      <w:r w:rsidRPr="000C51E8">
        <w:rPr>
          <w:rFonts w:eastAsia="Times New Roman" w:cstheme="minorHAnsi"/>
          <w:spacing w:val="1"/>
        </w:rPr>
        <w: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C</w:t>
      </w:r>
      <w:r w:rsidRPr="000C51E8">
        <w:rPr>
          <w:rFonts w:eastAsia="Times New Roman" w:cstheme="minorHAnsi"/>
          <w:spacing w:val="-1"/>
        </w:rPr>
        <w:t>e</w:t>
      </w:r>
      <w:r w:rsidRPr="000C51E8">
        <w:rPr>
          <w:rFonts w:eastAsia="Times New Roman" w:cstheme="minorHAnsi"/>
        </w:rPr>
        <w:t xml:space="preserve">dro </w:t>
      </w:r>
      <w:r w:rsidRPr="000C51E8">
        <w:rPr>
          <w:rFonts w:eastAsia="Times New Roman" w:cstheme="minorHAnsi"/>
          <w:spacing w:val="-1"/>
        </w:rPr>
        <w:t>Ga</w:t>
      </w:r>
      <w:r w:rsidRPr="000C51E8">
        <w:rPr>
          <w:rFonts w:eastAsia="Times New Roman" w:cstheme="minorHAnsi"/>
        </w:rPr>
        <w:t>lan,</w:t>
      </w:r>
      <w:r w:rsidRPr="000C51E8">
        <w:rPr>
          <w:rFonts w:eastAsia="Times New Roman" w:cstheme="minorHAnsi"/>
          <w:spacing w:val="3"/>
        </w:rPr>
        <w:t xml:space="preserve"> </w:t>
      </w:r>
      <w:r w:rsidRPr="000C51E8">
        <w:rPr>
          <w:rFonts w:eastAsia="Times New Roman" w:cstheme="minorHAnsi"/>
        </w:rPr>
        <w:t>N</w:t>
      </w:r>
      <w:r w:rsidRPr="000C51E8">
        <w:rPr>
          <w:rFonts w:eastAsia="Times New Roman" w:cstheme="minorHAnsi"/>
          <w:spacing w:val="2"/>
        </w:rPr>
        <w:t>i</w:t>
      </w:r>
      <w:r w:rsidRPr="000C51E8">
        <w:rPr>
          <w:rFonts w:eastAsia="Times New Roman" w:cstheme="minorHAnsi"/>
          <w:spacing w:val="-1"/>
        </w:rPr>
        <w:t>ca</w:t>
      </w:r>
      <w:r w:rsidRPr="000C51E8">
        <w:rPr>
          <w:rFonts w:eastAsia="Times New Roman" w:cstheme="minorHAnsi"/>
          <w:spacing w:val="1"/>
        </w:rPr>
        <w:t>ra</w:t>
      </w:r>
      <w:r w:rsidRPr="000C51E8">
        <w:rPr>
          <w:rFonts w:eastAsia="Times New Roman" w:cstheme="minorHAnsi"/>
          <w:spacing w:val="-2"/>
        </w:rPr>
        <w:t>g</w:t>
      </w:r>
      <w:r w:rsidRPr="000C51E8">
        <w:rPr>
          <w:rFonts w:eastAsia="Times New Roman" w:cstheme="minorHAnsi"/>
        </w:rPr>
        <w:t xml:space="preserve">ua. </w:t>
      </w:r>
      <w:r w:rsidRPr="000C51E8">
        <w:rPr>
          <w:rFonts w:eastAsia="Times New Roman" w:cstheme="minorHAnsi"/>
          <w:spacing w:val="1"/>
        </w:rPr>
        <w:t xml:space="preserve">USF Health Nicaragua Project. </w:t>
      </w:r>
      <w:r w:rsidRPr="000C51E8">
        <w:rPr>
          <w:rFonts w:eastAsia="Times New Roman" w:cstheme="minorHAnsi"/>
        </w:rPr>
        <w:t>Role: M</w:t>
      </w:r>
      <w:r w:rsidRPr="000C51E8">
        <w:rPr>
          <w:rFonts w:eastAsia="Times New Roman" w:cstheme="minorHAnsi"/>
          <w:spacing w:val="-1"/>
        </w:rPr>
        <w:t>e</w:t>
      </w:r>
      <w:r w:rsidRPr="000C51E8">
        <w:rPr>
          <w:rFonts w:eastAsia="Times New Roman" w:cstheme="minorHAnsi"/>
        </w:rPr>
        <w:t xml:space="preserve">ntor </w:t>
      </w:r>
      <w:r w:rsidRPr="000C51E8">
        <w:rPr>
          <w:rFonts w:eastAsia="Times New Roman" w:cstheme="minorHAnsi"/>
          <w:spacing w:val="-1"/>
        </w:rPr>
        <w:t>f</w:t>
      </w:r>
      <w:r w:rsidRPr="000C51E8">
        <w:rPr>
          <w:rFonts w:eastAsia="Times New Roman" w:cstheme="minorHAnsi"/>
        </w:rPr>
        <w:t>or Schol</w:t>
      </w:r>
      <w:r w:rsidRPr="000C51E8">
        <w:rPr>
          <w:rFonts w:eastAsia="Times New Roman" w:cstheme="minorHAnsi"/>
          <w:spacing w:val="-1"/>
        </w:rPr>
        <w:t>a</w:t>
      </w:r>
      <w:r w:rsidRPr="000C51E8">
        <w:rPr>
          <w:rFonts w:eastAsia="Times New Roman" w:cstheme="minorHAnsi"/>
          <w:spacing w:val="1"/>
        </w:rPr>
        <w:t>r</w:t>
      </w:r>
      <w:r w:rsidRPr="000C51E8">
        <w:rPr>
          <w:rFonts w:eastAsia="Times New Roman" w:cstheme="minorHAnsi"/>
          <w:spacing w:val="3"/>
        </w:rPr>
        <w:t>l</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E</w:t>
      </w:r>
      <w:r w:rsidRPr="000C51E8">
        <w:rPr>
          <w:rFonts w:eastAsia="Times New Roman" w:cstheme="minorHAnsi"/>
          <w:spacing w:val="2"/>
        </w:rPr>
        <w:t>x</w:t>
      </w:r>
      <w:r w:rsidRPr="000C51E8">
        <w:rPr>
          <w:rFonts w:eastAsia="Times New Roman" w:cstheme="minorHAnsi"/>
          <w:spacing w:val="-1"/>
        </w:rPr>
        <w:t>ce</w:t>
      </w:r>
      <w:r w:rsidRPr="000C51E8">
        <w:rPr>
          <w:rFonts w:eastAsia="Times New Roman" w:cstheme="minorHAnsi"/>
        </w:rPr>
        <w:t>l</w:t>
      </w:r>
      <w:r w:rsidRPr="000C51E8">
        <w:rPr>
          <w:rFonts w:eastAsia="Times New Roman" w:cstheme="minorHAnsi"/>
          <w:spacing w:val="1"/>
        </w:rPr>
        <w:t>l</w:t>
      </w:r>
      <w:r w:rsidRPr="000C51E8">
        <w:rPr>
          <w:rFonts w:eastAsia="Times New Roman" w:cstheme="minorHAnsi"/>
          <w:spacing w:val="-1"/>
        </w:rPr>
        <w:t>e</w:t>
      </w:r>
      <w:r w:rsidRPr="000C51E8">
        <w:rPr>
          <w:rFonts w:eastAsia="Times New Roman" w:cstheme="minorHAnsi"/>
        </w:rPr>
        <w:t>n</w:t>
      </w:r>
      <w:r w:rsidRPr="000C51E8">
        <w:rPr>
          <w:rFonts w:eastAsia="Times New Roman" w:cstheme="minorHAnsi"/>
          <w:spacing w:val="-1"/>
        </w:rPr>
        <w:t>c</w:t>
      </w:r>
      <w:r w:rsidRPr="000C51E8">
        <w:rPr>
          <w:rFonts w:eastAsia="Times New Roman" w:cstheme="minorHAnsi"/>
        </w:rPr>
        <w:t>e</w:t>
      </w:r>
      <w:r w:rsidRPr="000C51E8">
        <w:rPr>
          <w:rFonts w:eastAsia="Times New Roman" w:cstheme="minorHAnsi"/>
          <w:spacing w:val="1"/>
        </w:rPr>
        <w:t xml:space="preserve"> </w:t>
      </w:r>
      <w:r w:rsidRPr="000C51E8">
        <w:rPr>
          <w:rFonts w:eastAsia="Times New Roman" w:cstheme="minorHAnsi"/>
          <w:spacing w:val="-3"/>
        </w:rPr>
        <w:lastRenderedPageBreak/>
        <w:t>L</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rship</w:t>
      </w:r>
      <w:r w:rsidRPr="000C51E8">
        <w:rPr>
          <w:rFonts w:eastAsia="Times New Roman" w:cstheme="minorHAnsi"/>
          <w:spacing w:val="2"/>
        </w:rPr>
        <w:t xml:space="preserve"> </w:t>
      </w:r>
      <w:r w:rsidRPr="000C51E8">
        <w:rPr>
          <w:rFonts w:eastAsia="Times New Roman" w:cstheme="minorHAnsi"/>
        </w:rPr>
        <w:t>E</w:t>
      </w:r>
      <w:r w:rsidRPr="000C51E8">
        <w:rPr>
          <w:rFonts w:eastAsia="Times New Roman" w:cstheme="minorHAnsi"/>
          <w:spacing w:val="2"/>
        </w:rPr>
        <w:t>x</w:t>
      </w:r>
      <w:r w:rsidRPr="000C51E8">
        <w:rPr>
          <w:rFonts w:eastAsia="Times New Roman" w:cstheme="minorHAnsi"/>
        </w:rPr>
        <w:t>p</w:t>
      </w:r>
      <w:r w:rsidRPr="000C51E8">
        <w:rPr>
          <w:rFonts w:eastAsia="Times New Roman" w:cstheme="minorHAnsi"/>
          <w:spacing w:val="-1"/>
        </w:rPr>
        <w:t>e</w:t>
      </w:r>
      <w:r w:rsidRPr="000C51E8">
        <w:rPr>
          <w:rFonts w:eastAsia="Times New Roman" w:cstheme="minorHAnsi"/>
        </w:rPr>
        <w:t>ri</w:t>
      </w:r>
      <w:r w:rsidRPr="000C51E8">
        <w:rPr>
          <w:rFonts w:eastAsia="Times New Roman" w:cstheme="minorHAnsi"/>
          <w:spacing w:val="-1"/>
        </w:rPr>
        <w:t>e</w:t>
      </w:r>
      <w:r w:rsidRPr="000C51E8">
        <w:rPr>
          <w:rFonts w:eastAsia="Times New Roman" w:cstheme="minorHAnsi"/>
        </w:rPr>
        <w:t>n</w:t>
      </w:r>
      <w:r w:rsidRPr="000C51E8">
        <w:rPr>
          <w:rFonts w:eastAsia="Times New Roman" w:cstheme="minorHAnsi"/>
          <w:spacing w:val="-1"/>
        </w:rPr>
        <w:t>ce</w:t>
      </w:r>
      <w:r w:rsidRPr="000C51E8">
        <w:rPr>
          <w:rFonts w:eastAsia="Times New Roman" w:cstheme="minorHAnsi"/>
        </w:rPr>
        <w:t xml:space="preserve">s </w:t>
      </w:r>
      <w:r w:rsidRPr="000C51E8">
        <w:rPr>
          <w:rFonts w:eastAsia="Times New Roman" w:cstheme="minorHAnsi"/>
          <w:spacing w:val="1"/>
        </w:rPr>
        <w:t>C</w:t>
      </w:r>
      <w:r w:rsidRPr="000C51E8">
        <w:rPr>
          <w:rFonts w:eastAsia="Times New Roman" w:cstheme="minorHAnsi"/>
        </w:rPr>
        <w:t>ol</w:t>
      </w:r>
      <w:r w:rsidRPr="000C51E8">
        <w:rPr>
          <w:rFonts w:eastAsia="Times New Roman" w:cstheme="minorHAnsi"/>
          <w:spacing w:val="1"/>
        </w:rPr>
        <w:t>l</w:t>
      </w:r>
      <w:r w:rsidRPr="000C51E8">
        <w:rPr>
          <w:rFonts w:eastAsia="Times New Roman" w:cstheme="minorHAnsi"/>
          <w:spacing w:val="-1"/>
        </w:rPr>
        <w:t>a</w:t>
      </w:r>
      <w:r w:rsidRPr="000C51E8">
        <w:rPr>
          <w:rFonts w:eastAsia="Times New Roman" w:cstheme="minorHAnsi"/>
        </w:rPr>
        <w:t>bor</w:t>
      </w:r>
      <w:r w:rsidRPr="000C51E8">
        <w:rPr>
          <w:rFonts w:eastAsia="Times New Roman" w:cstheme="minorHAnsi"/>
          <w:spacing w:val="-2"/>
        </w:rPr>
        <w:t>a</w:t>
      </w:r>
      <w:r w:rsidRPr="000C51E8">
        <w:rPr>
          <w:rFonts w:eastAsia="Times New Roman" w:cstheme="minorHAnsi"/>
        </w:rPr>
        <w:t>t</w:t>
      </w:r>
      <w:r w:rsidRPr="000C51E8">
        <w:rPr>
          <w:rFonts w:eastAsia="Times New Roman" w:cstheme="minorHAnsi"/>
          <w:spacing w:val="3"/>
        </w:rPr>
        <w:t>i</w:t>
      </w:r>
      <w:r w:rsidRPr="000C51E8">
        <w:rPr>
          <w:rFonts w:eastAsia="Times New Roman" w:cstheme="minorHAnsi"/>
        </w:rPr>
        <w:t>ve</w:t>
      </w:r>
      <w:r w:rsidRPr="000C51E8">
        <w:rPr>
          <w:rFonts w:eastAsia="Times New Roman" w:cstheme="minorHAnsi"/>
          <w:spacing w:val="-1"/>
        </w:rPr>
        <w:t xml:space="preserve"> </w:t>
      </w:r>
      <w:r w:rsidRPr="000C51E8">
        <w:rPr>
          <w:rFonts w:eastAsia="Times New Roman" w:cstheme="minorHAnsi"/>
        </w:rPr>
        <w:t>T</w:t>
      </w:r>
      <w:r w:rsidRPr="000C51E8">
        <w:rPr>
          <w:rFonts w:eastAsia="Times New Roman" w:cstheme="minorHAnsi"/>
          <w:spacing w:val="-1"/>
        </w:rPr>
        <w:t>ra</w:t>
      </w:r>
      <w:r w:rsidRPr="000C51E8">
        <w:rPr>
          <w:rFonts w:eastAsia="Times New Roman" w:cstheme="minorHAnsi"/>
        </w:rPr>
        <w:t>in</w:t>
      </w:r>
      <w:r w:rsidRPr="000C51E8">
        <w:rPr>
          <w:rFonts w:eastAsia="Times New Roman" w:cstheme="minorHAnsi"/>
          <w:spacing w:val="1"/>
        </w:rPr>
        <w:t>i</w:t>
      </w:r>
      <w:r w:rsidRPr="000C51E8">
        <w:rPr>
          <w:rFonts w:eastAsia="Times New Roman" w:cstheme="minorHAnsi"/>
          <w:spacing w:val="2"/>
        </w:rPr>
        <w:t>n</w:t>
      </w:r>
      <w:r w:rsidRPr="000C51E8">
        <w:rPr>
          <w:rFonts w:eastAsia="Times New Roman" w:cstheme="minorHAnsi"/>
        </w:rPr>
        <w:t>g</w:t>
      </w:r>
      <w:r w:rsidRPr="000C51E8">
        <w:rPr>
          <w:rFonts w:eastAsia="Times New Roman" w:cstheme="minorHAnsi"/>
          <w:spacing w:val="-2"/>
        </w:rPr>
        <w:t xml:space="preserve"> </w:t>
      </w:r>
      <w:r w:rsidRPr="000C51E8">
        <w:rPr>
          <w:rFonts w:eastAsia="Times New Roman" w:cstheme="minorHAnsi"/>
        </w:rPr>
        <w:t xml:space="preserve">(MD </w:t>
      </w:r>
      <w:r w:rsidRPr="000C51E8">
        <w:rPr>
          <w:rFonts w:eastAsia="Times New Roman" w:cstheme="minorHAnsi"/>
          <w:spacing w:val="1"/>
        </w:rPr>
        <w:t>S</w:t>
      </w:r>
      <w:r w:rsidRPr="000C51E8">
        <w:rPr>
          <w:rFonts w:eastAsia="Times New Roman" w:cstheme="minorHAnsi"/>
          <w:spacing w:val="2"/>
        </w:rPr>
        <w:t>E</w:t>
      </w:r>
      <w:r w:rsidRPr="000C51E8">
        <w:rPr>
          <w:rFonts w:eastAsia="Times New Roman" w:cstheme="minorHAnsi"/>
          <w:spacing w:val="-5"/>
        </w:rPr>
        <w:t>L</w:t>
      </w:r>
      <w:r w:rsidRPr="000C51E8">
        <w:rPr>
          <w:rFonts w:eastAsia="Times New Roman" w:cstheme="minorHAnsi"/>
        </w:rPr>
        <w:t>ECT). Main supervisor: Dr. Robert Nelson. Y</w:t>
      </w:r>
      <w:r w:rsidRPr="000C51E8">
        <w:rPr>
          <w:rFonts w:eastAsia="Times New Roman" w:cstheme="minorHAnsi"/>
          <w:spacing w:val="-1"/>
        </w:rPr>
        <w:t>ea</w:t>
      </w:r>
      <w:r w:rsidRPr="000C51E8">
        <w:rPr>
          <w:rFonts w:eastAsia="Times New Roman" w:cstheme="minorHAnsi"/>
        </w:rPr>
        <w:t>r: 2013.</w:t>
      </w:r>
    </w:p>
    <w:p w14:paraId="36CB506E" w14:textId="77777777" w:rsidR="00D82CED" w:rsidRPr="000C51E8" w:rsidRDefault="00D82CED" w:rsidP="00D82CED">
      <w:pPr>
        <w:spacing w:after="0" w:line="240" w:lineRule="auto"/>
        <w:rPr>
          <w:rFonts w:eastAsia="Times New Roman" w:cstheme="minorHAnsi"/>
          <w:bCs/>
          <w:spacing w:val="1"/>
        </w:rPr>
      </w:pPr>
    </w:p>
    <w:p w14:paraId="30D94BA7" w14:textId="77777777" w:rsidR="00D82CED" w:rsidRPr="000C51E8" w:rsidRDefault="00D82CED" w:rsidP="00D82CED">
      <w:pPr>
        <w:spacing w:after="0" w:line="240" w:lineRule="auto"/>
        <w:rPr>
          <w:rFonts w:eastAsia="Times New Roman" w:cstheme="minorHAnsi"/>
          <w:b/>
          <w:bCs/>
          <w:color w:val="984806" w:themeColor="accent6" w:themeShade="80"/>
          <w:spacing w:val="1"/>
        </w:rPr>
      </w:pPr>
      <w:r w:rsidRPr="000C51E8">
        <w:rPr>
          <w:rFonts w:eastAsia="Times New Roman" w:cstheme="minorHAnsi"/>
          <w:b/>
          <w:bCs/>
          <w:color w:val="984806" w:themeColor="accent6" w:themeShade="80"/>
          <w:spacing w:val="1"/>
        </w:rPr>
        <w:t>D. Undergraduate Students in Public Health - Research mentorship</w:t>
      </w:r>
    </w:p>
    <w:p w14:paraId="1B380848" w14:textId="77777777" w:rsidR="00D82CED" w:rsidRPr="000C51E8" w:rsidRDefault="00D82CED" w:rsidP="00D82CED">
      <w:pPr>
        <w:spacing w:after="0" w:line="240" w:lineRule="auto"/>
        <w:rPr>
          <w:rFonts w:eastAsia="Times New Roman" w:cstheme="minorHAnsi"/>
          <w:b/>
          <w:bCs/>
          <w:spacing w:val="1"/>
        </w:rPr>
      </w:pPr>
    </w:p>
    <w:p w14:paraId="4FA277FD"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Kimara Longchamp (Harrell Center Research Internship Spring 2025-Summer 2025)</w:t>
      </w:r>
    </w:p>
    <w:p w14:paraId="26E209D7"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Abeja Castro (Harrell Center Research Internship Spring 2025-Summer 2025)</w:t>
      </w:r>
    </w:p>
    <w:p w14:paraId="48A04A48"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Leomar White (Harrell Center Research Internship Fall 2023-Summer 2024)</w:t>
      </w:r>
    </w:p>
    <w:p w14:paraId="484E8971"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Claire Cunninghan (Harrell Center Research Internship Fall 2022-Spring 2023)</w:t>
      </w:r>
    </w:p>
    <w:p w14:paraId="07FB935D"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Joel Yep Santana (Harrell Center Research Internship Fall 2022-Spring 2023)</w:t>
      </w:r>
    </w:p>
    <w:p w14:paraId="59510C0F"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Shea Lorane Lewis (Harrell Center Research Internship Fall 2022-Spring 2023)</w:t>
      </w:r>
    </w:p>
    <w:p w14:paraId="15487AE9"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Grace Thompson (Honor Thesis Summer 2022-Fall 2022)</w:t>
      </w:r>
    </w:p>
    <w:p w14:paraId="189FFFDC"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 xml:space="preserve">Adesola </w:t>
      </w:r>
      <w:proofErr w:type="spellStart"/>
      <w:r w:rsidRPr="000C51E8">
        <w:rPr>
          <w:rFonts w:eastAsia="Times New Roman" w:cstheme="minorHAnsi"/>
          <w:bCs/>
          <w:spacing w:val="1"/>
        </w:rPr>
        <w:t>Orogade</w:t>
      </w:r>
      <w:proofErr w:type="spellEnd"/>
      <w:r w:rsidRPr="000C51E8">
        <w:rPr>
          <w:rFonts w:eastAsia="Times New Roman" w:cstheme="minorHAnsi"/>
          <w:bCs/>
          <w:spacing w:val="1"/>
        </w:rPr>
        <w:t xml:space="preserve"> (Honor Thesis Spring 2022-Fall 2022): graduated Dec. 2022.</w:t>
      </w:r>
    </w:p>
    <w:p w14:paraId="4D274BC6" w14:textId="77777777" w:rsidR="00D82CED" w:rsidRPr="000C51E8" w:rsidRDefault="00D82CED">
      <w:pPr>
        <w:pStyle w:val="ListParagraph"/>
        <w:numPr>
          <w:ilvl w:val="0"/>
          <w:numId w:val="23"/>
        </w:numPr>
        <w:spacing w:after="0" w:line="240" w:lineRule="auto"/>
        <w:rPr>
          <w:rFonts w:eastAsia="Times New Roman" w:cstheme="minorHAnsi"/>
          <w:bCs/>
          <w:spacing w:val="1"/>
        </w:rPr>
      </w:pPr>
      <w:r w:rsidRPr="000C51E8">
        <w:rPr>
          <w:rFonts w:eastAsia="Times New Roman" w:cstheme="minorHAnsi"/>
          <w:bCs/>
          <w:spacing w:val="1"/>
        </w:rPr>
        <w:t>James Occean (BS Mathematics and Biomedical Major, Spring 2019-Fall 2019, graduated)</w:t>
      </w:r>
    </w:p>
    <w:p w14:paraId="7792D540" w14:textId="77777777" w:rsidR="00D82CED" w:rsidRPr="000C51E8" w:rsidRDefault="00D82CED" w:rsidP="00D82CED">
      <w:pPr>
        <w:spacing w:after="0" w:line="240" w:lineRule="auto"/>
        <w:rPr>
          <w:rFonts w:eastAsia="Times New Roman" w:cstheme="minorHAnsi"/>
          <w:b/>
          <w:bCs/>
          <w:spacing w:val="1"/>
        </w:rPr>
      </w:pPr>
    </w:p>
    <w:p w14:paraId="570BEEC9" w14:textId="77777777" w:rsidR="00D82CED" w:rsidRPr="000C51E8" w:rsidRDefault="00D82CED" w:rsidP="00D82CED">
      <w:pPr>
        <w:spacing w:after="0" w:line="240" w:lineRule="auto"/>
        <w:rPr>
          <w:rFonts w:eastAsia="Times New Roman" w:cstheme="minorHAnsi"/>
          <w:b/>
          <w:bCs/>
          <w:iCs/>
          <w:color w:val="984806" w:themeColor="accent6" w:themeShade="80"/>
          <w:spacing w:val="1"/>
        </w:rPr>
      </w:pPr>
      <w:r w:rsidRPr="000C51E8">
        <w:rPr>
          <w:rFonts w:eastAsia="Times New Roman" w:cstheme="minorHAnsi"/>
          <w:b/>
          <w:bCs/>
          <w:iCs/>
          <w:color w:val="984806" w:themeColor="accent6" w:themeShade="80"/>
          <w:spacing w:val="1"/>
        </w:rPr>
        <w:t>E. Advising other MPH students, not formally assigned as mentees (Various Projects, not job supervision)</w:t>
      </w:r>
    </w:p>
    <w:p w14:paraId="7FD47CA4" w14:textId="77777777" w:rsidR="00D82CED" w:rsidRPr="000C51E8" w:rsidRDefault="00D82CED" w:rsidP="00D82CED">
      <w:pPr>
        <w:spacing w:after="0" w:line="240" w:lineRule="auto"/>
        <w:rPr>
          <w:rFonts w:eastAsia="Times New Roman" w:cstheme="minorHAnsi"/>
          <w:b/>
          <w:bCs/>
          <w:iCs/>
          <w:color w:val="984806" w:themeColor="accent6" w:themeShade="80"/>
          <w:spacing w:val="1"/>
        </w:rPr>
      </w:pPr>
    </w:p>
    <w:p w14:paraId="15BEA7CD"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Nicole Sutton. Spring-Summer 2019. Role: Supervisor and mentorship in the student’s applied practice experience (APE) focused on family violence prevention. Partnership with the Hillsborough County Domestic Violence Task Force, Project “Victims Assistance Virtual Academy”. </w:t>
      </w:r>
    </w:p>
    <w:p w14:paraId="4E381FA4"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Samantha Scott. Summer 2019. Role: Mentor in systematic review methods for student project “Social media and suicidal ideation: Systematic Review”. </w:t>
      </w:r>
    </w:p>
    <w:p w14:paraId="5A22AAF2"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Fato Hassani. Spring 2019. Role: Faculty mentor for research papers on intimate partner violence determinants in developing countries using </w:t>
      </w:r>
      <w:proofErr w:type="gramStart"/>
      <w:r w:rsidRPr="000C51E8">
        <w:rPr>
          <w:rFonts w:eastAsia="Times New Roman" w:cstheme="minorHAnsi"/>
          <w:spacing w:val="1"/>
        </w:rPr>
        <w:t>the demographic</w:t>
      </w:r>
      <w:proofErr w:type="gramEnd"/>
      <w:r w:rsidRPr="000C51E8">
        <w:rPr>
          <w:rFonts w:eastAsia="Times New Roman" w:cstheme="minorHAnsi"/>
          <w:spacing w:val="1"/>
        </w:rPr>
        <w:t xml:space="preserve"> health surveys. </w:t>
      </w:r>
    </w:p>
    <w:p w14:paraId="7F04F3FB"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Sharonda Lovett. Spring 2019. Role: Faculty mentor for research papers on intimate partner violence determinants in developing countries using </w:t>
      </w:r>
      <w:proofErr w:type="gramStart"/>
      <w:r w:rsidRPr="000C51E8">
        <w:rPr>
          <w:rFonts w:eastAsia="Times New Roman" w:cstheme="minorHAnsi"/>
          <w:spacing w:val="1"/>
        </w:rPr>
        <w:t>the demographic</w:t>
      </w:r>
      <w:proofErr w:type="gramEnd"/>
      <w:r w:rsidRPr="000C51E8">
        <w:rPr>
          <w:rFonts w:eastAsia="Times New Roman" w:cstheme="minorHAnsi"/>
          <w:spacing w:val="1"/>
        </w:rPr>
        <w:t xml:space="preserve"> health surveys. </w:t>
      </w:r>
    </w:p>
    <w:p w14:paraId="7C10DDDD"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Andrew Lim. Spring 2019. Role: Faculty mentor for research papers on intimate partner violence determinants in developing countries using </w:t>
      </w:r>
      <w:proofErr w:type="gramStart"/>
      <w:r w:rsidRPr="000C51E8">
        <w:rPr>
          <w:rFonts w:eastAsia="Times New Roman" w:cstheme="minorHAnsi"/>
          <w:spacing w:val="1"/>
        </w:rPr>
        <w:t>the demographic</w:t>
      </w:r>
      <w:proofErr w:type="gramEnd"/>
      <w:r w:rsidRPr="000C51E8">
        <w:rPr>
          <w:rFonts w:eastAsia="Times New Roman" w:cstheme="minorHAnsi"/>
          <w:spacing w:val="1"/>
        </w:rPr>
        <w:t xml:space="preserve"> health surveys. </w:t>
      </w:r>
    </w:p>
    <w:p w14:paraId="2E1C66E4"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Kyle Jacobsen. Spring 2019. Role: Faculty mentor for research papers on intimate partner violence determinants in developing countries using </w:t>
      </w:r>
      <w:proofErr w:type="gramStart"/>
      <w:r w:rsidRPr="000C51E8">
        <w:rPr>
          <w:rFonts w:eastAsia="Times New Roman" w:cstheme="minorHAnsi"/>
          <w:spacing w:val="1"/>
        </w:rPr>
        <w:t>the demographic</w:t>
      </w:r>
      <w:proofErr w:type="gramEnd"/>
      <w:r w:rsidRPr="000C51E8">
        <w:rPr>
          <w:rFonts w:eastAsia="Times New Roman" w:cstheme="minorHAnsi"/>
          <w:spacing w:val="1"/>
        </w:rPr>
        <w:t xml:space="preserve"> health surveys. </w:t>
      </w:r>
    </w:p>
    <w:p w14:paraId="12A3F932"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Abimbola Michaels. Spring 2019. Role: Faculty mentor for research papers on intimate partner violence determinants in developing countries using </w:t>
      </w:r>
      <w:proofErr w:type="gramStart"/>
      <w:r w:rsidRPr="000C51E8">
        <w:rPr>
          <w:rFonts w:eastAsia="Times New Roman" w:cstheme="minorHAnsi"/>
          <w:spacing w:val="1"/>
        </w:rPr>
        <w:t>the demographic</w:t>
      </w:r>
      <w:proofErr w:type="gramEnd"/>
      <w:r w:rsidRPr="000C51E8">
        <w:rPr>
          <w:rFonts w:eastAsia="Times New Roman" w:cstheme="minorHAnsi"/>
          <w:spacing w:val="1"/>
        </w:rPr>
        <w:t xml:space="preserve"> health surveys. </w:t>
      </w:r>
    </w:p>
    <w:p w14:paraId="379BA7C4"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Astha Kakkad. Spring 2019. Role: Guidance on research conceptualization for MSPH thesis. </w:t>
      </w:r>
    </w:p>
    <w:p w14:paraId="697FD14F" w14:textId="77777777" w:rsidR="00D82CED" w:rsidRPr="000C51E8" w:rsidRDefault="00D82CED">
      <w:pPr>
        <w:pStyle w:val="ListParagraph"/>
        <w:numPr>
          <w:ilvl w:val="0"/>
          <w:numId w:val="9"/>
        </w:numPr>
        <w:spacing w:after="0" w:line="240" w:lineRule="auto"/>
        <w:rPr>
          <w:rFonts w:eastAsia="Times New Roman" w:cstheme="minorHAnsi"/>
          <w:spacing w:val="1"/>
        </w:rPr>
      </w:pPr>
      <w:proofErr w:type="spellStart"/>
      <w:r w:rsidRPr="000C51E8">
        <w:rPr>
          <w:rFonts w:eastAsia="Times New Roman" w:cstheme="minorHAnsi"/>
        </w:rPr>
        <w:t>Mosadoluwa</w:t>
      </w:r>
      <w:proofErr w:type="spellEnd"/>
      <w:r w:rsidRPr="000C51E8">
        <w:rPr>
          <w:rFonts w:eastAsia="Times New Roman" w:cstheme="minorHAnsi"/>
        </w:rPr>
        <w:t xml:space="preserve"> Afolabi, MCH Student, Harrell Center Student. Years: 2017-2018. Role: Mentor in research projects, data analysis, and research findings dissemination. </w:t>
      </w:r>
    </w:p>
    <w:p w14:paraId="678DABFF" w14:textId="77777777" w:rsidR="00D82CED" w:rsidRPr="000C51E8" w:rsidRDefault="00D82CED">
      <w:pPr>
        <w:pStyle w:val="ListParagraph"/>
        <w:numPr>
          <w:ilvl w:val="1"/>
          <w:numId w:val="9"/>
        </w:numPr>
        <w:spacing w:after="0" w:line="240" w:lineRule="auto"/>
        <w:rPr>
          <w:rFonts w:eastAsia="Times New Roman" w:cstheme="minorHAnsi"/>
          <w:i/>
          <w:spacing w:val="2"/>
        </w:rPr>
      </w:pPr>
      <w:r w:rsidRPr="000C51E8">
        <w:rPr>
          <w:rFonts w:eastAsia="Times New Roman" w:cstheme="minorHAnsi"/>
          <w:i/>
        </w:rPr>
        <w:t xml:space="preserve">Under my guidance, </w:t>
      </w:r>
      <w:proofErr w:type="spellStart"/>
      <w:r w:rsidRPr="000C51E8">
        <w:rPr>
          <w:rFonts w:eastAsia="Times New Roman" w:cstheme="minorHAnsi"/>
          <w:i/>
        </w:rPr>
        <w:t>Mosadoluwa</w:t>
      </w:r>
      <w:proofErr w:type="spellEnd"/>
      <w:r w:rsidRPr="000C51E8">
        <w:rPr>
          <w:rFonts w:eastAsia="Times New Roman" w:cstheme="minorHAnsi"/>
          <w:i/>
        </w:rPr>
        <w:t xml:space="preserve"> presented </w:t>
      </w:r>
      <w:proofErr w:type="gramStart"/>
      <w:r w:rsidRPr="000C51E8">
        <w:rPr>
          <w:rFonts w:eastAsia="Times New Roman" w:cstheme="minorHAnsi"/>
          <w:i/>
        </w:rPr>
        <w:t>one</w:t>
      </w:r>
      <w:proofErr w:type="gramEnd"/>
      <w:r w:rsidRPr="000C51E8">
        <w:rPr>
          <w:rFonts w:eastAsia="Times New Roman" w:cstheme="minorHAnsi"/>
          <w:i/>
        </w:rPr>
        <w:t xml:space="preserve"> research </w:t>
      </w:r>
      <w:proofErr w:type="gramStart"/>
      <w:r w:rsidRPr="000C51E8">
        <w:rPr>
          <w:rFonts w:eastAsia="Times New Roman" w:cstheme="minorHAnsi"/>
          <w:i/>
        </w:rPr>
        <w:t>posters</w:t>
      </w:r>
      <w:proofErr w:type="gramEnd"/>
      <w:r w:rsidRPr="000C51E8">
        <w:rPr>
          <w:rFonts w:eastAsia="Times New Roman" w:cstheme="minorHAnsi"/>
          <w:i/>
        </w:rPr>
        <w:t xml:space="preserve"> at USF Health Research Day 2018 and was awarded College of Public Health Graduate Student Award. </w:t>
      </w:r>
    </w:p>
    <w:p w14:paraId="410C4FD8"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rPr>
        <w:t>Student: Anne Bjorke, MCH Student. Role: Mentor in scientific writing for publication. The student also took an independent study with me. Fall 2017/Spring 2018.</w:t>
      </w:r>
    </w:p>
    <w:p w14:paraId="105FF520"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Carlson Bell, Global Health Concentration. Summer 2019. Role: Mentor in systematic review methods for student project “Social media and suicidal ideation: Systematic Review”.</w:t>
      </w:r>
    </w:p>
    <w:p w14:paraId="4C4B966E" w14:textId="77777777" w:rsidR="00D82CED" w:rsidRPr="000C51E8" w:rsidRDefault="00D82CED">
      <w:pPr>
        <w:pStyle w:val="ListParagraph"/>
        <w:numPr>
          <w:ilvl w:val="0"/>
          <w:numId w:val="9"/>
        </w:numPr>
        <w:spacing w:after="0" w:line="240" w:lineRule="auto"/>
        <w:rPr>
          <w:rFonts w:eastAsia="Times New Roman" w:cstheme="minorHAnsi"/>
          <w:spacing w:val="1"/>
        </w:rPr>
      </w:pPr>
      <w:r w:rsidRPr="000C51E8">
        <w:rPr>
          <w:rFonts w:eastAsia="Times New Roman" w:cstheme="minorHAnsi"/>
          <w:spacing w:val="1"/>
        </w:rPr>
        <w:t xml:space="preserve">Santiago Hernandez, Global Health Concentration (Fulbright Scholar 2018-2020). Role: Mentor, guidance on career development direction and volunteer research experiences for a healthcare career. </w:t>
      </w:r>
    </w:p>
    <w:p w14:paraId="0AD6D095" w14:textId="77777777" w:rsidR="00D82CED" w:rsidRPr="000C51E8" w:rsidRDefault="00D82CED" w:rsidP="00D82CED">
      <w:pPr>
        <w:pStyle w:val="ListParagraph"/>
        <w:spacing w:after="0" w:line="240" w:lineRule="auto"/>
        <w:ind w:left="360"/>
        <w:rPr>
          <w:rFonts w:eastAsia="Times New Roman" w:cstheme="minorHAnsi"/>
          <w:spacing w:val="1"/>
        </w:rPr>
      </w:pPr>
    </w:p>
    <w:p w14:paraId="6E0C96B4" w14:textId="77777777" w:rsidR="00D82CED" w:rsidRPr="000C51E8" w:rsidRDefault="00D82CED" w:rsidP="00D82CED">
      <w:pPr>
        <w:pStyle w:val="ListParagraph"/>
        <w:spacing w:after="0" w:line="240" w:lineRule="auto"/>
        <w:ind w:left="360"/>
        <w:rPr>
          <w:rFonts w:eastAsia="Times New Roman" w:cstheme="minorHAnsi"/>
          <w:spacing w:val="1"/>
        </w:rPr>
      </w:pPr>
    </w:p>
    <w:p w14:paraId="73FE6888" w14:textId="77777777" w:rsidR="00D82CED" w:rsidRPr="000C51E8" w:rsidRDefault="00D82CED" w:rsidP="00D82CED">
      <w:pPr>
        <w:spacing w:after="0" w:line="240" w:lineRule="auto"/>
        <w:rPr>
          <w:rFonts w:eastAsia="Times New Roman" w:cstheme="minorHAnsi"/>
          <w:b/>
          <w:bCs/>
          <w:iCs/>
          <w:color w:val="984806" w:themeColor="accent6" w:themeShade="80"/>
          <w:spacing w:val="2"/>
        </w:rPr>
      </w:pPr>
      <w:r w:rsidRPr="000C51E8">
        <w:rPr>
          <w:rFonts w:eastAsia="Times New Roman" w:cstheme="minorHAnsi"/>
          <w:b/>
          <w:bCs/>
          <w:iCs/>
          <w:color w:val="984806" w:themeColor="accent6" w:themeShade="80"/>
          <w:spacing w:val="2"/>
        </w:rPr>
        <w:t xml:space="preserve">F. Job Supervision for students (doctoral, master and </w:t>
      </w:r>
      <w:proofErr w:type="gramStart"/>
      <w:r w:rsidRPr="000C51E8">
        <w:rPr>
          <w:rFonts w:eastAsia="Times New Roman" w:cstheme="minorHAnsi"/>
          <w:b/>
          <w:bCs/>
          <w:iCs/>
          <w:color w:val="984806" w:themeColor="accent6" w:themeShade="80"/>
          <w:spacing w:val="2"/>
        </w:rPr>
        <w:t>undergraduates</w:t>
      </w:r>
      <w:proofErr w:type="gramEnd"/>
      <w:r w:rsidRPr="000C51E8">
        <w:rPr>
          <w:rFonts w:eastAsia="Times New Roman" w:cstheme="minorHAnsi"/>
          <w:b/>
          <w:bCs/>
          <w:iCs/>
          <w:color w:val="984806" w:themeColor="accent6" w:themeShade="80"/>
          <w:spacing w:val="2"/>
        </w:rPr>
        <w:t>)</w:t>
      </w:r>
    </w:p>
    <w:p w14:paraId="01FD0E0A" w14:textId="77777777" w:rsidR="00D82CED" w:rsidRPr="000C51E8" w:rsidRDefault="00D82CED" w:rsidP="00D82CED">
      <w:pPr>
        <w:spacing w:after="0" w:line="240" w:lineRule="auto"/>
        <w:rPr>
          <w:rFonts w:eastAsia="Times New Roman" w:cstheme="minorHAnsi"/>
          <w:b/>
          <w:bCs/>
          <w:iCs/>
          <w:color w:val="984806" w:themeColor="accent6" w:themeShade="80"/>
          <w:spacing w:val="2"/>
        </w:rPr>
      </w:pPr>
    </w:p>
    <w:p w14:paraId="64104702"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Leomar White, MPH, Operation Restore Evaluation Data Project (Fall 2024).</w:t>
      </w:r>
    </w:p>
    <w:p w14:paraId="5F810C77"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Bashir Dabo (PhD Student, Epidemiology): RA, Harrell Center</w:t>
      </w:r>
    </w:p>
    <w:p w14:paraId="74C821EB"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lastRenderedPageBreak/>
        <w:t>Kacy Amory (PhD Student, Criminology): RA, Harrell Center</w:t>
      </w:r>
    </w:p>
    <w:p w14:paraId="3CCA3BC4"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Alida Gertz, DrPH Student, OPS assistant. Society of Family Planning Research Project. Spring 22.</w:t>
      </w:r>
    </w:p>
    <w:p w14:paraId="3563B0BC"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 xml:space="preserve">Adesola </w:t>
      </w:r>
      <w:proofErr w:type="spellStart"/>
      <w:r w:rsidRPr="000C51E8">
        <w:rPr>
          <w:rFonts w:eastAsia="Times New Roman" w:cstheme="minorHAnsi"/>
        </w:rPr>
        <w:t>Orogade</w:t>
      </w:r>
      <w:proofErr w:type="spellEnd"/>
      <w:r w:rsidRPr="000C51E8">
        <w:rPr>
          <w:rFonts w:eastAsia="Times New Roman" w:cstheme="minorHAnsi"/>
        </w:rPr>
        <w:t xml:space="preserve">, Research Assistant, and Project Coordinator. Undergraduate. OPS. Fall 2021-Spring 2022. </w:t>
      </w:r>
    </w:p>
    <w:p w14:paraId="4C7FF0AA"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Erica LeCounte (PhD Student, Instructor of Record Foundations of MCH, Spring 2022-Spring 2023)</w:t>
      </w:r>
    </w:p>
    <w:p w14:paraId="634097D3"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Hannah Hopkins (PhD Student, Instructor of Record Foundations of MCH, Fall 2022)</w:t>
      </w:r>
    </w:p>
    <w:p w14:paraId="400D7356"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 xml:space="preserve">Acadia Buro (Public Health, Community and Family Health, PhD Student). Role: R41 proposal “Obesity and Autism”, Structural Equation Modeling analysis. Co-mentored </w:t>
      </w:r>
      <w:proofErr w:type="gramStart"/>
      <w:r w:rsidRPr="000C51E8">
        <w:rPr>
          <w:rFonts w:eastAsia="Times New Roman" w:cstheme="minorHAnsi"/>
        </w:rPr>
        <w:t>with</w:t>
      </w:r>
      <w:proofErr w:type="gramEnd"/>
      <w:r w:rsidRPr="000C51E8">
        <w:rPr>
          <w:rFonts w:eastAsia="Times New Roman" w:cstheme="minorHAnsi"/>
        </w:rPr>
        <w:t xml:space="preserve"> Dr. Russell Kirby (PI). </w:t>
      </w:r>
    </w:p>
    <w:p w14:paraId="5F0E837B" w14:textId="77777777" w:rsidR="00D82CED" w:rsidRPr="000C51E8" w:rsidRDefault="00D82CED" w:rsidP="00D82CED">
      <w:pPr>
        <w:pStyle w:val="ListParagraph"/>
        <w:numPr>
          <w:ilvl w:val="0"/>
          <w:numId w:val="8"/>
        </w:numPr>
        <w:spacing w:after="0" w:line="240" w:lineRule="auto"/>
        <w:rPr>
          <w:rFonts w:eastAsia="Times New Roman" w:cstheme="minorHAnsi"/>
        </w:rPr>
      </w:pPr>
      <w:proofErr w:type="spellStart"/>
      <w:r w:rsidRPr="000C51E8">
        <w:rPr>
          <w:rFonts w:eastAsia="Times New Roman" w:cstheme="minorHAnsi"/>
        </w:rPr>
        <w:t>Yingwei</w:t>
      </w:r>
      <w:proofErr w:type="spellEnd"/>
      <w:r w:rsidRPr="000C51E8">
        <w:rPr>
          <w:rFonts w:eastAsia="Times New Roman" w:cstheme="minorHAnsi"/>
        </w:rPr>
        <w:t xml:space="preserve"> Yang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PhD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4AD6EC56"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 xml:space="preserve">Angela Makris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H/Social Marketing Concentration). Project: USF Center of Excellence. Recruitment Specialist. Role: Supervisor. Y</w:t>
      </w:r>
      <w:r w:rsidRPr="000C51E8">
        <w:rPr>
          <w:rFonts w:eastAsia="Times New Roman" w:cstheme="minorHAnsi"/>
          <w:spacing w:val="-1"/>
        </w:rPr>
        <w:t>ea</w:t>
      </w:r>
      <w:r w:rsidRPr="000C51E8">
        <w:rPr>
          <w:rFonts w:eastAsia="Times New Roman" w:cstheme="minorHAnsi"/>
        </w:rPr>
        <w:t>r: Spring 2017-Fall 2018.</w:t>
      </w:r>
    </w:p>
    <w:p w14:paraId="3235733D"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Ellis E. Perez</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DrPH S</w:t>
      </w:r>
      <w:r w:rsidRPr="000C51E8">
        <w:rPr>
          <w:rFonts w:eastAsia="Times New Roman" w:cstheme="minorHAnsi"/>
          <w:spacing w:val="1"/>
        </w:rPr>
        <w:t>t</w:t>
      </w:r>
      <w:r w:rsidRPr="000C51E8">
        <w:rPr>
          <w:rFonts w:eastAsia="Times New Roman" w:cstheme="minorHAnsi"/>
        </w:rPr>
        <w:t>u</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nt, 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PHC 6197 Secondary Data Analysis in Maternal and Child Health (On-Campus). Role: Provided short-term mentorship on logistic regression modeling with complex samples using SPSS (referred to me by her instructor: Dr. Russell Kirby). Fall 2018.</w:t>
      </w:r>
    </w:p>
    <w:p w14:paraId="4792B663"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 xml:space="preserve">Oluyemisi </w:t>
      </w:r>
      <w:proofErr w:type="spellStart"/>
      <w:r w:rsidRPr="000C51E8">
        <w:rPr>
          <w:rFonts w:eastAsia="Times New Roman" w:cstheme="minorHAnsi"/>
        </w:rPr>
        <w:t>Falope</w:t>
      </w:r>
      <w:proofErr w:type="spellEnd"/>
      <w:r w:rsidRPr="000C51E8">
        <w:rPr>
          <w:rFonts w:eastAsia="Times New Roman" w:cstheme="minorHAnsi"/>
        </w:rPr>
        <w:t xml:space="preserve"> (Public Health, PhD Student). Role: Mentorship on skills development for peer-</w:t>
      </w:r>
      <w:proofErr w:type="gramStart"/>
      <w:r w:rsidRPr="000C51E8">
        <w:rPr>
          <w:rFonts w:eastAsia="Times New Roman" w:cstheme="minorHAnsi"/>
        </w:rPr>
        <w:t>reviewing of</w:t>
      </w:r>
      <w:proofErr w:type="gramEnd"/>
      <w:r w:rsidRPr="000C51E8">
        <w:rPr>
          <w:rFonts w:eastAsia="Times New Roman" w:cstheme="minorHAnsi"/>
        </w:rPr>
        <w:t xml:space="preserve"> scientific publications (Assessment of systematic reviews using PRISMA guidelines). </w:t>
      </w:r>
    </w:p>
    <w:p w14:paraId="626BDBE3"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rPr>
        <w:t>Shams Rahman (PhD Student). Project: USF Center of Excellence. Recruitment Specialist. Role: Supervisor. Y</w:t>
      </w:r>
      <w:r w:rsidRPr="000C51E8">
        <w:rPr>
          <w:rFonts w:eastAsia="Times New Roman" w:cstheme="minorHAnsi"/>
          <w:spacing w:val="-1"/>
        </w:rPr>
        <w:t>ea</w:t>
      </w:r>
      <w:r w:rsidRPr="000C51E8">
        <w:rPr>
          <w:rFonts w:eastAsia="Times New Roman" w:cstheme="minorHAnsi"/>
        </w:rPr>
        <w:t>r: 2016.</w:t>
      </w:r>
    </w:p>
    <w:p w14:paraId="5EDF9131" w14:textId="77777777" w:rsidR="00D82CED" w:rsidRPr="000C51E8" w:rsidRDefault="00D82CED" w:rsidP="00D82CED">
      <w:pPr>
        <w:pStyle w:val="ListParagraph"/>
        <w:numPr>
          <w:ilvl w:val="0"/>
          <w:numId w:val="8"/>
        </w:numPr>
        <w:spacing w:after="0" w:line="240" w:lineRule="auto"/>
        <w:rPr>
          <w:rFonts w:eastAsia="Times New Roman" w:cstheme="minorHAnsi"/>
        </w:rPr>
      </w:pPr>
      <w:r w:rsidRPr="000C51E8">
        <w:rPr>
          <w:rFonts w:eastAsia="Times New Roman" w:cstheme="minorHAnsi"/>
          <w:spacing w:val="1"/>
        </w:rPr>
        <w:t>S</w:t>
      </w:r>
      <w:r w:rsidRPr="000C51E8">
        <w:rPr>
          <w:rFonts w:eastAsia="Times New Roman" w:cstheme="minorHAnsi"/>
        </w:rPr>
        <w:t>h</w:t>
      </w:r>
      <w:r w:rsidRPr="000C51E8">
        <w:rPr>
          <w:rFonts w:eastAsia="Times New Roman" w:cstheme="minorHAnsi"/>
          <w:spacing w:val="-1"/>
        </w:rPr>
        <w:t>a</w:t>
      </w:r>
      <w:r w:rsidRPr="000C51E8">
        <w:rPr>
          <w:rFonts w:eastAsia="Times New Roman" w:cstheme="minorHAnsi"/>
        </w:rPr>
        <w:t>wna</w:t>
      </w:r>
      <w:r w:rsidRPr="000C51E8">
        <w:rPr>
          <w:rFonts w:eastAsia="Times New Roman" w:cstheme="minorHAnsi"/>
          <w:spacing w:val="-1"/>
        </w:rPr>
        <w:t xml:space="preserve"> </w:t>
      </w:r>
      <w:r w:rsidRPr="000C51E8">
        <w:rPr>
          <w:rFonts w:eastAsia="Times New Roman" w:cstheme="minorHAnsi"/>
        </w:rPr>
        <w:t>G</w:t>
      </w:r>
      <w:r w:rsidRPr="000C51E8">
        <w:rPr>
          <w:rFonts w:eastAsia="Times New Roman" w:cstheme="minorHAnsi"/>
          <w:spacing w:val="-1"/>
        </w:rPr>
        <w:t>ree</w:t>
      </w:r>
      <w:r w:rsidRPr="000C51E8">
        <w:rPr>
          <w:rFonts w:eastAsia="Times New Roman" w:cstheme="minorHAnsi"/>
        </w:rPr>
        <w:t>n</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 xml:space="preserve">h, </w:t>
      </w:r>
      <w:r w:rsidRPr="000C51E8">
        <w:rPr>
          <w:rFonts w:eastAsia="Times New Roman" w:cstheme="minorHAnsi"/>
          <w:spacing w:val="1"/>
        </w:rPr>
        <w:t>P</w:t>
      </w:r>
      <w:r w:rsidRPr="000C51E8">
        <w:rPr>
          <w:rFonts w:eastAsia="Times New Roman" w:cstheme="minorHAnsi"/>
        </w:rPr>
        <w:t>hD S</w:t>
      </w:r>
      <w:r w:rsidRPr="000C51E8">
        <w:rPr>
          <w:rFonts w:eastAsia="Times New Roman" w:cstheme="minorHAnsi"/>
          <w:spacing w:val="1"/>
        </w:rPr>
        <w:t>t</w:t>
      </w:r>
      <w:r w:rsidRPr="000C51E8">
        <w:rPr>
          <w:rFonts w:eastAsia="Times New Roman" w:cstheme="minorHAnsi"/>
        </w:rPr>
        <w:t>u</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nt, 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Research project: Obs</w:t>
      </w:r>
      <w:r w:rsidRPr="000C51E8">
        <w:rPr>
          <w:rFonts w:eastAsia="Times New Roman" w:cstheme="minorHAnsi"/>
          <w:spacing w:val="-1"/>
        </w:rPr>
        <w:t>e</w:t>
      </w:r>
      <w:r w:rsidRPr="000C51E8">
        <w:rPr>
          <w:rFonts w:eastAsia="Times New Roman" w:cstheme="minorHAnsi"/>
        </w:rPr>
        <w:t>rvi</w:t>
      </w:r>
      <w:r w:rsidRPr="000C51E8">
        <w:rPr>
          <w:rFonts w:eastAsia="Times New Roman" w:cstheme="minorHAnsi"/>
          <w:spacing w:val="2"/>
        </w:rPr>
        <w:t>n</w:t>
      </w:r>
      <w:r w:rsidRPr="000C51E8">
        <w:rPr>
          <w:rFonts w:eastAsia="Times New Roman" w:cstheme="minorHAnsi"/>
        </w:rPr>
        <w:t>g</w:t>
      </w:r>
      <w:r w:rsidRPr="000C51E8">
        <w:rPr>
          <w:rFonts w:eastAsia="Times New Roman" w:cstheme="minorHAnsi"/>
          <w:spacing w:val="-2"/>
        </w:rPr>
        <w:t xml:space="preserve"> </w:t>
      </w:r>
      <w:r w:rsidRPr="000C51E8">
        <w:rPr>
          <w:rFonts w:eastAsia="Times New Roman" w:cstheme="minorHAnsi"/>
          <w:spacing w:val="-1"/>
        </w:rPr>
        <w:t>a</w:t>
      </w:r>
      <w:r w:rsidRPr="000C51E8">
        <w:rPr>
          <w:rFonts w:eastAsia="Times New Roman" w:cstheme="minorHAnsi"/>
        </w:rPr>
        <w:t>dul</w:t>
      </w:r>
      <w:r w:rsidRPr="000C51E8">
        <w:rPr>
          <w:rFonts w:eastAsia="Times New Roman" w:cstheme="minorHAnsi"/>
          <w:spacing w:val="1"/>
        </w:rPr>
        <w:t>t</w:t>
      </w:r>
      <w:r w:rsidRPr="000C51E8">
        <w:rPr>
          <w:rFonts w:eastAsia="Times New Roman" w:cstheme="minorHAnsi"/>
          <w:spacing w:val="-1"/>
        </w:rPr>
        <w:t>-</w:t>
      </w:r>
      <w:r w:rsidRPr="000C51E8">
        <w:rPr>
          <w:rFonts w:eastAsia="Times New Roman" w:cstheme="minorHAnsi"/>
          <w:spacing w:val="1"/>
        </w:rPr>
        <w:t>c</w:t>
      </w:r>
      <w:r w:rsidRPr="000C51E8">
        <w:rPr>
          <w:rFonts w:eastAsia="Times New Roman" w:cstheme="minorHAnsi"/>
        </w:rPr>
        <w:t>hi</w:t>
      </w:r>
      <w:r w:rsidRPr="000C51E8">
        <w:rPr>
          <w:rFonts w:eastAsia="Times New Roman" w:cstheme="minorHAnsi"/>
          <w:spacing w:val="1"/>
        </w:rPr>
        <w:t>l</w:t>
      </w:r>
      <w:r w:rsidRPr="000C51E8">
        <w:rPr>
          <w:rFonts w:eastAsia="Times New Roman" w:cstheme="minorHAnsi"/>
        </w:rPr>
        <w:t>d in</w:t>
      </w:r>
      <w:r w:rsidRPr="000C51E8">
        <w:rPr>
          <w:rFonts w:eastAsia="Times New Roman" w:cstheme="minorHAnsi"/>
          <w:spacing w:val="1"/>
        </w:rPr>
        <w:t>t</w:t>
      </w:r>
      <w:r w:rsidRPr="000C51E8">
        <w:rPr>
          <w:rFonts w:eastAsia="Times New Roman" w:cstheme="minorHAnsi"/>
          <w:spacing w:val="-1"/>
        </w:rPr>
        <w:t>e</w:t>
      </w:r>
      <w:r w:rsidRPr="000C51E8">
        <w:rPr>
          <w:rFonts w:eastAsia="Times New Roman" w:cstheme="minorHAnsi"/>
        </w:rPr>
        <w:t>r</w:t>
      </w:r>
      <w:r w:rsidRPr="000C51E8">
        <w:rPr>
          <w:rFonts w:eastAsia="Times New Roman" w:cstheme="minorHAnsi"/>
          <w:spacing w:val="-2"/>
        </w:rPr>
        <w:t>a</w:t>
      </w:r>
      <w:r w:rsidRPr="000C51E8">
        <w:rPr>
          <w:rFonts w:eastAsia="Times New Roman" w:cstheme="minorHAnsi"/>
          <w:spacing w:val="-1"/>
        </w:rPr>
        <w:t>c</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 xml:space="preserve">ons in </w:t>
      </w:r>
      <w:r w:rsidRPr="000C51E8">
        <w:rPr>
          <w:rFonts w:eastAsia="Times New Roman" w:cstheme="minorHAnsi"/>
          <w:spacing w:val="-1"/>
        </w:rPr>
        <w:t>a</w:t>
      </w:r>
      <w:r w:rsidRPr="000C51E8">
        <w:rPr>
          <w:rFonts w:eastAsia="Times New Roman" w:cstheme="minorHAnsi"/>
        </w:rPr>
        <w:t>n E</w:t>
      </w:r>
      <w:r w:rsidRPr="000C51E8">
        <w:rPr>
          <w:rFonts w:eastAsia="Times New Roman" w:cstheme="minorHAnsi"/>
          <w:spacing w:val="1"/>
        </w:rPr>
        <w:t>c</w:t>
      </w:r>
      <w:r w:rsidRPr="000C51E8">
        <w:rPr>
          <w:rFonts w:eastAsia="Times New Roman" w:cstheme="minorHAnsi"/>
        </w:rPr>
        <w:t>u</w:t>
      </w:r>
      <w:r w:rsidRPr="000C51E8">
        <w:rPr>
          <w:rFonts w:eastAsia="Times New Roman" w:cstheme="minorHAnsi"/>
          <w:spacing w:val="-1"/>
        </w:rPr>
        <w:t>a</w:t>
      </w:r>
      <w:r w:rsidRPr="000C51E8">
        <w:rPr>
          <w:rFonts w:eastAsia="Times New Roman" w:cstheme="minorHAnsi"/>
        </w:rPr>
        <w:t>dori</w:t>
      </w:r>
      <w:r w:rsidRPr="000C51E8">
        <w:rPr>
          <w:rFonts w:eastAsia="Times New Roman" w:cstheme="minorHAnsi"/>
          <w:spacing w:val="-1"/>
        </w:rPr>
        <w:t>a</w:t>
      </w:r>
      <w:r w:rsidRPr="000C51E8">
        <w:rPr>
          <w:rFonts w:eastAsia="Times New Roman" w:cstheme="minorHAnsi"/>
        </w:rPr>
        <w:t xml:space="preserve">n </w:t>
      </w:r>
      <w:r w:rsidRPr="000C51E8">
        <w:rPr>
          <w:rFonts w:eastAsia="Times New Roman" w:cstheme="minorHAnsi"/>
          <w:spacing w:val="-1"/>
        </w:rPr>
        <w:t>c</w:t>
      </w:r>
      <w:r w:rsidRPr="000C51E8">
        <w:rPr>
          <w:rFonts w:eastAsia="Times New Roman" w:cstheme="minorHAnsi"/>
        </w:rPr>
        <w:t>onte</w:t>
      </w:r>
      <w:r w:rsidRPr="000C51E8">
        <w:rPr>
          <w:rFonts w:eastAsia="Times New Roman" w:cstheme="minorHAnsi"/>
          <w:spacing w:val="2"/>
        </w:rPr>
        <w:t>x</w:t>
      </w:r>
      <w:r w:rsidRPr="000C51E8">
        <w:rPr>
          <w:rFonts w:eastAsia="Times New Roman" w:cstheme="minorHAnsi"/>
        </w:rPr>
        <w:t xml:space="preserve">t </w:t>
      </w:r>
      <w:r w:rsidRPr="000C51E8">
        <w:rPr>
          <w:rFonts w:eastAsia="Times New Roman" w:cstheme="minorHAnsi"/>
          <w:spacing w:val="1"/>
        </w:rPr>
        <w:t>t</w:t>
      </w:r>
      <w:r w:rsidRPr="000C51E8">
        <w:rPr>
          <w:rFonts w:eastAsia="Times New Roman" w:cstheme="minorHAnsi"/>
        </w:rPr>
        <w:t>hrou</w:t>
      </w:r>
      <w:r w:rsidRPr="000C51E8">
        <w:rPr>
          <w:rFonts w:eastAsia="Times New Roman" w:cstheme="minorHAnsi"/>
          <w:spacing w:val="-3"/>
        </w:rPr>
        <w:t>g</w:t>
      </w:r>
      <w:r w:rsidRPr="000C51E8">
        <w:rPr>
          <w:rFonts w:eastAsia="Times New Roman" w:cstheme="minorHAnsi"/>
        </w:rPr>
        <w:t>h</w:t>
      </w:r>
      <w:r w:rsidRPr="000C51E8">
        <w:rPr>
          <w:rFonts w:eastAsia="Times New Roman" w:cstheme="minorHAnsi"/>
          <w:spacing w:val="2"/>
        </w:rPr>
        <w:t xml:space="preserve"> </w:t>
      </w:r>
      <w:r w:rsidRPr="000C51E8">
        <w:rPr>
          <w:rFonts w:eastAsia="Times New Roman" w:cstheme="minorHAnsi"/>
        </w:rPr>
        <w:t>the M</w:t>
      </w:r>
      <w:r w:rsidRPr="000C51E8">
        <w:rPr>
          <w:rFonts w:eastAsia="Times New Roman" w:cstheme="minorHAnsi"/>
          <w:spacing w:val="-1"/>
        </w:rPr>
        <w:t>e</w:t>
      </w:r>
      <w:r w:rsidRPr="000C51E8">
        <w:rPr>
          <w:rFonts w:eastAsia="Times New Roman" w:cstheme="minorHAnsi"/>
        </w:rPr>
        <w:t xml:space="preserve">diational </w:t>
      </w:r>
      <w:r w:rsidRPr="000C51E8">
        <w:rPr>
          <w:rFonts w:eastAsia="Times New Roman" w:cstheme="minorHAnsi"/>
          <w:spacing w:val="-3"/>
        </w:rPr>
        <w:t>I</w:t>
      </w:r>
      <w:r w:rsidRPr="000C51E8">
        <w:rPr>
          <w:rFonts w:eastAsia="Times New Roman" w:cstheme="minorHAnsi"/>
        </w:rPr>
        <w:t>nt</w:t>
      </w:r>
      <w:r w:rsidRPr="000C51E8">
        <w:rPr>
          <w:rFonts w:eastAsia="Times New Roman" w:cstheme="minorHAnsi"/>
          <w:spacing w:val="2"/>
        </w:rPr>
        <w:t>e</w:t>
      </w:r>
      <w:r w:rsidRPr="000C51E8">
        <w:rPr>
          <w:rFonts w:eastAsia="Times New Roman" w:cstheme="minorHAnsi"/>
        </w:rPr>
        <w:t>rv</w:t>
      </w:r>
      <w:r w:rsidRPr="000C51E8">
        <w:rPr>
          <w:rFonts w:eastAsia="Times New Roman" w:cstheme="minorHAnsi"/>
          <w:spacing w:val="-2"/>
        </w:rPr>
        <w:t>e</w:t>
      </w:r>
      <w:r w:rsidRPr="000C51E8">
        <w:rPr>
          <w:rFonts w:eastAsia="Times New Roman" w:cstheme="minorHAnsi"/>
        </w:rPr>
        <w:t>nt</w:t>
      </w:r>
      <w:r w:rsidRPr="000C51E8">
        <w:rPr>
          <w:rFonts w:eastAsia="Times New Roman" w:cstheme="minorHAnsi"/>
          <w:spacing w:val="1"/>
        </w:rPr>
        <w:t>i</w:t>
      </w:r>
      <w:r w:rsidRPr="000C51E8">
        <w:rPr>
          <w:rFonts w:eastAsia="Times New Roman" w:cstheme="minorHAnsi"/>
        </w:rPr>
        <w:t>on f</w:t>
      </w:r>
      <w:r w:rsidRPr="000C51E8">
        <w:rPr>
          <w:rFonts w:eastAsia="Times New Roman" w:cstheme="minorHAnsi"/>
          <w:spacing w:val="-1"/>
        </w:rPr>
        <w:t>o</w:t>
      </w:r>
      <w:r w:rsidRPr="000C51E8">
        <w:rPr>
          <w:rFonts w:eastAsia="Times New Roman" w:cstheme="minorHAnsi"/>
        </w:rPr>
        <w:t>r Se</w:t>
      </w:r>
      <w:r w:rsidRPr="000C51E8">
        <w:rPr>
          <w:rFonts w:eastAsia="Times New Roman" w:cstheme="minorHAnsi"/>
          <w:spacing w:val="-1"/>
        </w:rPr>
        <w:t>n</w:t>
      </w:r>
      <w:r w:rsidRPr="000C51E8">
        <w:rPr>
          <w:rFonts w:eastAsia="Times New Roman" w:cstheme="minorHAnsi"/>
        </w:rPr>
        <w:t>si</w:t>
      </w:r>
      <w:r w:rsidRPr="000C51E8">
        <w:rPr>
          <w:rFonts w:eastAsia="Times New Roman" w:cstheme="minorHAnsi"/>
          <w:spacing w:val="1"/>
        </w:rPr>
        <w:t>t</w:t>
      </w:r>
      <w:r w:rsidRPr="000C51E8">
        <w:rPr>
          <w:rFonts w:eastAsia="Times New Roman" w:cstheme="minorHAnsi"/>
        </w:rPr>
        <w:t>i</w:t>
      </w:r>
      <w:r w:rsidRPr="000C51E8">
        <w:rPr>
          <w:rFonts w:eastAsia="Times New Roman" w:cstheme="minorHAnsi"/>
          <w:spacing w:val="2"/>
        </w:rPr>
        <w:t>z</w:t>
      </w:r>
      <w:r w:rsidRPr="000C51E8">
        <w:rPr>
          <w:rFonts w:eastAsia="Times New Roman" w:cstheme="minorHAnsi"/>
        </w:rPr>
        <w:t>ing</w:t>
      </w:r>
      <w:r w:rsidRPr="000C51E8">
        <w:rPr>
          <w:rFonts w:eastAsia="Times New Roman" w:cstheme="minorHAnsi"/>
          <w:spacing w:val="-2"/>
        </w:rPr>
        <w:t xml:space="preserve"> </w:t>
      </w:r>
      <w:r w:rsidRPr="000C51E8">
        <w:rPr>
          <w:rFonts w:eastAsia="Times New Roman" w:cstheme="minorHAnsi"/>
        </w:rPr>
        <w:t>C</w:t>
      </w:r>
      <w:r w:rsidRPr="000C51E8">
        <w:rPr>
          <w:rFonts w:eastAsia="Times New Roman" w:cstheme="minorHAnsi"/>
          <w:spacing w:val="-1"/>
        </w:rPr>
        <w:t>a</w:t>
      </w:r>
      <w:r w:rsidRPr="000C51E8">
        <w:rPr>
          <w:rFonts w:eastAsia="Times New Roman" w:cstheme="minorHAnsi"/>
          <w:spacing w:val="1"/>
        </w:rPr>
        <w:t>re</w:t>
      </w:r>
      <w:r w:rsidRPr="000C51E8">
        <w:rPr>
          <w:rFonts w:eastAsia="Times New Roman" w:cstheme="minorHAnsi"/>
          <w:spacing w:val="-2"/>
        </w:rPr>
        <w:t>g</w:t>
      </w:r>
      <w:r w:rsidRPr="000C51E8">
        <w:rPr>
          <w:rFonts w:eastAsia="Times New Roman" w:cstheme="minorHAnsi"/>
        </w:rPr>
        <w:t>ive</w:t>
      </w:r>
      <w:r w:rsidRPr="000C51E8">
        <w:rPr>
          <w:rFonts w:eastAsia="Times New Roman" w:cstheme="minorHAnsi"/>
          <w:spacing w:val="-1"/>
        </w:rPr>
        <w:t>r</w:t>
      </w:r>
      <w:r w:rsidRPr="000C51E8">
        <w:rPr>
          <w:rFonts w:eastAsia="Times New Roman" w:cstheme="minorHAnsi"/>
        </w:rPr>
        <w:t>s</w:t>
      </w:r>
      <w:r w:rsidRPr="000C51E8">
        <w:rPr>
          <w:rFonts w:eastAsia="Times New Roman" w:cstheme="minorHAnsi"/>
          <w:spacing w:val="2"/>
        </w:rPr>
        <w:t xml:space="preserve"> </w:t>
      </w:r>
      <w:r w:rsidRPr="000C51E8">
        <w:rPr>
          <w:rFonts w:eastAsia="Times New Roman" w:cstheme="minorHAnsi"/>
        </w:rPr>
        <w:t>(</w:t>
      </w:r>
      <w:r w:rsidRPr="000C51E8">
        <w:rPr>
          <w:rFonts w:eastAsia="Times New Roman" w:cstheme="minorHAnsi"/>
          <w:spacing w:val="2"/>
        </w:rPr>
        <w:t>M</w:t>
      </w:r>
      <w:r w:rsidRPr="000C51E8">
        <w:rPr>
          <w:rFonts w:eastAsia="Times New Roman" w:cstheme="minorHAnsi"/>
          <w:spacing w:val="-6"/>
        </w:rPr>
        <w:t>I</w:t>
      </w:r>
      <w:r w:rsidRPr="000C51E8">
        <w:rPr>
          <w:rFonts w:eastAsia="Times New Roman" w:cstheme="minorHAnsi"/>
          <w:spacing w:val="1"/>
        </w:rPr>
        <w:t>S</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spacing w:val="-1"/>
        </w:rPr>
        <w:t>a</w:t>
      </w:r>
      <w:r w:rsidRPr="000C51E8">
        <w:rPr>
          <w:rFonts w:eastAsia="Times New Roman" w:cstheme="minorHAnsi"/>
          <w:spacing w:val="2"/>
        </w:rPr>
        <w:t>p</w:t>
      </w:r>
      <w:r w:rsidRPr="000C51E8">
        <w:rPr>
          <w:rFonts w:eastAsia="Times New Roman" w:cstheme="minorHAnsi"/>
        </w:rPr>
        <w:t>pro</w:t>
      </w:r>
      <w:r w:rsidRPr="000C51E8">
        <w:rPr>
          <w:rFonts w:eastAsia="Times New Roman" w:cstheme="minorHAnsi"/>
          <w:spacing w:val="-2"/>
        </w:rPr>
        <w:t>a</w:t>
      </w:r>
      <w:r w:rsidRPr="000C51E8">
        <w:rPr>
          <w:rFonts w:eastAsia="Times New Roman" w:cstheme="minorHAnsi"/>
          <w:spacing w:val="-1"/>
        </w:rPr>
        <w:t>c</w:t>
      </w:r>
      <w:r w:rsidRPr="000C51E8">
        <w:rPr>
          <w:rFonts w:eastAsia="Times New Roman" w:cstheme="minorHAnsi"/>
        </w:rPr>
        <w:t>h. Role: Provided short-term mentorship on qualitative 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ea</w:t>
      </w:r>
      <w:r w:rsidRPr="000C51E8">
        <w:rPr>
          <w:rFonts w:eastAsia="Times New Roman" w:cstheme="minorHAnsi"/>
          <w:spacing w:val="1"/>
        </w:rPr>
        <w:t>r</w:t>
      </w:r>
      <w:r w:rsidRPr="000C51E8">
        <w:rPr>
          <w:rFonts w:eastAsia="Times New Roman" w:cstheme="minorHAnsi"/>
          <w:spacing w:val="-1"/>
        </w:rPr>
        <w:t>c</w:t>
      </w:r>
      <w:r w:rsidRPr="000C51E8">
        <w:rPr>
          <w:rFonts w:eastAsia="Times New Roman" w:cstheme="minorHAnsi"/>
        </w:rPr>
        <w:t>h</w:t>
      </w:r>
      <w:r w:rsidRPr="000C51E8">
        <w:rPr>
          <w:rFonts w:eastAsia="Times New Roman" w:cstheme="minorHAnsi"/>
          <w:spacing w:val="2"/>
        </w:rPr>
        <w:t xml:space="preserve"> d</w:t>
      </w:r>
      <w:r w:rsidRPr="000C51E8">
        <w:rPr>
          <w:rFonts w:eastAsia="Times New Roman" w:cstheme="minorHAnsi"/>
          <w:spacing w:val="-1"/>
        </w:rPr>
        <w:t>e</w:t>
      </w:r>
      <w:r w:rsidRPr="000C51E8">
        <w:rPr>
          <w:rFonts w:eastAsia="Times New Roman" w:cstheme="minorHAnsi"/>
        </w:rPr>
        <w:t>si</w:t>
      </w:r>
      <w:r w:rsidRPr="000C51E8">
        <w:rPr>
          <w:rFonts w:eastAsia="Times New Roman" w:cstheme="minorHAnsi"/>
          <w:spacing w:val="-2"/>
        </w:rPr>
        <w:t>g</w:t>
      </w:r>
      <w:r w:rsidRPr="000C51E8">
        <w:rPr>
          <w:rFonts w:eastAsia="Times New Roman" w:cstheme="minorHAnsi"/>
        </w:rPr>
        <w:t>n</w:t>
      </w:r>
      <w:r w:rsidRPr="000C51E8">
        <w:rPr>
          <w:rFonts w:eastAsia="Times New Roman" w:cstheme="minorHAnsi"/>
          <w:spacing w:val="2"/>
        </w:rPr>
        <w:t xml:space="preserve"> </w:t>
      </w:r>
      <w:r w:rsidRPr="000C51E8">
        <w:rPr>
          <w:rFonts w:eastAsia="Times New Roman" w:cstheme="minorHAnsi"/>
          <w:spacing w:val="-1"/>
        </w:rPr>
        <w:t>a</w:t>
      </w:r>
      <w:r w:rsidRPr="000C51E8">
        <w:rPr>
          <w:rFonts w:eastAsia="Times New Roman" w:cstheme="minorHAnsi"/>
        </w:rPr>
        <w:t>nd data analysis (referred to me by her advisor: Dr. Martha Coulter). Y</w:t>
      </w:r>
      <w:r w:rsidRPr="000C51E8">
        <w:rPr>
          <w:rFonts w:eastAsia="Times New Roman" w:cstheme="minorHAnsi"/>
          <w:spacing w:val="-1"/>
        </w:rPr>
        <w:t>ea</w:t>
      </w:r>
      <w:r w:rsidRPr="000C51E8">
        <w:rPr>
          <w:rFonts w:eastAsia="Times New Roman" w:cstheme="minorHAnsi"/>
        </w:rPr>
        <w:t>r: 2014.</w:t>
      </w:r>
    </w:p>
    <w:p w14:paraId="41D1FD10" w14:textId="77777777" w:rsidR="00D82CED" w:rsidRPr="000C51E8" w:rsidRDefault="00D82CED">
      <w:pPr>
        <w:pStyle w:val="ListParagraph"/>
        <w:numPr>
          <w:ilvl w:val="0"/>
          <w:numId w:val="10"/>
        </w:numPr>
        <w:spacing w:after="0" w:line="240" w:lineRule="auto"/>
        <w:rPr>
          <w:rFonts w:eastAsia="Times New Roman" w:cstheme="minorHAnsi"/>
        </w:rPr>
      </w:pPr>
      <w:proofErr w:type="spellStart"/>
      <w:r w:rsidRPr="000C51E8">
        <w:rPr>
          <w:rFonts w:eastAsia="Times New Roman" w:cstheme="minorHAnsi"/>
        </w:rPr>
        <w:t>Mosadoluwa</w:t>
      </w:r>
      <w:proofErr w:type="spellEnd"/>
      <w:r w:rsidRPr="000C51E8">
        <w:rPr>
          <w:rFonts w:eastAsia="Times New Roman" w:cstheme="minorHAnsi"/>
        </w:rPr>
        <w:t xml:space="preserve"> Afolabi</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 xml:space="preserve">h, </w:t>
      </w:r>
      <w:r w:rsidRPr="000C51E8">
        <w:rPr>
          <w:rFonts w:eastAsia="Times New Roman" w:cstheme="minorHAnsi"/>
          <w:spacing w:val="1"/>
        </w:rPr>
        <w:t>MPH</w:t>
      </w:r>
      <w:r w:rsidRPr="000C51E8">
        <w:rPr>
          <w:rFonts w:eastAsia="Times New Roman" w:cstheme="minorHAnsi"/>
        </w:rPr>
        <w:t xml:space="preserve"> S</w:t>
      </w:r>
      <w:r w:rsidRPr="000C51E8">
        <w:rPr>
          <w:rFonts w:eastAsia="Times New Roman" w:cstheme="minorHAnsi"/>
          <w:spacing w:val="1"/>
        </w:rPr>
        <w:t>t</w:t>
      </w:r>
      <w:r w:rsidRPr="000C51E8">
        <w:rPr>
          <w:rFonts w:eastAsia="Times New Roman" w:cstheme="minorHAnsi"/>
        </w:rPr>
        <w:t>u</w:t>
      </w:r>
      <w:r w:rsidRPr="000C51E8">
        <w:rPr>
          <w:rFonts w:eastAsia="Times New Roman" w:cstheme="minorHAnsi"/>
          <w:spacing w:val="-2"/>
        </w:rPr>
        <w:t>d</w:t>
      </w:r>
      <w:r w:rsidRPr="000C51E8">
        <w:rPr>
          <w:rFonts w:eastAsia="Times New Roman" w:cstheme="minorHAnsi"/>
          <w:spacing w:val="-1"/>
        </w:rPr>
        <w:t>e</w:t>
      </w:r>
      <w:r w:rsidRPr="000C51E8">
        <w:rPr>
          <w:rFonts w:eastAsia="Times New Roman" w:cstheme="minorHAnsi"/>
        </w:rPr>
        <w:t>nt, 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xml:space="preserve">). Role: Supervisor, guidance on literature review, manuscript writing, and data analyses. </w:t>
      </w:r>
      <w:r w:rsidRPr="000C51E8">
        <w:rPr>
          <w:rFonts w:eastAsia="Times New Roman" w:cstheme="minorHAnsi"/>
          <w:spacing w:val="-1"/>
        </w:rPr>
        <w:t>Yea</w:t>
      </w:r>
      <w:r w:rsidRPr="000C51E8">
        <w:rPr>
          <w:rFonts w:eastAsia="Times New Roman" w:cstheme="minorHAnsi"/>
        </w:rPr>
        <w:t>r: 2017-2018.</w:t>
      </w:r>
    </w:p>
    <w:p w14:paraId="2FE616BF"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Somtochukwu </w:t>
      </w:r>
      <w:proofErr w:type="spellStart"/>
      <w:r w:rsidRPr="000C51E8">
        <w:rPr>
          <w:rFonts w:eastAsia="Times New Roman" w:cstheme="minorHAnsi"/>
        </w:rPr>
        <w:t>Ginigeme</w:t>
      </w:r>
      <w:proofErr w:type="spellEnd"/>
      <w:r w:rsidRPr="000C51E8">
        <w:rPr>
          <w:rFonts w:eastAsia="Times New Roman" w:cstheme="minorHAnsi"/>
        </w:rPr>
        <w:t xml:space="preserve">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H/Epidemiology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USF Center of Excellence. Database Design. Role: Co-Supervisor with Dr. Ronee Wilson. Y</w:t>
      </w:r>
      <w:r w:rsidRPr="000C51E8">
        <w:rPr>
          <w:rFonts w:eastAsia="Times New Roman" w:cstheme="minorHAnsi"/>
          <w:spacing w:val="-1"/>
        </w:rPr>
        <w:t>ea</w:t>
      </w:r>
      <w:r w:rsidRPr="000C51E8">
        <w:rPr>
          <w:rFonts w:eastAsia="Times New Roman" w:cstheme="minorHAnsi"/>
        </w:rPr>
        <w:t>r: Spring 2017.</w:t>
      </w:r>
    </w:p>
    <w:p w14:paraId="29035F40"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Dana Goodlet (MA, MPH – Public Health/Anthropology Student). Project: USF Center of Excellence. Recruitment Specialist. Role: Supervisor. Y</w:t>
      </w:r>
      <w:r w:rsidRPr="000C51E8">
        <w:rPr>
          <w:rFonts w:eastAsia="Times New Roman" w:cstheme="minorHAnsi"/>
          <w:spacing w:val="-1"/>
        </w:rPr>
        <w:t>ea</w:t>
      </w:r>
      <w:r w:rsidRPr="000C51E8">
        <w:rPr>
          <w:rFonts w:eastAsia="Times New Roman" w:cstheme="minorHAnsi"/>
        </w:rPr>
        <w:t>r: 2016.</w:t>
      </w:r>
    </w:p>
    <w:p w14:paraId="0169E721"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Shana Geary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56D49E66"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Rujuta </w:t>
      </w:r>
      <w:proofErr w:type="spellStart"/>
      <w:r w:rsidRPr="000C51E8">
        <w:rPr>
          <w:rFonts w:eastAsia="Times New Roman" w:cstheme="minorHAnsi"/>
        </w:rPr>
        <w:t>Shutla</w:t>
      </w:r>
      <w:proofErr w:type="spellEnd"/>
      <w:r w:rsidRPr="000C51E8">
        <w:rPr>
          <w:rFonts w:eastAsia="Times New Roman" w:cstheme="minorHAnsi"/>
        </w:rPr>
        <w:t xml:space="preserve">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35CD9EDA"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Chantell Robinson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2C53D070"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Juliana Prieto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267017DB"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Amogh Bhalerao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354FE4C1"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 xml:space="preserve">Sadia Robinson (Public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Project: Process Evaluation of Safe &amp; Sound Hillsborough. Role: Supervisor. Y</w:t>
      </w:r>
      <w:r w:rsidRPr="000C51E8">
        <w:rPr>
          <w:rFonts w:eastAsia="Times New Roman" w:cstheme="minorHAnsi"/>
          <w:spacing w:val="-1"/>
        </w:rPr>
        <w:t>ea</w:t>
      </w:r>
      <w:r w:rsidRPr="000C51E8">
        <w:rPr>
          <w:rFonts w:eastAsia="Times New Roman" w:cstheme="minorHAnsi"/>
        </w:rPr>
        <w:t>r: 2016.</w:t>
      </w:r>
    </w:p>
    <w:p w14:paraId="5507A2CB" w14:textId="77777777" w:rsidR="00D82CED" w:rsidRPr="000C51E8" w:rsidRDefault="00D82CED">
      <w:pPr>
        <w:pStyle w:val="ListParagraph"/>
        <w:numPr>
          <w:ilvl w:val="0"/>
          <w:numId w:val="10"/>
        </w:numPr>
        <w:spacing w:after="0" w:line="240" w:lineRule="auto"/>
        <w:rPr>
          <w:rFonts w:eastAsia="Times New Roman" w:cstheme="minorHAnsi"/>
        </w:rPr>
      </w:pPr>
      <w:proofErr w:type="spellStart"/>
      <w:r w:rsidRPr="000C51E8">
        <w:rPr>
          <w:rFonts w:eastAsia="Times New Roman" w:cstheme="minorHAnsi"/>
          <w:spacing w:val="2"/>
        </w:rPr>
        <w:t>J</w:t>
      </w:r>
      <w:r w:rsidRPr="000C51E8">
        <w:rPr>
          <w:rFonts w:eastAsia="Times New Roman" w:cstheme="minorHAnsi"/>
          <w:spacing w:val="-1"/>
        </w:rPr>
        <w:t>ea</w:t>
      </w:r>
      <w:r w:rsidRPr="000C51E8">
        <w:rPr>
          <w:rFonts w:eastAsia="Times New Roman" w:cstheme="minorHAnsi"/>
        </w:rPr>
        <w:t>nn</w:t>
      </w:r>
      <w:r w:rsidRPr="000C51E8">
        <w:rPr>
          <w:rFonts w:eastAsia="Times New Roman" w:cstheme="minorHAnsi"/>
          <w:spacing w:val="-1"/>
        </w:rPr>
        <w:t>e</w:t>
      </w:r>
      <w:r w:rsidRPr="000C51E8">
        <w:rPr>
          <w:rFonts w:eastAsia="Times New Roman" w:cstheme="minorHAnsi"/>
        </w:rPr>
        <w:t>se</w:t>
      </w:r>
      <w:proofErr w:type="spellEnd"/>
      <w:r w:rsidRPr="000C51E8">
        <w:rPr>
          <w:rFonts w:eastAsia="Times New Roman" w:cstheme="minorHAnsi"/>
          <w:spacing w:val="-1"/>
        </w:rPr>
        <w:t xml:space="preserve"> </w:t>
      </w:r>
      <w:r w:rsidRPr="000C51E8">
        <w:rPr>
          <w:rFonts w:eastAsia="Times New Roman" w:cstheme="minorHAnsi"/>
        </w:rPr>
        <w:t>C</w:t>
      </w:r>
      <w:r w:rsidRPr="000C51E8">
        <w:rPr>
          <w:rFonts w:eastAsia="Times New Roman" w:cstheme="minorHAnsi"/>
          <w:spacing w:val="-1"/>
        </w:rPr>
        <w:t>a</w:t>
      </w:r>
      <w:r w:rsidRPr="000C51E8">
        <w:rPr>
          <w:rFonts w:eastAsia="Times New Roman" w:cstheme="minorHAnsi"/>
        </w:rPr>
        <w:t>stro</w:t>
      </w:r>
      <w:r w:rsidRPr="000C51E8">
        <w:rPr>
          <w:rFonts w:eastAsia="Times New Roman" w:cstheme="minorHAnsi"/>
          <w:spacing w:val="2"/>
        </w:rPr>
        <w:t xml:space="preserve"> </w:t>
      </w:r>
      <w:r w:rsidRPr="000C51E8">
        <w:rPr>
          <w:rFonts w:eastAsia="Times New Roman" w:cstheme="minorHAnsi"/>
        </w:rPr>
        <w:t xml:space="preserve">(Public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1"/>
        </w:rPr>
        <w:t>Fa</w:t>
      </w:r>
      <w:r w:rsidRPr="000C51E8">
        <w:rPr>
          <w:rFonts w:eastAsia="Times New Roman" w:cstheme="minorHAnsi"/>
        </w:rPr>
        <w:t>m</w:t>
      </w:r>
      <w:r w:rsidRPr="000C51E8">
        <w:rPr>
          <w:rFonts w:eastAsia="Times New Roman" w:cstheme="minorHAnsi"/>
          <w:spacing w:val="1"/>
        </w:rPr>
        <w:t>i</w:t>
      </w:r>
      <w:r w:rsidRPr="000C51E8">
        <w:rPr>
          <w:rFonts w:eastAsia="Times New Roman" w:cstheme="minorHAnsi"/>
          <w:spacing w:val="3"/>
        </w:rPr>
        <w:t>l</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lanni</w:t>
      </w:r>
      <w:r w:rsidRPr="000C51E8">
        <w:rPr>
          <w:rFonts w:eastAsia="Times New Roman" w:cstheme="minorHAnsi"/>
          <w:spacing w:val="2"/>
        </w:rPr>
        <w:t>n</w:t>
      </w:r>
      <w:r w:rsidRPr="000C51E8">
        <w:rPr>
          <w:rFonts w:eastAsia="Times New Roman" w:cstheme="minorHAnsi"/>
        </w:rPr>
        <w:t>g</w:t>
      </w:r>
      <w:r w:rsidRPr="000C51E8">
        <w:rPr>
          <w:rFonts w:eastAsia="Times New Roman" w:cstheme="minorHAnsi"/>
          <w:spacing w:val="1"/>
        </w:rPr>
        <w:t xml:space="preserve"> 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t. Role: Guidance on the appl</w:t>
      </w:r>
      <w:r w:rsidRPr="000C51E8">
        <w:rPr>
          <w:rFonts w:eastAsia="Times New Roman" w:cstheme="minorHAnsi"/>
          <w:spacing w:val="1"/>
        </w:rPr>
        <w:t>i</w:t>
      </w:r>
      <w:r w:rsidRPr="000C51E8">
        <w:rPr>
          <w:rFonts w:eastAsia="Times New Roman" w:cstheme="minorHAnsi"/>
          <w:spacing w:val="-1"/>
        </w:rPr>
        <w:t>ca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 to</w:t>
      </w:r>
      <w:r w:rsidRPr="000C51E8">
        <w:rPr>
          <w:rFonts w:eastAsia="Times New Roman" w:cstheme="minorHAnsi"/>
          <w:spacing w:val="3"/>
        </w:rPr>
        <w:t xml:space="preserve"> </w:t>
      </w:r>
      <w:r w:rsidRPr="000C51E8">
        <w:rPr>
          <w:rFonts w:eastAsia="Times New Roman" w:cstheme="minorHAnsi"/>
          <w:spacing w:val="-6"/>
        </w:rPr>
        <w:t>I</w:t>
      </w:r>
      <w:r w:rsidRPr="000C51E8">
        <w:rPr>
          <w:rFonts w:eastAsia="Times New Roman" w:cstheme="minorHAnsi"/>
        </w:rPr>
        <w:t>nst</w:t>
      </w:r>
      <w:r w:rsidRPr="000C51E8">
        <w:rPr>
          <w:rFonts w:eastAsia="Times New Roman" w:cstheme="minorHAnsi"/>
          <w:spacing w:val="1"/>
        </w:rPr>
        <w:t>i</w:t>
      </w:r>
      <w:r w:rsidRPr="000C51E8">
        <w:rPr>
          <w:rFonts w:eastAsia="Times New Roman" w:cstheme="minorHAnsi"/>
        </w:rPr>
        <w:t>tu</w:t>
      </w:r>
      <w:r w:rsidRPr="000C51E8">
        <w:rPr>
          <w:rFonts w:eastAsia="Times New Roman" w:cstheme="minorHAnsi"/>
          <w:spacing w:val="1"/>
        </w:rPr>
        <w:t>t</w:t>
      </w:r>
      <w:r w:rsidRPr="000C51E8">
        <w:rPr>
          <w:rFonts w:eastAsia="Times New Roman" w:cstheme="minorHAnsi"/>
        </w:rPr>
        <w:t>ional R</w:t>
      </w:r>
      <w:r w:rsidRPr="000C51E8">
        <w:rPr>
          <w:rFonts w:eastAsia="Times New Roman" w:cstheme="minorHAnsi"/>
          <w:spacing w:val="-1"/>
        </w:rPr>
        <w:t>e</w:t>
      </w:r>
      <w:r w:rsidRPr="000C51E8">
        <w:rPr>
          <w:rFonts w:eastAsia="Times New Roman" w:cstheme="minorHAnsi"/>
        </w:rPr>
        <w:t>view</w:t>
      </w:r>
      <w:r w:rsidRPr="000C51E8">
        <w:rPr>
          <w:rFonts w:eastAsia="Times New Roman" w:cstheme="minorHAnsi"/>
          <w:spacing w:val="1"/>
        </w:rPr>
        <w:t xml:space="preserve"> </w:t>
      </w:r>
      <w:r w:rsidRPr="000C51E8">
        <w:rPr>
          <w:rFonts w:eastAsia="Times New Roman" w:cstheme="minorHAnsi"/>
          <w:spacing w:val="-2"/>
        </w:rPr>
        <w:t>B</w:t>
      </w:r>
      <w:r w:rsidRPr="000C51E8">
        <w:rPr>
          <w:rFonts w:eastAsia="Times New Roman" w:cstheme="minorHAnsi"/>
        </w:rPr>
        <w:t>o</w:t>
      </w:r>
      <w:r w:rsidRPr="000C51E8">
        <w:rPr>
          <w:rFonts w:eastAsia="Times New Roman" w:cstheme="minorHAnsi"/>
          <w:spacing w:val="-1"/>
        </w:rPr>
        <w:t>a</w:t>
      </w:r>
      <w:r w:rsidRPr="000C51E8">
        <w:rPr>
          <w:rFonts w:eastAsia="Times New Roman" w:cstheme="minorHAnsi"/>
        </w:rPr>
        <w:t>rds</w:t>
      </w:r>
      <w:r w:rsidRPr="000C51E8">
        <w:rPr>
          <w:rFonts w:eastAsia="Times New Roman" w:cstheme="minorHAnsi"/>
          <w:spacing w:val="1"/>
        </w:rPr>
        <w:t xml:space="preserve"> </w:t>
      </w:r>
      <w:r w:rsidRPr="000C51E8">
        <w:rPr>
          <w:rFonts w:eastAsia="Times New Roman" w:cstheme="minorHAnsi"/>
        </w:rPr>
        <w:t>for</w:t>
      </w:r>
      <w:r w:rsidRPr="000C51E8">
        <w:rPr>
          <w:rFonts w:eastAsia="Times New Roman" w:cstheme="minorHAnsi"/>
          <w:spacing w:val="1"/>
        </w:rPr>
        <w:t xml:space="preserve"> i</w:t>
      </w:r>
      <w:r w:rsidRPr="000C51E8">
        <w:rPr>
          <w:rFonts w:eastAsia="Times New Roman" w:cstheme="minorHAnsi"/>
        </w:rPr>
        <w:t>nt</w:t>
      </w:r>
      <w:r w:rsidRPr="000C51E8">
        <w:rPr>
          <w:rFonts w:eastAsia="Times New Roman" w:cstheme="minorHAnsi"/>
          <w:spacing w:val="2"/>
        </w:rPr>
        <w:t>e</w:t>
      </w:r>
      <w:r w:rsidRPr="000C51E8">
        <w:rPr>
          <w:rFonts w:eastAsia="Times New Roman" w:cstheme="minorHAnsi"/>
        </w:rPr>
        <w:t>rn</w:t>
      </w:r>
      <w:r w:rsidRPr="000C51E8">
        <w:rPr>
          <w:rFonts w:eastAsia="Times New Roman" w:cstheme="minorHAnsi"/>
          <w:spacing w:val="-2"/>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w:t>
      </w:r>
      <w:r w:rsidRPr="000C51E8">
        <w:rPr>
          <w:rFonts w:eastAsia="Times New Roman" w:cstheme="minorHAnsi"/>
          <w:spacing w:val="-1"/>
        </w:rPr>
        <w:t>a</w:t>
      </w:r>
      <w:r w:rsidRPr="000C51E8">
        <w:rPr>
          <w:rFonts w:eastAsia="Times New Roman" w:cstheme="minorHAnsi"/>
        </w:rPr>
        <w:t>l stu</w:t>
      </w:r>
      <w:r w:rsidRPr="000C51E8">
        <w:rPr>
          <w:rFonts w:eastAsia="Times New Roman" w:cstheme="minorHAnsi"/>
          <w:spacing w:val="3"/>
        </w:rPr>
        <w:t>d</w:t>
      </w:r>
      <w:r w:rsidRPr="000C51E8">
        <w:rPr>
          <w:rFonts w:eastAsia="Times New Roman" w:cstheme="minorHAnsi"/>
        </w:rPr>
        <w:t>y</w:t>
      </w:r>
      <w:r w:rsidRPr="000C51E8">
        <w:rPr>
          <w:rFonts w:eastAsia="Times New Roman" w:cstheme="minorHAnsi"/>
          <w:spacing w:val="-5"/>
        </w:rPr>
        <w:t xml:space="preserve"> s</w:t>
      </w:r>
      <w:r w:rsidRPr="000C51E8">
        <w:rPr>
          <w:rFonts w:eastAsia="Times New Roman" w:cstheme="minorHAnsi"/>
          <w:spacing w:val="-1"/>
        </w:rPr>
        <w:t>e</w:t>
      </w:r>
      <w:r w:rsidRPr="000C51E8">
        <w:rPr>
          <w:rFonts w:eastAsia="Times New Roman" w:cstheme="minorHAnsi"/>
        </w:rPr>
        <w:t>t</w:t>
      </w:r>
      <w:r w:rsidRPr="000C51E8">
        <w:rPr>
          <w:rFonts w:eastAsia="Times New Roman" w:cstheme="minorHAnsi"/>
          <w:spacing w:val="1"/>
        </w:rPr>
        <w:t>t</w:t>
      </w:r>
      <w:r w:rsidRPr="000C51E8">
        <w:rPr>
          <w:rFonts w:eastAsia="Times New Roman" w:cstheme="minorHAnsi"/>
        </w:rPr>
        <w:t>ing (USF Health Nicaragua Project). Y</w:t>
      </w:r>
      <w:r w:rsidRPr="000C51E8">
        <w:rPr>
          <w:rFonts w:eastAsia="Times New Roman" w:cstheme="minorHAnsi"/>
          <w:spacing w:val="-1"/>
        </w:rPr>
        <w:t>ea</w:t>
      </w:r>
      <w:r w:rsidRPr="000C51E8">
        <w:rPr>
          <w:rFonts w:eastAsia="Times New Roman" w:cstheme="minorHAnsi"/>
        </w:rPr>
        <w:t>r: 2013</w:t>
      </w:r>
      <w:r w:rsidRPr="000C51E8">
        <w:rPr>
          <w:rFonts w:eastAsia="Times New Roman" w:cstheme="minorHAnsi"/>
          <w:spacing w:val="-1"/>
        </w:rPr>
        <w:t>-</w:t>
      </w:r>
      <w:r w:rsidRPr="000C51E8">
        <w:rPr>
          <w:rFonts w:eastAsia="Times New Roman" w:cstheme="minorHAnsi"/>
        </w:rPr>
        <w:t>2014.</w:t>
      </w:r>
    </w:p>
    <w:p w14:paraId="20FD280E" w14:textId="77777777" w:rsidR="00D82CED" w:rsidRPr="000C51E8" w:rsidRDefault="00D82CED">
      <w:pPr>
        <w:pStyle w:val="ListParagraph"/>
        <w:numPr>
          <w:ilvl w:val="0"/>
          <w:numId w:val="10"/>
        </w:numPr>
        <w:spacing w:after="0" w:line="240" w:lineRule="auto"/>
        <w:rPr>
          <w:rFonts w:cstheme="minorHAnsi"/>
        </w:rPr>
      </w:pPr>
      <w:r w:rsidRPr="000C51E8">
        <w:rPr>
          <w:rFonts w:eastAsia="Times New Roman" w:cstheme="minorHAnsi"/>
          <w:spacing w:val="1"/>
        </w:rPr>
        <w:t>S</w:t>
      </w:r>
      <w:r w:rsidRPr="000C51E8">
        <w:rPr>
          <w:rFonts w:eastAsia="Times New Roman" w:cstheme="minorHAnsi"/>
          <w:spacing w:val="-1"/>
        </w:rPr>
        <w:t>a</w:t>
      </w:r>
      <w:r w:rsidRPr="000C51E8">
        <w:rPr>
          <w:rFonts w:eastAsia="Times New Roman" w:cstheme="minorHAnsi"/>
        </w:rPr>
        <w:t>mantha</w:t>
      </w:r>
      <w:r w:rsidRPr="000C51E8">
        <w:rPr>
          <w:rFonts w:eastAsia="Times New Roman" w:cstheme="minorHAnsi"/>
          <w:spacing w:val="-1"/>
        </w:rPr>
        <w:t xml:space="preserve"> </w:t>
      </w:r>
      <w:r w:rsidRPr="000C51E8">
        <w:rPr>
          <w:rFonts w:eastAsia="Times New Roman" w:cstheme="minorHAnsi"/>
        </w:rPr>
        <w:t>Cop</w:t>
      </w:r>
      <w:r w:rsidRPr="000C51E8">
        <w:rPr>
          <w:rFonts w:eastAsia="Times New Roman" w:cstheme="minorHAnsi"/>
          <w:spacing w:val="-1"/>
        </w:rPr>
        <w:t>e</w:t>
      </w:r>
      <w:r w:rsidRPr="000C51E8">
        <w:rPr>
          <w:rFonts w:eastAsia="Times New Roman" w:cstheme="minorHAnsi"/>
        </w:rPr>
        <w:t xml:space="preserve">man </w:t>
      </w:r>
      <w:r w:rsidRPr="000C51E8">
        <w:rPr>
          <w:rFonts w:eastAsia="Times New Roman" w:cstheme="minorHAnsi"/>
          <w:spacing w:val="-1"/>
        </w:rPr>
        <w:t>(</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3"/>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Topi</w:t>
      </w:r>
      <w:r w:rsidRPr="000C51E8">
        <w:rPr>
          <w:rFonts w:eastAsia="Times New Roman" w:cstheme="minorHAnsi"/>
          <w:spacing w:val="-1"/>
        </w:rPr>
        <w:t>c</w:t>
      </w:r>
      <w:r w:rsidRPr="000C51E8">
        <w:rPr>
          <w:rFonts w:eastAsia="Times New Roman" w:cstheme="minorHAnsi"/>
        </w:rPr>
        <w:t>:</w:t>
      </w:r>
      <w:r w:rsidRPr="000C51E8">
        <w:rPr>
          <w:rFonts w:eastAsia="Times New Roman" w:cstheme="minorHAnsi"/>
          <w:spacing w:val="3"/>
        </w:rPr>
        <w:t xml:space="preserve"> </w:t>
      </w:r>
      <w:r w:rsidRPr="000C51E8">
        <w:rPr>
          <w:rFonts w:eastAsia="Times New Roman" w:cstheme="minorHAnsi"/>
          <w:spacing w:val="-3"/>
        </w:rPr>
        <w:t>L</w:t>
      </w:r>
      <w:r w:rsidRPr="000C51E8">
        <w:rPr>
          <w:rFonts w:eastAsia="Times New Roman" w:cstheme="minorHAnsi"/>
          <w:spacing w:val="-1"/>
        </w:rPr>
        <w:t>a</w:t>
      </w:r>
      <w:r w:rsidRPr="000C51E8">
        <w:rPr>
          <w:rFonts w:eastAsia="Times New Roman" w:cstheme="minorHAnsi"/>
        </w:rPr>
        <w:t xml:space="preserve">te </w:t>
      </w:r>
      <w:r w:rsidRPr="000C51E8">
        <w:rPr>
          <w:rFonts w:eastAsia="Times New Roman" w:cstheme="minorHAnsi"/>
          <w:spacing w:val="-1"/>
        </w:rPr>
        <w:t>D</w:t>
      </w:r>
      <w:r w:rsidRPr="000C51E8">
        <w:rPr>
          <w:rFonts w:eastAsia="Times New Roman" w:cstheme="minorHAnsi"/>
        </w:rPr>
        <w:t>i</w:t>
      </w:r>
      <w:r w:rsidRPr="000C51E8">
        <w:rPr>
          <w:rFonts w:eastAsia="Times New Roman" w:cstheme="minorHAnsi"/>
          <w:spacing w:val="2"/>
        </w:rPr>
        <w:t>a</w:t>
      </w:r>
      <w:r w:rsidRPr="000C51E8">
        <w:rPr>
          <w:rFonts w:eastAsia="Times New Roman" w:cstheme="minorHAnsi"/>
          <w:spacing w:val="-2"/>
        </w:rPr>
        <w:t>g</w:t>
      </w:r>
      <w:r w:rsidRPr="000C51E8">
        <w:rPr>
          <w:rFonts w:eastAsia="Times New Roman" w:cstheme="minorHAnsi"/>
        </w:rPr>
        <w:t>nosis of</w:t>
      </w:r>
      <w:r w:rsidRPr="000C51E8">
        <w:rPr>
          <w:rFonts w:eastAsia="Times New Roman" w:cstheme="minorHAnsi"/>
          <w:spacing w:val="2"/>
        </w:rPr>
        <w:t xml:space="preserve"> H</w:t>
      </w:r>
      <w:r w:rsidRPr="000C51E8">
        <w:rPr>
          <w:rFonts w:eastAsia="Times New Roman" w:cstheme="minorHAnsi"/>
          <w:spacing w:val="-3"/>
        </w:rPr>
        <w:t>I</w:t>
      </w:r>
      <w:r w:rsidRPr="000C51E8">
        <w:rPr>
          <w:rFonts w:eastAsia="Times New Roman" w:cstheme="minorHAnsi"/>
        </w:rPr>
        <w:t>V, Po</w:t>
      </w:r>
      <w:r w:rsidRPr="000C51E8">
        <w:rPr>
          <w:rFonts w:eastAsia="Times New Roman" w:cstheme="minorHAnsi"/>
          <w:spacing w:val="1"/>
        </w:rPr>
        <w:t>l</w:t>
      </w:r>
      <w:r w:rsidRPr="000C51E8">
        <w:rPr>
          <w:rFonts w:eastAsia="Times New Roman" w:cstheme="minorHAnsi"/>
        </w:rPr>
        <w:t>k Coun</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H</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Role: </w:t>
      </w:r>
      <w:r w:rsidRPr="000C51E8">
        <w:rPr>
          <w:rFonts w:eastAsia="Times New Roman" w:cstheme="minorHAnsi"/>
          <w:spacing w:val="1"/>
        </w:rPr>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 COPH </w:t>
      </w:r>
      <w:r w:rsidRPr="000C51E8">
        <w:rPr>
          <w:rFonts w:eastAsia="Times New Roman" w:cstheme="minorHAnsi"/>
          <w:spacing w:val="1"/>
        </w:rPr>
        <w:t>S</w:t>
      </w:r>
      <w:r w:rsidRPr="000C51E8">
        <w:rPr>
          <w:rFonts w:eastAsia="Times New Roman" w:cstheme="minorHAnsi"/>
        </w:rPr>
        <w:t>p</w:t>
      </w:r>
      <w:r w:rsidRPr="000C51E8">
        <w:rPr>
          <w:rFonts w:eastAsia="Times New Roman" w:cstheme="minorHAnsi"/>
          <w:spacing w:val="-1"/>
        </w:rPr>
        <w:t>ec</w:t>
      </w:r>
      <w:r w:rsidRPr="000C51E8">
        <w:rPr>
          <w:rFonts w:eastAsia="Times New Roman" w:cstheme="minorHAnsi"/>
        </w:rPr>
        <w:t xml:space="preserve">ial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rPr>
        <w:t>H/US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p>
    <w:p w14:paraId="2AF6608D"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spacing w:val="3"/>
        </w:rPr>
        <w:t>R</w:t>
      </w:r>
      <w:r w:rsidRPr="000C51E8">
        <w:rPr>
          <w:rFonts w:eastAsia="Times New Roman" w:cstheme="minorHAnsi"/>
          <w:spacing w:val="-7"/>
        </w:rPr>
        <w:t>y</w:t>
      </w:r>
      <w:r w:rsidRPr="000C51E8">
        <w:rPr>
          <w:rFonts w:eastAsia="Times New Roman" w:cstheme="minorHAnsi"/>
          <w:spacing w:val="-1"/>
        </w:rPr>
        <w:t>a</w:t>
      </w:r>
      <w:r w:rsidRPr="000C51E8">
        <w:rPr>
          <w:rFonts w:eastAsia="Times New Roman" w:cstheme="minorHAnsi"/>
        </w:rPr>
        <w:t>n</w:t>
      </w:r>
      <w:r w:rsidRPr="000C51E8">
        <w:rPr>
          <w:rFonts w:eastAsia="Times New Roman" w:cstheme="minorHAnsi"/>
          <w:spacing w:val="2"/>
        </w:rPr>
        <w:t xml:space="preserve"> </w:t>
      </w:r>
      <w:r w:rsidRPr="000C51E8">
        <w:rPr>
          <w:rFonts w:eastAsia="Times New Roman" w:cstheme="minorHAnsi"/>
        </w:rPr>
        <w:t>O</w:t>
      </w:r>
      <w:r w:rsidRPr="000C51E8">
        <w:rPr>
          <w:rFonts w:eastAsia="Times New Roman" w:cstheme="minorHAnsi"/>
          <w:spacing w:val="-1"/>
        </w:rPr>
        <w:t>r</w:t>
      </w:r>
      <w:r w:rsidRPr="000C51E8">
        <w:rPr>
          <w:rFonts w:eastAsia="Times New Roman" w:cstheme="minorHAnsi"/>
        </w:rPr>
        <w:t>t</w:t>
      </w:r>
      <w:r w:rsidRPr="000C51E8">
        <w:rPr>
          <w:rFonts w:eastAsia="Times New Roman" w:cstheme="minorHAnsi"/>
          <w:spacing w:val="2"/>
        </w:rPr>
        <w:t>e</w:t>
      </w:r>
      <w:r w:rsidRPr="000C51E8">
        <w:rPr>
          <w:rFonts w:eastAsia="Times New Roman" w:cstheme="minorHAnsi"/>
        </w:rPr>
        <w:t>ga</w:t>
      </w:r>
      <w:r w:rsidRPr="000C51E8">
        <w:rPr>
          <w:rFonts w:eastAsia="Times New Roman" w:cstheme="minorHAnsi"/>
          <w:spacing w:val="-1"/>
        </w:rPr>
        <w:t xml:space="preserve"> </w:t>
      </w:r>
      <w:r w:rsidRPr="000C51E8">
        <w:rPr>
          <w:rFonts w:eastAsia="Times New Roman" w:cstheme="minorHAnsi"/>
        </w:rPr>
        <w:t xml:space="preserve">(Public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 xml:space="preserve">H </w:t>
      </w:r>
      <w:r w:rsidRPr="000C51E8">
        <w:rPr>
          <w:rFonts w:eastAsia="Times New Roman" w:cstheme="minorHAnsi"/>
          <w:spacing w:val="1"/>
        </w:rPr>
        <w:t>S</w:t>
      </w:r>
      <w:r w:rsidRPr="000C51E8">
        <w:rPr>
          <w:rFonts w:eastAsia="Times New Roman" w:cstheme="minorHAnsi"/>
        </w:rPr>
        <w:t>tu</w:t>
      </w:r>
      <w:r w:rsidRPr="000C51E8">
        <w:rPr>
          <w:rFonts w:eastAsia="Times New Roman" w:cstheme="minorHAnsi"/>
          <w:spacing w:val="-1"/>
        </w:rPr>
        <w:t>d</w:t>
      </w:r>
      <w:r w:rsidRPr="000C51E8">
        <w:rPr>
          <w:rFonts w:eastAsia="Times New Roman" w:cstheme="minorHAnsi"/>
        </w:rPr>
        <w:t>ent).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p</w:t>
      </w:r>
      <w:r w:rsidRPr="000C51E8">
        <w:rPr>
          <w:rFonts w:eastAsia="Times New Roman" w:cstheme="minorHAnsi"/>
          <w:spacing w:val="-1"/>
        </w:rPr>
        <w:t>ea</w:t>
      </w:r>
      <w:r w:rsidRPr="000C51E8">
        <w:rPr>
          <w:rFonts w:eastAsia="Times New Roman" w:cstheme="minorHAnsi"/>
        </w:rPr>
        <w:t xml:space="preserve">t </w:t>
      </w:r>
      <w:r w:rsidRPr="000C51E8">
        <w:rPr>
          <w:rFonts w:eastAsia="Times New Roman" w:cstheme="minorHAnsi"/>
          <w:spacing w:val="1"/>
        </w:rPr>
        <w:t>C</w:t>
      </w:r>
      <w:r w:rsidRPr="000C51E8">
        <w:rPr>
          <w:rFonts w:eastAsia="Times New Roman" w:cstheme="minorHAnsi"/>
        </w:rPr>
        <w:t>hla</w:t>
      </w:r>
      <w:r w:rsidRPr="000C51E8">
        <w:rPr>
          <w:rFonts w:eastAsia="Times New Roman" w:cstheme="minorHAnsi"/>
          <w:spacing w:val="2"/>
        </w:rPr>
        <w:t>m</w:t>
      </w:r>
      <w:r w:rsidRPr="000C51E8">
        <w:rPr>
          <w:rFonts w:eastAsia="Times New Roman" w:cstheme="minorHAnsi"/>
          <w:spacing w:val="-5"/>
        </w:rPr>
        <w:t>y</w:t>
      </w:r>
      <w:r w:rsidRPr="000C51E8">
        <w:rPr>
          <w:rFonts w:eastAsia="Times New Roman" w:cstheme="minorHAnsi"/>
        </w:rPr>
        <w:t>d</w:t>
      </w:r>
      <w:r w:rsidRPr="000C51E8">
        <w:rPr>
          <w:rFonts w:eastAsia="Times New Roman" w:cstheme="minorHAnsi"/>
          <w:spacing w:val="3"/>
        </w:rPr>
        <w:t>i</w:t>
      </w:r>
      <w:r w:rsidRPr="000C51E8">
        <w:rPr>
          <w:rFonts w:eastAsia="Times New Roman" w:cstheme="minorHAnsi"/>
        </w:rPr>
        <w:t>a</w:t>
      </w:r>
      <w:r w:rsidRPr="000C51E8">
        <w:rPr>
          <w:rFonts w:eastAsia="Times New Roman" w:cstheme="minorHAnsi"/>
          <w:spacing w:val="1"/>
        </w:rPr>
        <w:t xml:space="preserve"> </w:t>
      </w:r>
      <w:r w:rsidRPr="000C51E8">
        <w:rPr>
          <w:rFonts w:eastAsia="Times New Roman" w:cstheme="minorHAnsi"/>
          <w:spacing w:val="-3"/>
        </w:rPr>
        <w:t>I</w:t>
      </w:r>
      <w:r w:rsidRPr="000C51E8">
        <w:rPr>
          <w:rFonts w:eastAsia="Times New Roman" w:cstheme="minorHAnsi"/>
        </w:rPr>
        <w:t>nfe</w:t>
      </w:r>
      <w:r w:rsidRPr="000C51E8">
        <w:rPr>
          <w:rFonts w:eastAsia="Times New Roman" w:cstheme="minorHAnsi"/>
          <w:spacing w:val="-1"/>
        </w:rPr>
        <w:t>c</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ons,</w:t>
      </w:r>
      <w:r w:rsidRPr="000C51E8">
        <w:rPr>
          <w:rFonts w:eastAsia="Times New Roman" w:cstheme="minorHAnsi"/>
          <w:spacing w:val="2"/>
        </w:rPr>
        <w:t xml:space="preserve"> </w:t>
      </w:r>
      <w:r w:rsidRPr="000C51E8">
        <w:rPr>
          <w:rFonts w:eastAsia="Times New Roman" w:cstheme="minorHAnsi"/>
          <w:spacing w:val="1"/>
        </w:rPr>
        <w:t>P</w:t>
      </w:r>
      <w:r w:rsidRPr="000C51E8">
        <w:rPr>
          <w:rFonts w:eastAsia="Times New Roman" w:cstheme="minorHAnsi"/>
        </w:rPr>
        <w:t xml:space="preserve">olk </w:t>
      </w:r>
      <w:r w:rsidRPr="000C51E8">
        <w:rPr>
          <w:rFonts w:eastAsia="Times New Roman" w:cstheme="minorHAnsi"/>
          <w:spacing w:val="1"/>
        </w:rPr>
        <w:t>C</w:t>
      </w:r>
      <w:r w:rsidRPr="000C51E8">
        <w:rPr>
          <w:rFonts w:eastAsia="Times New Roman" w:cstheme="minorHAnsi"/>
        </w:rPr>
        <w:t>oun</w:t>
      </w:r>
      <w:r w:rsidRPr="000C51E8">
        <w:rPr>
          <w:rFonts w:eastAsia="Times New Roman" w:cstheme="minorHAnsi"/>
          <w:spacing w:val="3"/>
        </w:rPr>
        <w:t>t</w:t>
      </w:r>
      <w:r w:rsidRPr="000C51E8">
        <w:rPr>
          <w:rFonts w:eastAsia="Times New Roman" w:cstheme="minorHAnsi"/>
        </w:rPr>
        <w:t xml:space="preserve">y Role: </w:t>
      </w:r>
      <w:r w:rsidRPr="000C51E8">
        <w:rPr>
          <w:rFonts w:eastAsia="Times New Roman" w:cstheme="minorHAnsi"/>
          <w:spacing w:val="1"/>
        </w:rPr>
        <w:lastRenderedPageBreak/>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spacing w:val="2"/>
        </w:rPr>
        <w:t>H</w:t>
      </w:r>
      <w:r w:rsidRPr="000C51E8">
        <w:rPr>
          <w:rFonts w:eastAsia="Times New Roman" w:cstheme="minorHAnsi"/>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r w:rsidRPr="000C51E8">
        <w:rPr>
          <w:rFonts w:eastAsia="Times New Roman" w:cstheme="minorHAnsi"/>
          <w:spacing w:val="-1"/>
        </w:rPr>
        <w:t>-</w:t>
      </w:r>
      <w:r w:rsidRPr="000C51E8">
        <w:rPr>
          <w:rFonts w:eastAsia="Times New Roman" w:cstheme="minorHAnsi"/>
        </w:rPr>
        <w:t>2014.</w:t>
      </w:r>
    </w:p>
    <w:p w14:paraId="48E2D54B"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Amelia Ph</w:t>
      </w:r>
      <w:r w:rsidRPr="000C51E8">
        <w:rPr>
          <w:rFonts w:eastAsia="Times New Roman" w:cstheme="minorHAnsi"/>
          <w:spacing w:val="1"/>
        </w:rPr>
        <w:t>i</w:t>
      </w:r>
      <w:r w:rsidRPr="000C51E8">
        <w:rPr>
          <w:rFonts w:eastAsia="Times New Roman" w:cstheme="minorHAnsi"/>
        </w:rPr>
        <w:t>l</w:t>
      </w:r>
      <w:r w:rsidRPr="000C51E8">
        <w:rPr>
          <w:rFonts w:eastAsia="Times New Roman" w:cstheme="minorHAnsi"/>
          <w:spacing w:val="1"/>
        </w:rPr>
        <w:t>l</w:t>
      </w:r>
      <w:r w:rsidRPr="000C51E8">
        <w:rPr>
          <w:rFonts w:eastAsia="Times New Roman" w:cstheme="minorHAnsi"/>
        </w:rPr>
        <w:t>i</w:t>
      </w:r>
      <w:r w:rsidRPr="000C51E8">
        <w:rPr>
          <w:rFonts w:eastAsia="Times New Roman" w:cstheme="minorHAnsi"/>
          <w:spacing w:val="-2"/>
        </w:rPr>
        <w:t>p</w:t>
      </w:r>
      <w:r w:rsidRPr="000C51E8">
        <w:rPr>
          <w:rFonts w:eastAsia="Times New Roman" w:cstheme="minorHAnsi"/>
        </w:rPr>
        <w:t>s</w:t>
      </w:r>
      <w:r w:rsidRPr="000C51E8">
        <w:rPr>
          <w:rFonts w:eastAsia="Times New Roman" w:cstheme="minorHAnsi"/>
          <w:spacing w:val="-2"/>
        </w:rPr>
        <w:t xml:space="preserve"> </w:t>
      </w:r>
      <w:r w:rsidRPr="000C51E8">
        <w:rPr>
          <w:rFonts w:eastAsia="Times New Roman" w:cstheme="minorHAnsi"/>
        </w:rPr>
        <w:t xml:space="preserve">(Public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MCH Scholar).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4"/>
        </w:rPr>
        <w:t>W</w:t>
      </w:r>
      <w:r w:rsidRPr="000C51E8">
        <w:rPr>
          <w:rFonts w:eastAsia="Times New Roman" w:cstheme="minorHAnsi"/>
          <w:spacing w:val="-6"/>
        </w:rPr>
        <w:t>I</w:t>
      </w:r>
      <w:r w:rsidRPr="000C51E8">
        <w:rPr>
          <w:rFonts w:eastAsia="Times New Roman" w:cstheme="minorHAnsi"/>
        </w:rPr>
        <w:t>C Non</w:t>
      </w:r>
      <w:r w:rsidRPr="000C51E8">
        <w:rPr>
          <w:rFonts w:eastAsia="Times New Roman" w:cstheme="minorHAnsi"/>
          <w:spacing w:val="-1"/>
        </w:rPr>
        <w:t>-</w:t>
      </w:r>
      <w:r w:rsidRPr="000C51E8">
        <w:rPr>
          <w:rFonts w:eastAsia="Times New Roman" w:cstheme="minorHAnsi"/>
          <w:spacing w:val="1"/>
        </w:rPr>
        <w:t>P</w:t>
      </w:r>
      <w:r w:rsidRPr="000C51E8">
        <w:rPr>
          <w:rFonts w:eastAsia="Times New Roman" w:cstheme="minorHAnsi"/>
          <w:spacing w:val="-1"/>
        </w:rPr>
        <w:t>a</w:t>
      </w:r>
      <w:r w:rsidRPr="000C51E8">
        <w:rPr>
          <w:rFonts w:eastAsia="Times New Roman" w:cstheme="minorHAnsi"/>
        </w:rPr>
        <w:t>rti</w:t>
      </w:r>
      <w:r w:rsidRPr="000C51E8">
        <w:rPr>
          <w:rFonts w:eastAsia="Times New Roman" w:cstheme="minorHAnsi"/>
          <w:spacing w:val="-1"/>
        </w:rPr>
        <w:t>c</w:t>
      </w:r>
      <w:r w:rsidRPr="000C51E8">
        <w:rPr>
          <w:rFonts w:eastAsia="Times New Roman" w:cstheme="minorHAnsi"/>
        </w:rPr>
        <w:t>i</w:t>
      </w:r>
      <w:r w:rsidRPr="000C51E8">
        <w:rPr>
          <w:rFonts w:eastAsia="Times New Roman" w:cstheme="minorHAnsi"/>
          <w:spacing w:val="3"/>
        </w:rPr>
        <w:t>p</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1"/>
        </w:rPr>
        <w:t>i</w:t>
      </w:r>
      <w:r w:rsidRPr="000C51E8">
        <w:rPr>
          <w:rFonts w:eastAsia="Times New Roman" w:cstheme="minorHAnsi"/>
        </w:rPr>
        <w:t>on R</w:t>
      </w:r>
      <w:r w:rsidRPr="000C51E8">
        <w:rPr>
          <w:rFonts w:eastAsia="Times New Roman" w:cstheme="minorHAnsi"/>
          <w:spacing w:val="-1"/>
        </w:rPr>
        <w:t>a</w:t>
      </w:r>
      <w:r w:rsidRPr="000C51E8">
        <w:rPr>
          <w:rFonts w:eastAsia="Times New Roman" w:cstheme="minorHAnsi"/>
        </w:rPr>
        <w:t>tes, Po</w:t>
      </w:r>
      <w:r w:rsidRPr="000C51E8">
        <w:rPr>
          <w:rFonts w:eastAsia="Times New Roman" w:cstheme="minorHAnsi"/>
          <w:spacing w:val="1"/>
        </w:rPr>
        <w:t>l</w:t>
      </w:r>
      <w:r w:rsidRPr="000C51E8">
        <w:rPr>
          <w:rFonts w:eastAsia="Times New Roman" w:cstheme="minorHAnsi"/>
        </w:rPr>
        <w:t>k Coun</w:t>
      </w:r>
      <w:r w:rsidRPr="000C51E8">
        <w:rPr>
          <w:rFonts w:eastAsia="Times New Roman" w:cstheme="minorHAnsi"/>
          <w:spacing w:val="3"/>
        </w:rPr>
        <w:t>t</w:t>
      </w:r>
      <w:r w:rsidRPr="000C51E8">
        <w:rPr>
          <w:rFonts w:eastAsia="Times New Roman" w:cstheme="minorHAnsi"/>
        </w:rPr>
        <w:t xml:space="preserve">y Role: </w:t>
      </w:r>
      <w:r w:rsidRPr="000C51E8">
        <w:rPr>
          <w:rFonts w:eastAsia="Times New Roman" w:cstheme="minorHAnsi"/>
          <w:spacing w:val="1"/>
        </w:rPr>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w:t>
      </w:r>
      <w:r w:rsidRPr="000C51E8">
        <w:rPr>
          <w:rFonts w:eastAsia="Times New Roman" w:cstheme="minorHAnsi"/>
          <w:spacing w:val="1"/>
        </w:rPr>
        <w:t xml:space="preserve"> </w:t>
      </w:r>
      <w:r w:rsidRPr="000C51E8">
        <w:rPr>
          <w:rFonts w:eastAsia="Times New Roman" w:cstheme="minorHAnsi"/>
        </w:rPr>
        <w:t>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spacing w:val="2"/>
        </w:rPr>
        <w:t>H</w:t>
      </w:r>
      <w:r w:rsidRPr="000C51E8">
        <w:rPr>
          <w:rFonts w:eastAsia="Times New Roman" w:cstheme="minorHAnsi"/>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r w:rsidRPr="000C51E8">
        <w:rPr>
          <w:rFonts w:eastAsia="Times New Roman" w:cstheme="minorHAnsi"/>
          <w:spacing w:val="-1"/>
        </w:rPr>
        <w:t>-</w:t>
      </w:r>
      <w:r w:rsidRPr="000C51E8">
        <w:rPr>
          <w:rFonts w:eastAsia="Times New Roman" w:cstheme="minorHAnsi"/>
        </w:rPr>
        <w:t>2014.</w:t>
      </w:r>
    </w:p>
    <w:p w14:paraId="411D7071"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D</w:t>
      </w:r>
      <w:r w:rsidRPr="000C51E8">
        <w:rPr>
          <w:rFonts w:eastAsia="Times New Roman" w:cstheme="minorHAnsi"/>
          <w:spacing w:val="-1"/>
        </w:rPr>
        <w:t>e</w:t>
      </w:r>
      <w:r w:rsidRPr="000C51E8">
        <w:rPr>
          <w:rFonts w:eastAsia="Times New Roman" w:cstheme="minorHAnsi"/>
        </w:rPr>
        <w:t>na</w:t>
      </w:r>
      <w:r w:rsidRPr="000C51E8">
        <w:rPr>
          <w:rFonts w:eastAsia="Times New Roman" w:cstheme="minorHAnsi"/>
          <w:spacing w:val="-1"/>
        </w:rPr>
        <w:t xml:space="preserve"> </w:t>
      </w:r>
      <w:r w:rsidRPr="000C51E8">
        <w:rPr>
          <w:rFonts w:eastAsia="Times New Roman" w:cstheme="minorHAnsi"/>
        </w:rPr>
        <w:t>G</w:t>
      </w:r>
      <w:r w:rsidRPr="000C51E8">
        <w:rPr>
          <w:rFonts w:eastAsia="Times New Roman" w:cstheme="minorHAnsi"/>
          <w:spacing w:val="-1"/>
        </w:rPr>
        <w:t>a</w:t>
      </w:r>
      <w:r w:rsidRPr="000C51E8">
        <w:rPr>
          <w:rFonts w:eastAsia="Times New Roman" w:cstheme="minorHAnsi"/>
          <w:spacing w:val="1"/>
        </w:rPr>
        <w:t>r</w:t>
      </w:r>
      <w:r w:rsidRPr="000C51E8">
        <w:rPr>
          <w:rFonts w:eastAsia="Times New Roman" w:cstheme="minorHAnsi"/>
          <w:spacing w:val="-1"/>
        </w:rPr>
        <w:t>c</w:t>
      </w:r>
      <w:r w:rsidRPr="000C51E8">
        <w:rPr>
          <w:rFonts w:eastAsia="Times New Roman" w:cstheme="minorHAnsi"/>
        </w:rPr>
        <w:t xml:space="preserve">ia </w:t>
      </w:r>
      <w:r w:rsidRPr="000C51E8">
        <w:rPr>
          <w:rFonts w:eastAsia="Times New Roman" w:cstheme="minorHAnsi"/>
          <w:spacing w:val="-1"/>
        </w:rPr>
        <w:t>(</w:t>
      </w:r>
      <w:r w:rsidRPr="000C51E8">
        <w:rPr>
          <w:rFonts w:eastAsia="Times New Roman" w:cstheme="minorHAnsi"/>
          <w:spacing w:val="3"/>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1"/>
        </w:rPr>
        <w:t>Fac</w:t>
      </w:r>
      <w:r w:rsidRPr="000C51E8">
        <w:rPr>
          <w:rFonts w:eastAsia="Times New Roman" w:cstheme="minorHAnsi"/>
        </w:rPr>
        <w:t>t</w:t>
      </w:r>
      <w:r w:rsidRPr="000C51E8">
        <w:rPr>
          <w:rFonts w:eastAsia="Times New Roman" w:cstheme="minorHAnsi"/>
          <w:spacing w:val="3"/>
        </w:rPr>
        <w:t>o</w:t>
      </w:r>
      <w:r w:rsidRPr="000C51E8">
        <w:rPr>
          <w:rFonts w:eastAsia="Times New Roman" w:cstheme="minorHAnsi"/>
        </w:rPr>
        <w:t xml:space="preserve">rs </w:t>
      </w:r>
      <w:r w:rsidRPr="000C51E8">
        <w:rPr>
          <w:rFonts w:eastAsia="Times New Roman" w:cstheme="minorHAnsi"/>
          <w:spacing w:val="-1"/>
        </w:rPr>
        <w:t>A</w:t>
      </w:r>
      <w:r w:rsidRPr="000C51E8">
        <w:rPr>
          <w:rFonts w:eastAsia="Times New Roman" w:cstheme="minorHAnsi"/>
        </w:rPr>
        <w:t>ssoci</w:t>
      </w:r>
      <w:r w:rsidRPr="000C51E8">
        <w:rPr>
          <w:rFonts w:eastAsia="Times New Roman" w:cstheme="minorHAnsi"/>
          <w:spacing w:val="-1"/>
        </w:rPr>
        <w:t>a</w:t>
      </w:r>
      <w:r w:rsidRPr="000C51E8">
        <w:rPr>
          <w:rFonts w:eastAsia="Times New Roman" w:cstheme="minorHAnsi"/>
        </w:rPr>
        <w:t>t</w:t>
      </w:r>
      <w:r w:rsidRPr="000C51E8">
        <w:rPr>
          <w:rFonts w:eastAsia="Times New Roman" w:cstheme="minorHAnsi"/>
          <w:spacing w:val="2"/>
        </w:rPr>
        <w:t>e</w:t>
      </w:r>
      <w:r w:rsidRPr="000C51E8">
        <w:rPr>
          <w:rFonts w:eastAsia="Times New Roman" w:cstheme="minorHAnsi"/>
        </w:rPr>
        <w:t xml:space="preserve">d with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p</w:t>
      </w:r>
      <w:r w:rsidRPr="000C51E8">
        <w:rPr>
          <w:rFonts w:eastAsia="Times New Roman" w:cstheme="minorHAnsi"/>
          <w:spacing w:val="-1"/>
        </w:rPr>
        <w:t>ea</w:t>
      </w:r>
      <w:r w:rsidRPr="000C51E8">
        <w:rPr>
          <w:rFonts w:eastAsia="Times New Roman" w:cstheme="minorHAnsi"/>
        </w:rPr>
        <w:t>t T</w:t>
      </w:r>
      <w:r w:rsidRPr="000C51E8">
        <w:rPr>
          <w:rFonts w:eastAsia="Times New Roman" w:cstheme="minorHAnsi"/>
          <w:spacing w:val="-1"/>
        </w:rPr>
        <w:t>ee</w:t>
      </w:r>
      <w:r w:rsidRPr="000C51E8">
        <w:rPr>
          <w:rFonts w:eastAsia="Times New Roman" w:cstheme="minorHAnsi"/>
        </w:rPr>
        <w:t xml:space="preserve">n </w:t>
      </w:r>
      <w:r w:rsidRPr="000C51E8">
        <w:rPr>
          <w:rFonts w:eastAsia="Times New Roman" w:cstheme="minorHAnsi"/>
          <w:spacing w:val="1"/>
        </w:rPr>
        <w:t>Pre</w:t>
      </w:r>
      <w:r w:rsidRPr="000C51E8">
        <w:rPr>
          <w:rFonts w:eastAsia="Times New Roman" w:cstheme="minorHAnsi"/>
        </w:rPr>
        <w:t>gn</w:t>
      </w:r>
      <w:r w:rsidRPr="000C51E8">
        <w:rPr>
          <w:rFonts w:eastAsia="Times New Roman" w:cstheme="minorHAnsi"/>
          <w:spacing w:val="-1"/>
        </w:rPr>
        <w:t>a</w:t>
      </w:r>
      <w:r w:rsidRPr="000C51E8">
        <w:rPr>
          <w:rFonts w:eastAsia="Times New Roman" w:cstheme="minorHAnsi"/>
        </w:rPr>
        <w:t>n</w:t>
      </w:r>
      <w:r w:rsidRPr="000C51E8">
        <w:rPr>
          <w:rFonts w:eastAsia="Times New Roman" w:cstheme="minorHAnsi"/>
          <w:spacing w:val="4"/>
        </w:rPr>
        <w:t>c</w:t>
      </w:r>
      <w:r w:rsidRPr="000C51E8">
        <w:rPr>
          <w:rFonts w:eastAsia="Times New Roman" w:cstheme="minorHAnsi"/>
          <w:spacing w:val="-5"/>
        </w:rPr>
        <w:t>y</w:t>
      </w:r>
      <w:r w:rsidRPr="000C51E8">
        <w:rPr>
          <w:rFonts w:eastAsia="Times New Roman" w:cstheme="minorHAnsi"/>
        </w:rPr>
        <w:t xml:space="preserve">, </w:t>
      </w:r>
      <w:r w:rsidRPr="000C51E8">
        <w:rPr>
          <w:rFonts w:eastAsia="Times New Roman" w:cstheme="minorHAnsi"/>
          <w:spacing w:val="1"/>
        </w:rPr>
        <w:t>P</w:t>
      </w:r>
      <w:r w:rsidRPr="000C51E8">
        <w:rPr>
          <w:rFonts w:eastAsia="Times New Roman" w:cstheme="minorHAnsi"/>
        </w:rPr>
        <w:t xml:space="preserve">olk </w:t>
      </w:r>
      <w:r w:rsidRPr="000C51E8">
        <w:rPr>
          <w:rFonts w:eastAsia="Times New Roman" w:cstheme="minorHAnsi"/>
          <w:spacing w:val="1"/>
        </w:rPr>
        <w:t>C</w:t>
      </w:r>
      <w:r w:rsidRPr="000C51E8">
        <w:rPr>
          <w:rFonts w:eastAsia="Times New Roman" w:cstheme="minorHAnsi"/>
        </w:rPr>
        <w:t>oun</w:t>
      </w:r>
      <w:r w:rsidRPr="000C51E8">
        <w:rPr>
          <w:rFonts w:eastAsia="Times New Roman" w:cstheme="minorHAnsi"/>
          <w:spacing w:val="3"/>
        </w:rPr>
        <w:t>t</w:t>
      </w:r>
      <w:r w:rsidRPr="000C51E8">
        <w:rPr>
          <w:rFonts w:eastAsia="Times New Roman" w:cstheme="minorHAnsi"/>
        </w:rPr>
        <w:t xml:space="preserve">y. Role: </w:t>
      </w:r>
      <w:r w:rsidRPr="000C51E8">
        <w:rPr>
          <w:rFonts w:eastAsia="Times New Roman" w:cstheme="minorHAnsi"/>
          <w:spacing w:val="1"/>
        </w:rPr>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spacing w:val="2"/>
        </w:rPr>
        <w:t>H</w:t>
      </w:r>
      <w:r w:rsidRPr="000C51E8">
        <w:rPr>
          <w:rFonts w:eastAsia="Times New Roman" w:cstheme="minorHAnsi"/>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p>
    <w:p w14:paraId="216F82DC" w14:textId="77777777" w:rsidR="00D82CED" w:rsidRPr="000C51E8" w:rsidRDefault="00D82CED">
      <w:pPr>
        <w:pStyle w:val="ListParagraph"/>
        <w:numPr>
          <w:ilvl w:val="0"/>
          <w:numId w:val="10"/>
        </w:numPr>
        <w:spacing w:after="0" w:line="240" w:lineRule="auto"/>
        <w:rPr>
          <w:rFonts w:eastAsia="Times New Roman" w:cstheme="minorHAnsi"/>
        </w:rPr>
      </w:pPr>
      <w:r w:rsidRPr="000C51E8">
        <w:rPr>
          <w:rFonts w:eastAsia="Times New Roman" w:cstheme="minorHAnsi"/>
        </w:rPr>
        <w:t>Am</w:t>
      </w:r>
      <w:r w:rsidRPr="000C51E8">
        <w:rPr>
          <w:rFonts w:eastAsia="Times New Roman" w:cstheme="minorHAnsi"/>
          <w:spacing w:val="-1"/>
        </w:rPr>
        <w:t>a</w:t>
      </w:r>
      <w:r w:rsidRPr="000C51E8">
        <w:rPr>
          <w:rFonts w:eastAsia="Times New Roman" w:cstheme="minorHAnsi"/>
        </w:rPr>
        <w:t>nda</w:t>
      </w:r>
      <w:r w:rsidRPr="000C51E8">
        <w:rPr>
          <w:rFonts w:eastAsia="Times New Roman" w:cstheme="minorHAnsi"/>
          <w:spacing w:val="-1"/>
        </w:rPr>
        <w:t xml:space="preserve"> </w:t>
      </w:r>
      <w:r w:rsidRPr="000C51E8">
        <w:rPr>
          <w:rFonts w:eastAsia="Times New Roman" w:cstheme="minorHAnsi"/>
        </w:rPr>
        <w:t>Ellis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1"/>
        </w:rPr>
        <w:t>e</w:t>
      </w:r>
      <w:r w:rsidRPr="000C51E8">
        <w:rPr>
          <w:rFonts w:eastAsia="Times New Roman" w:cstheme="minorHAnsi"/>
        </w:rPr>
        <w:t>nt). Topi</w:t>
      </w:r>
      <w:r w:rsidRPr="000C51E8">
        <w:rPr>
          <w:rFonts w:eastAsia="Times New Roman" w:cstheme="minorHAnsi"/>
          <w:spacing w:val="-1"/>
        </w:rPr>
        <w:t>c</w:t>
      </w:r>
      <w:r w:rsidRPr="000C51E8">
        <w:rPr>
          <w:rFonts w:eastAsia="Times New Roman" w:cstheme="minorHAnsi"/>
        </w:rPr>
        <w:t xml:space="preserve">: </w:t>
      </w:r>
      <w:r w:rsidRPr="000C51E8">
        <w:rPr>
          <w:rFonts w:eastAsia="Times New Roman" w:cstheme="minorHAnsi"/>
          <w:spacing w:val="1"/>
        </w:rPr>
        <w:t>P</w:t>
      </w:r>
      <w:r w:rsidRPr="000C51E8">
        <w:rPr>
          <w:rFonts w:eastAsia="Times New Roman" w:cstheme="minorHAnsi"/>
        </w:rPr>
        <w:t>rovid</w:t>
      </w:r>
      <w:r w:rsidRPr="000C51E8">
        <w:rPr>
          <w:rFonts w:eastAsia="Times New Roman" w:cstheme="minorHAnsi"/>
          <w:spacing w:val="-1"/>
        </w:rPr>
        <w:t>e</w:t>
      </w:r>
      <w:r w:rsidRPr="000C51E8">
        <w:rPr>
          <w:rFonts w:eastAsia="Times New Roman" w:cstheme="minorHAnsi"/>
        </w:rPr>
        <w:t>rs’</w:t>
      </w:r>
      <w:r w:rsidRPr="000C51E8">
        <w:rPr>
          <w:rFonts w:eastAsia="Times New Roman" w:cstheme="minorHAnsi"/>
          <w:spacing w:val="-1"/>
        </w:rPr>
        <w:t xml:space="preserve"> </w:t>
      </w:r>
      <w:r w:rsidRPr="000C51E8">
        <w:rPr>
          <w:rFonts w:eastAsia="Times New Roman" w:cstheme="minorHAnsi"/>
        </w:rPr>
        <w:t>p</w:t>
      </w:r>
      <w:r w:rsidRPr="000C51E8">
        <w:rPr>
          <w:rFonts w:eastAsia="Times New Roman" w:cstheme="minorHAnsi"/>
          <w:spacing w:val="-1"/>
        </w:rPr>
        <w:t>e</w:t>
      </w:r>
      <w:r w:rsidRPr="000C51E8">
        <w:rPr>
          <w:rFonts w:eastAsia="Times New Roman" w:cstheme="minorHAnsi"/>
          <w:spacing w:val="1"/>
        </w:rPr>
        <w:t>r</w:t>
      </w:r>
      <w:r w:rsidRPr="000C51E8">
        <w:rPr>
          <w:rFonts w:eastAsia="Times New Roman" w:cstheme="minorHAnsi"/>
          <w:spacing w:val="-1"/>
        </w:rPr>
        <w:t>ce</w:t>
      </w:r>
      <w:r w:rsidRPr="000C51E8">
        <w:rPr>
          <w:rFonts w:eastAsia="Times New Roman" w:cstheme="minorHAnsi"/>
        </w:rPr>
        <w:t>p</w:t>
      </w:r>
      <w:r w:rsidRPr="000C51E8">
        <w:rPr>
          <w:rFonts w:eastAsia="Times New Roman" w:cstheme="minorHAnsi"/>
          <w:spacing w:val="3"/>
        </w:rPr>
        <w:t>t</w:t>
      </w:r>
      <w:r w:rsidRPr="000C51E8">
        <w:rPr>
          <w:rFonts w:eastAsia="Times New Roman" w:cstheme="minorHAnsi"/>
        </w:rPr>
        <w:t>ions about ob</w:t>
      </w:r>
      <w:r w:rsidRPr="000C51E8">
        <w:rPr>
          <w:rFonts w:eastAsia="Times New Roman" w:cstheme="minorHAnsi"/>
          <w:spacing w:val="-1"/>
        </w:rPr>
        <w:t>e</w:t>
      </w:r>
      <w:r w:rsidRPr="000C51E8">
        <w:rPr>
          <w:rFonts w:eastAsia="Times New Roman" w:cstheme="minorHAnsi"/>
        </w:rPr>
        <w:t>si</w:t>
      </w:r>
      <w:r w:rsidRPr="000C51E8">
        <w:rPr>
          <w:rFonts w:eastAsia="Times New Roman" w:cstheme="minorHAnsi"/>
          <w:spacing w:val="3"/>
        </w:rPr>
        <w:t>t</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rPr>
        <w:t>d</w:t>
      </w:r>
      <w:r w:rsidRPr="000C51E8">
        <w:rPr>
          <w:rFonts w:eastAsia="Times New Roman" w:cstheme="minorHAnsi"/>
          <w:spacing w:val="-1"/>
        </w:rPr>
        <w:t>e</w:t>
      </w:r>
      <w:r w:rsidRPr="000C51E8">
        <w:rPr>
          <w:rFonts w:eastAsia="Times New Roman" w:cstheme="minorHAnsi"/>
        </w:rPr>
        <w:t>t</w:t>
      </w:r>
      <w:r w:rsidRPr="000C51E8">
        <w:rPr>
          <w:rFonts w:eastAsia="Times New Roman" w:cstheme="minorHAnsi"/>
          <w:spacing w:val="2"/>
        </w:rPr>
        <w:t>e</w:t>
      </w:r>
      <w:r w:rsidRPr="000C51E8">
        <w:rPr>
          <w:rFonts w:eastAsia="Times New Roman" w:cstheme="minorHAnsi"/>
          <w:spacing w:val="1"/>
        </w:rPr>
        <w:t>r</w:t>
      </w:r>
      <w:r w:rsidRPr="000C51E8">
        <w:rPr>
          <w:rFonts w:eastAsia="Times New Roman" w:cstheme="minorHAnsi"/>
        </w:rPr>
        <w:t>m</w:t>
      </w:r>
      <w:r w:rsidRPr="000C51E8">
        <w:rPr>
          <w:rFonts w:eastAsia="Times New Roman" w:cstheme="minorHAnsi"/>
          <w:spacing w:val="1"/>
        </w:rPr>
        <w:t>i</w:t>
      </w:r>
      <w:r w:rsidRPr="000C51E8">
        <w:rPr>
          <w:rFonts w:eastAsia="Times New Roman" w:cstheme="minorHAnsi"/>
        </w:rPr>
        <w:t>n</w:t>
      </w:r>
      <w:r w:rsidRPr="000C51E8">
        <w:rPr>
          <w:rFonts w:eastAsia="Times New Roman" w:cstheme="minorHAnsi"/>
          <w:spacing w:val="-1"/>
        </w:rPr>
        <w:t>a</w:t>
      </w:r>
      <w:r w:rsidRPr="000C51E8">
        <w:rPr>
          <w:rFonts w:eastAsia="Times New Roman" w:cstheme="minorHAnsi"/>
        </w:rPr>
        <w:t xml:space="preserve">nt, </w:t>
      </w:r>
      <w:r w:rsidRPr="000C51E8">
        <w:rPr>
          <w:rFonts w:eastAsia="Times New Roman" w:cstheme="minorHAnsi"/>
          <w:spacing w:val="1"/>
        </w:rPr>
        <w:t>P</w:t>
      </w:r>
      <w:r w:rsidRPr="000C51E8">
        <w:rPr>
          <w:rFonts w:eastAsia="Times New Roman" w:cstheme="minorHAnsi"/>
        </w:rPr>
        <w:t xml:space="preserve">olk </w:t>
      </w:r>
      <w:r w:rsidRPr="000C51E8">
        <w:rPr>
          <w:rFonts w:eastAsia="Times New Roman" w:cstheme="minorHAnsi"/>
          <w:spacing w:val="1"/>
        </w:rPr>
        <w:t>C</w:t>
      </w:r>
      <w:r w:rsidRPr="000C51E8">
        <w:rPr>
          <w:rFonts w:eastAsia="Times New Roman" w:cstheme="minorHAnsi"/>
        </w:rPr>
        <w:t>oun</w:t>
      </w:r>
      <w:r w:rsidRPr="000C51E8">
        <w:rPr>
          <w:rFonts w:eastAsia="Times New Roman" w:cstheme="minorHAnsi"/>
          <w:spacing w:val="3"/>
        </w:rPr>
        <w:t>t</w:t>
      </w:r>
      <w:r w:rsidRPr="000C51E8">
        <w:rPr>
          <w:rFonts w:eastAsia="Times New Roman" w:cstheme="minorHAnsi"/>
        </w:rPr>
        <w:t xml:space="preserve">y. Role: </w:t>
      </w:r>
      <w:r w:rsidRPr="000C51E8">
        <w:rPr>
          <w:rFonts w:eastAsia="Times New Roman" w:cstheme="minorHAnsi"/>
          <w:spacing w:val="1"/>
        </w:rPr>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/Mentor,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spacing w:val="2"/>
        </w:rPr>
        <w:t>H</w:t>
      </w:r>
      <w:r w:rsidRPr="000C51E8">
        <w:rPr>
          <w:rFonts w:eastAsia="Times New Roman" w:cstheme="minorHAnsi"/>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r w:rsidRPr="000C51E8">
        <w:rPr>
          <w:rFonts w:eastAsia="Times New Roman" w:cstheme="minorHAnsi"/>
          <w:spacing w:val="-1"/>
        </w:rPr>
        <w:t>-</w:t>
      </w:r>
      <w:r w:rsidRPr="000C51E8">
        <w:rPr>
          <w:rFonts w:eastAsia="Times New Roman" w:cstheme="minorHAnsi"/>
        </w:rPr>
        <w:t>2014.</w:t>
      </w:r>
    </w:p>
    <w:p w14:paraId="4DFBE34D" w14:textId="77777777" w:rsidR="00D82CED" w:rsidRPr="000C51E8" w:rsidRDefault="00D82CED">
      <w:pPr>
        <w:pStyle w:val="ListParagraph"/>
        <w:numPr>
          <w:ilvl w:val="0"/>
          <w:numId w:val="10"/>
        </w:numPr>
        <w:spacing w:after="0" w:line="240" w:lineRule="auto"/>
        <w:rPr>
          <w:rFonts w:eastAsia="Times New Roman" w:cstheme="minorHAnsi"/>
        </w:rPr>
      </w:pPr>
      <w:proofErr w:type="spellStart"/>
      <w:r w:rsidRPr="000C51E8">
        <w:rPr>
          <w:rFonts w:eastAsia="Times New Roman" w:cstheme="minorHAnsi"/>
        </w:rPr>
        <w:t>T’Shane</w:t>
      </w:r>
      <w:proofErr w:type="spellEnd"/>
      <w:r w:rsidRPr="000C51E8">
        <w:rPr>
          <w:rFonts w:eastAsia="Times New Roman" w:cstheme="minorHAnsi"/>
          <w:spacing w:val="-1"/>
        </w:rPr>
        <w:t xml:space="preserve"> </w:t>
      </w:r>
      <w:r w:rsidRPr="000C51E8">
        <w:rPr>
          <w:rFonts w:eastAsia="Times New Roman" w:cstheme="minorHAnsi"/>
          <w:spacing w:val="1"/>
        </w:rPr>
        <w:t>W</w:t>
      </w:r>
      <w:r w:rsidRPr="000C51E8">
        <w:rPr>
          <w:rFonts w:eastAsia="Times New Roman" w:cstheme="minorHAnsi"/>
        </w:rPr>
        <w:t>i</w:t>
      </w:r>
      <w:r w:rsidRPr="000C51E8">
        <w:rPr>
          <w:rFonts w:eastAsia="Times New Roman" w:cstheme="minorHAnsi"/>
          <w:spacing w:val="1"/>
        </w:rPr>
        <w:t>l</w:t>
      </w:r>
      <w:r w:rsidRPr="000C51E8">
        <w:rPr>
          <w:rFonts w:eastAsia="Times New Roman" w:cstheme="minorHAnsi"/>
        </w:rPr>
        <w:t>l</w:t>
      </w:r>
      <w:r w:rsidRPr="000C51E8">
        <w:rPr>
          <w:rFonts w:eastAsia="Times New Roman" w:cstheme="minorHAnsi"/>
          <w:spacing w:val="1"/>
        </w:rPr>
        <w:t>i</w:t>
      </w:r>
      <w:r w:rsidRPr="000C51E8">
        <w:rPr>
          <w:rFonts w:eastAsia="Times New Roman" w:cstheme="minorHAnsi"/>
          <w:spacing w:val="-3"/>
        </w:rPr>
        <w:t>a</w:t>
      </w:r>
      <w:r w:rsidRPr="000C51E8">
        <w:rPr>
          <w:rFonts w:eastAsia="Times New Roman" w:cstheme="minorHAnsi"/>
        </w:rPr>
        <w:t>ms (</w:t>
      </w:r>
      <w:r w:rsidRPr="000C51E8">
        <w:rPr>
          <w:rFonts w:eastAsia="Times New Roman" w:cstheme="minorHAnsi"/>
          <w:spacing w:val="1"/>
        </w:rPr>
        <w:t>P</w:t>
      </w:r>
      <w:r w:rsidRPr="000C51E8">
        <w:rPr>
          <w:rFonts w:eastAsia="Times New Roman" w:cstheme="minorHAnsi"/>
        </w:rPr>
        <w:t>ubl</w:t>
      </w:r>
      <w:r w:rsidRPr="000C51E8">
        <w:rPr>
          <w:rFonts w:eastAsia="Times New Roman" w:cstheme="minorHAnsi"/>
          <w:spacing w:val="1"/>
        </w:rPr>
        <w:t>i</w:t>
      </w:r>
      <w:r w:rsidRPr="000C51E8">
        <w:rPr>
          <w:rFonts w:eastAsia="Times New Roman" w:cstheme="minorHAnsi"/>
        </w:rPr>
        <w:t>c</w:t>
      </w:r>
      <w:r w:rsidRPr="000C51E8">
        <w:rPr>
          <w:rFonts w:eastAsia="Times New Roman" w:cstheme="minorHAnsi"/>
          <w:spacing w:val="-1"/>
        </w:rPr>
        <w:t xml:space="preserve"> </w:t>
      </w:r>
      <w:r w:rsidRPr="000C51E8">
        <w:rPr>
          <w:rFonts w:eastAsia="Times New Roman" w:cstheme="minorHAnsi"/>
        </w:rPr>
        <w:t>H</w:t>
      </w:r>
      <w:r w:rsidRPr="000C51E8">
        <w:rPr>
          <w:rFonts w:eastAsia="Times New Roman" w:cstheme="minorHAnsi"/>
          <w:spacing w:val="-1"/>
        </w:rPr>
        <w:t>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M</w:t>
      </w:r>
      <w:r w:rsidRPr="000C51E8">
        <w:rPr>
          <w:rFonts w:eastAsia="Times New Roman" w:cstheme="minorHAnsi"/>
          <w:spacing w:val="1"/>
        </w:rPr>
        <w:t>P</w:t>
      </w:r>
      <w:r w:rsidRPr="000C51E8">
        <w:rPr>
          <w:rFonts w:eastAsia="Times New Roman" w:cstheme="minorHAnsi"/>
        </w:rPr>
        <w:t>H S</w:t>
      </w:r>
      <w:r w:rsidRPr="000C51E8">
        <w:rPr>
          <w:rFonts w:eastAsia="Times New Roman" w:cstheme="minorHAnsi"/>
          <w:spacing w:val="1"/>
        </w:rPr>
        <w:t>t</w:t>
      </w:r>
      <w:r w:rsidRPr="000C51E8">
        <w:rPr>
          <w:rFonts w:eastAsia="Times New Roman" w:cstheme="minorHAnsi"/>
        </w:rPr>
        <w:t>ud</w:t>
      </w:r>
      <w:r w:rsidRPr="000C51E8">
        <w:rPr>
          <w:rFonts w:eastAsia="Times New Roman" w:cstheme="minorHAnsi"/>
          <w:spacing w:val="2"/>
        </w:rPr>
        <w:t>e</w:t>
      </w:r>
      <w:r w:rsidRPr="000C51E8">
        <w:rPr>
          <w:rFonts w:eastAsia="Times New Roman" w:cstheme="minorHAnsi"/>
        </w:rPr>
        <w:t>nt) Topi</w:t>
      </w:r>
      <w:r w:rsidRPr="000C51E8">
        <w:rPr>
          <w:rFonts w:eastAsia="Times New Roman" w:cstheme="minorHAnsi"/>
          <w:spacing w:val="-1"/>
        </w:rPr>
        <w:t>c</w:t>
      </w:r>
      <w:r w:rsidRPr="000C51E8">
        <w:rPr>
          <w:rFonts w:eastAsia="Times New Roman" w:cstheme="minorHAnsi"/>
        </w:rPr>
        <w:t>: Ars</w:t>
      </w:r>
      <w:r w:rsidRPr="000C51E8">
        <w:rPr>
          <w:rFonts w:eastAsia="Times New Roman" w:cstheme="minorHAnsi"/>
          <w:spacing w:val="-1"/>
        </w:rPr>
        <w:t>e</w:t>
      </w:r>
      <w:r w:rsidRPr="000C51E8">
        <w:rPr>
          <w:rFonts w:eastAsia="Times New Roman" w:cstheme="minorHAnsi"/>
        </w:rPr>
        <w:t xml:space="preserve">nic </w:t>
      </w:r>
      <w:r w:rsidRPr="000C51E8">
        <w:rPr>
          <w:rFonts w:eastAsia="Times New Roman" w:cstheme="minorHAnsi"/>
          <w:spacing w:val="-1"/>
        </w:rPr>
        <w:t>a</w:t>
      </w:r>
      <w:r w:rsidRPr="000C51E8">
        <w:rPr>
          <w:rFonts w:eastAsia="Times New Roman" w:cstheme="minorHAnsi"/>
        </w:rPr>
        <w:t xml:space="preserve">nd </w:t>
      </w:r>
      <w:r w:rsidRPr="000C51E8">
        <w:rPr>
          <w:rFonts w:eastAsia="Times New Roman" w:cstheme="minorHAnsi"/>
          <w:spacing w:val="1"/>
        </w:rPr>
        <w:t>W</w:t>
      </w:r>
      <w:r w:rsidRPr="000C51E8">
        <w:rPr>
          <w:rFonts w:eastAsia="Times New Roman" w:cstheme="minorHAnsi"/>
          <w:spacing w:val="-1"/>
        </w:rPr>
        <w:t>e</w:t>
      </w:r>
      <w:r w:rsidRPr="000C51E8">
        <w:rPr>
          <w:rFonts w:eastAsia="Times New Roman" w:cstheme="minorHAnsi"/>
        </w:rPr>
        <w:t>l</w:t>
      </w:r>
      <w:r w:rsidRPr="000C51E8">
        <w:rPr>
          <w:rFonts w:eastAsia="Times New Roman" w:cstheme="minorHAnsi"/>
          <w:spacing w:val="3"/>
        </w:rPr>
        <w:t>l</w:t>
      </w:r>
      <w:r w:rsidRPr="000C51E8">
        <w:rPr>
          <w:rFonts w:eastAsia="Times New Roman" w:cstheme="minorHAnsi"/>
        </w:rPr>
        <w:t xml:space="preserve">s </w:t>
      </w:r>
      <w:r w:rsidRPr="000C51E8">
        <w:rPr>
          <w:rFonts w:eastAsia="Times New Roman" w:cstheme="minorHAnsi"/>
          <w:spacing w:val="1"/>
        </w:rPr>
        <w:t>W</w:t>
      </w:r>
      <w:r w:rsidRPr="000C51E8">
        <w:rPr>
          <w:rFonts w:eastAsia="Times New Roman" w:cstheme="minorHAnsi"/>
          <w:spacing w:val="-1"/>
        </w:rPr>
        <w:t>a</w:t>
      </w:r>
      <w:r w:rsidRPr="000C51E8">
        <w:rPr>
          <w:rFonts w:eastAsia="Times New Roman" w:cstheme="minorHAnsi"/>
        </w:rPr>
        <w:t>te</w:t>
      </w:r>
      <w:r w:rsidRPr="000C51E8">
        <w:rPr>
          <w:rFonts w:eastAsia="Times New Roman" w:cstheme="minorHAnsi"/>
          <w:spacing w:val="-1"/>
        </w:rPr>
        <w:t>r</w:t>
      </w:r>
      <w:r w:rsidRPr="000C51E8">
        <w:rPr>
          <w:rFonts w:eastAsia="Times New Roman" w:cstheme="minorHAnsi"/>
        </w:rPr>
        <w:t xml:space="preserve">s, </w:t>
      </w:r>
      <w:r w:rsidRPr="000C51E8">
        <w:rPr>
          <w:rFonts w:eastAsia="Times New Roman" w:cstheme="minorHAnsi"/>
          <w:spacing w:val="1"/>
        </w:rPr>
        <w:t>P</w:t>
      </w:r>
      <w:r w:rsidRPr="000C51E8">
        <w:rPr>
          <w:rFonts w:eastAsia="Times New Roman" w:cstheme="minorHAnsi"/>
        </w:rPr>
        <w:t xml:space="preserve">olk </w:t>
      </w:r>
      <w:r w:rsidRPr="000C51E8">
        <w:rPr>
          <w:rFonts w:eastAsia="Times New Roman" w:cstheme="minorHAnsi"/>
          <w:spacing w:val="1"/>
        </w:rPr>
        <w:t>C</w:t>
      </w:r>
      <w:r w:rsidRPr="000C51E8">
        <w:rPr>
          <w:rFonts w:eastAsia="Times New Roman" w:cstheme="minorHAnsi"/>
        </w:rPr>
        <w:t>oun</w:t>
      </w:r>
      <w:r w:rsidRPr="000C51E8">
        <w:rPr>
          <w:rFonts w:eastAsia="Times New Roman" w:cstheme="minorHAnsi"/>
          <w:spacing w:val="3"/>
        </w:rPr>
        <w:t>t</w:t>
      </w:r>
      <w:r w:rsidRPr="000C51E8">
        <w:rPr>
          <w:rFonts w:eastAsia="Times New Roman" w:cstheme="minorHAnsi"/>
        </w:rPr>
        <w:t xml:space="preserve">y. Role: </w:t>
      </w:r>
      <w:r w:rsidRPr="000C51E8">
        <w:rPr>
          <w:rFonts w:eastAsia="Times New Roman" w:cstheme="minorHAnsi"/>
          <w:spacing w:val="1"/>
        </w:rPr>
        <w:t>S</w:t>
      </w:r>
      <w:r w:rsidRPr="000C51E8">
        <w:rPr>
          <w:rFonts w:eastAsia="Times New Roman" w:cstheme="minorHAnsi"/>
        </w:rPr>
        <w:t>up</w:t>
      </w:r>
      <w:r w:rsidRPr="000C51E8">
        <w:rPr>
          <w:rFonts w:eastAsia="Times New Roman" w:cstheme="minorHAnsi"/>
          <w:spacing w:val="-1"/>
        </w:rPr>
        <w:t>e</w:t>
      </w:r>
      <w:r w:rsidRPr="000C51E8">
        <w:rPr>
          <w:rFonts w:eastAsia="Times New Roman" w:cstheme="minorHAnsi"/>
        </w:rPr>
        <w:t>rviso</w:t>
      </w:r>
      <w:r w:rsidRPr="000C51E8">
        <w:rPr>
          <w:rFonts w:eastAsia="Times New Roman" w:cstheme="minorHAnsi"/>
          <w:spacing w:val="-1"/>
        </w:rPr>
        <w:t>r</w:t>
      </w:r>
      <w:r w:rsidRPr="000C51E8">
        <w:rPr>
          <w:rFonts w:eastAsia="Times New Roman" w:cstheme="minorHAnsi"/>
        </w:rPr>
        <w:t xml:space="preserve">/Mentor, </w:t>
      </w:r>
      <w:r w:rsidRPr="000C51E8">
        <w:rPr>
          <w:rFonts w:eastAsia="Times New Roman" w:cstheme="minorHAnsi"/>
          <w:spacing w:val="-1"/>
        </w:rPr>
        <w:t>Hea</w:t>
      </w:r>
      <w:r w:rsidRPr="000C51E8">
        <w:rPr>
          <w:rFonts w:eastAsia="Times New Roman" w:cstheme="minorHAnsi"/>
        </w:rPr>
        <w:t>l</w:t>
      </w:r>
      <w:r w:rsidRPr="000C51E8">
        <w:rPr>
          <w:rFonts w:eastAsia="Times New Roman" w:cstheme="minorHAnsi"/>
          <w:spacing w:val="1"/>
        </w:rPr>
        <w:t>t</w:t>
      </w:r>
      <w:r w:rsidRPr="000C51E8">
        <w:rPr>
          <w:rFonts w:eastAsia="Times New Roman" w:cstheme="minorHAnsi"/>
        </w:rPr>
        <w:t>h D</w:t>
      </w:r>
      <w:r w:rsidRPr="000C51E8">
        <w:rPr>
          <w:rFonts w:eastAsia="Times New Roman" w:cstheme="minorHAnsi"/>
          <w:spacing w:val="-1"/>
        </w:rPr>
        <w:t>e</w:t>
      </w:r>
      <w:r w:rsidRPr="000C51E8">
        <w:rPr>
          <w:rFonts w:eastAsia="Times New Roman" w:cstheme="minorHAnsi"/>
          <w:spacing w:val="2"/>
        </w:rPr>
        <w:t>p</w:t>
      </w:r>
      <w:r w:rsidRPr="000C51E8">
        <w:rPr>
          <w:rFonts w:eastAsia="Times New Roman" w:cstheme="minorHAnsi"/>
          <w:spacing w:val="-1"/>
        </w:rPr>
        <w:t>a</w:t>
      </w:r>
      <w:r w:rsidRPr="000C51E8">
        <w:rPr>
          <w:rFonts w:eastAsia="Times New Roman" w:cstheme="minorHAnsi"/>
        </w:rPr>
        <w:t>rtm</w:t>
      </w:r>
      <w:r w:rsidRPr="000C51E8">
        <w:rPr>
          <w:rFonts w:eastAsia="Times New Roman" w:cstheme="minorHAnsi"/>
          <w:spacing w:val="-1"/>
        </w:rPr>
        <w:t>e</w:t>
      </w:r>
      <w:r w:rsidRPr="000C51E8">
        <w:rPr>
          <w:rFonts w:eastAsia="Times New Roman" w:cstheme="minorHAnsi"/>
        </w:rPr>
        <w:t xml:space="preserve">nt </w:t>
      </w:r>
      <w:r w:rsidRPr="000C51E8">
        <w:rPr>
          <w:rFonts w:eastAsia="Times New Roman" w:cstheme="minorHAnsi"/>
          <w:spacing w:val="1"/>
        </w:rPr>
        <w:t>R</w:t>
      </w:r>
      <w:r w:rsidRPr="000C51E8">
        <w:rPr>
          <w:rFonts w:eastAsia="Times New Roman" w:cstheme="minorHAnsi"/>
          <w:spacing w:val="-1"/>
        </w:rPr>
        <w:t>e</w:t>
      </w:r>
      <w:r w:rsidRPr="000C51E8">
        <w:rPr>
          <w:rFonts w:eastAsia="Times New Roman" w:cstheme="minorHAnsi"/>
        </w:rPr>
        <w:t>s</w:t>
      </w:r>
      <w:r w:rsidRPr="000C51E8">
        <w:rPr>
          <w:rFonts w:eastAsia="Times New Roman" w:cstheme="minorHAnsi"/>
          <w:spacing w:val="1"/>
        </w:rPr>
        <w:t>e</w:t>
      </w:r>
      <w:r w:rsidRPr="000C51E8">
        <w:rPr>
          <w:rFonts w:eastAsia="Times New Roman" w:cstheme="minorHAnsi"/>
          <w:spacing w:val="-1"/>
        </w:rPr>
        <w:t>a</w:t>
      </w:r>
      <w:r w:rsidRPr="000C51E8">
        <w:rPr>
          <w:rFonts w:eastAsia="Times New Roman" w:cstheme="minorHAnsi"/>
        </w:rPr>
        <w:t>r</w:t>
      </w:r>
      <w:r w:rsidRPr="000C51E8">
        <w:rPr>
          <w:rFonts w:eastAsia="Times New Roman" w:cstheme="minorHAnsi"/>
          <w:spacing w:val="-2"/>
        </w:rPr>
        <w:t>c</w:t>
      </w:r>
      <w:r w:rsidRPr="000C51E8">
        <w:rPr>
          <w:rFonts w:eastAsia="Times New Roman" w:cstheme="minorHAnsi"/>
        </w:rPr>
        <w:t xml:space="preserve">h </w:t>
      </w:r>
      <w:r w:rsidRPr="000C51E8">
        <w:rPr>
          <w:rFonts w:eastAsia="Times New Roman" w:cstheme="minorHAnsi"/>
          <w:spacing w:val="2"/>
        </w:rPr>
        <w:t>D</w:t>
      </w:r>
      <w:r w:rsidRPr="000C51E8">
        <w:rPr>
          <w:rFonts w:eastAsia="Times New Roman" w:cstheme="minorHAnsi"/>
          <w:spacing w:val="4"/>
        </w:rPr>
        <w:t>a</w:t>
      </w:r>
      <w:r w:rsidRPr="000C51E8">
        <w:rPr>
          <w:rFonts w:eastAsia="Times New Roman" w:cstheme="minorHAnsi"/>
        </w:rPr>
        <w:t>y</w:t>
      </w:r>
      <w:r w:rsidRPr="000C51E8">
        <w:rPr>
          <w:rFonts w:eastAsia="Times New Roman" w:cstheme="minorHAnsi"/>
          <w:spacing w:val="-5"/>
        </w:rPr>
        <w:t xml:space="preserve"> </w:t>
      </w:r>
      <w:r w:rsidRPr="000C51E8">
        <w:rPr>
          <w:rFonts w:eastAsia="Times New Roman" w:cstheme="minorHAnsi"/>
          <w:spacing w:val="1"/>
        </w:rPr>
        <w:t>P</w:t>
      </w:r>
      <w:r w:rsidRPr="000C51E8">
        <w:rPr>
          <w:rFonts w:eastAsia="Times New Roman" w:cstheme="minorHAnsi"/>
        </w:rPr>
        <w:t>roj</w:t>
      </w:r>
      <w:r w:rsidRPr="000C51E8">
        <w:rPr>
          <w:rFonts w:eastAsia="Times New Roman" w:cstheme="minorHAnsi"/>
          <w:spacing w:val="-1"/>
        </w:rPr>
        <w:t>ec</w:t>
      </w:r>
      <w:r w:rsidRPr="000C51E8">
        <w:rPr>
          <w:rFonts w:eastAsia="Times New Roman" w:cstheme="minorHAnsi"/>
        </w:rPr>
        <w:t xml:space="preserve">t </w:t>
      </w:r>
      <w:r w:rsidRPr="000C51E8">
        <w:rPr>
          <w:rFonts w:eastAsia="Times New Roman" w:cstheme="minorHAnsi"/>
          <w:spacing w:val="2"/>
        </w:rPr>
        <w:t>(</w:t>
      </w:r>
      <w:r w:rsidRPr="000C51E8">
        <w:rPr>
          <w:rFonts w:eastAsia="Times New Roman" w:cstheme="minorHAnsi"/>
          <w:spacing w:val="-1"/>
        </w:rPr>
        <w:t>F</w:t>
      </w:r>
      <w:r w:rsidRPr="000C51E8">
        <w:rPr>
          <w:rFonts w:eastAsia="Times New Roman" w:cstheme="minorHAnsi"/>
        </w:rPr>
        <w:t>D</w:t>
      </w:r>
      <w:r w:rsidRPr="000C51E8">
        <w:rPr>
          <w:rFonts w:eastAsia="Times New Roman" w:cstheme="minorHAnsi"/>
          <w:spacing w:val="1"/>
        </w:rPr>
        <w:t>O</w:t>
      </w:r>
      <w:r w:rsidRPr="000C51E8">
        <w:rPr>
          <w:rFonts w:eastAsia="Times New Roman" w:cstheme="minorHAnsi"/>
          <w:spacing w:val="2"/>
        </w:rPr>
        <w:t>H</w:t>
      </w:r>
      <w:r w:rsidRPr="000C51E8">
        <w:rPr>
          <w:rFonts w:eastAsia="Times New Roman" w:cstheme="minorHAnsi"/>
        </w:rPr>
        <w:t>/U</w:t>
      </w:r>
      <w:r w:rsidRPr="000C51E8">
        <w:rPr>
          <w:rFonts w:eastAsia="Times New Roman" w:cstheme="minorHAnsi"/>
          <w:spacing w:val="1"/>
        </w:rPr>
        <w:t>S</w:t>
      </w:r>
      <w:r w:rsidRPr="000C51E8">
        <w:rPr>
          <w:rFonts w:eastAsia="Times New Roman" w:cstheme="minorHAnsi"/>
          <w:spacing w:val="-1"/>
        </w:rPr>
        <w:t>F</w:t>
      </w:r>
      <w:r w:rsidRPr="000C51E8">
        <w:rPr>
          <w:rFonts w:eastAsia="Times New Roman" w:cstheme="minorHAnsi"/>
        </w:rPr>
        <w:t>). Y</w:t>
      </w:r>
      <w:r w:rsidRPr="000C51E8">
        <w:rPr>
          <w:rFonts w:eastAsia="Times New Roman" w:cstheme="minorHAnsi"/>
          <w:spacing w:val="-1"/>
        </w:rPr>
        <w:t>ea</w:t>
      </w:r>
      <w:r w:rsidRPr="000C51E8">
        <w:rPr>
          <w:rFonts w:eastAsia="Times New Roman" w:cstheme="minorHAnsi"/>
        </w:rPr>
        <w:t>r: 2013.</w:t>
      </w:r>
    </w:p>
    <w:p w14:paraId="484951A4" w14:textId="534BCF59" w:rsidR="00923D5D" w:rsidRPr="000C51E8" w:rsidRDefault="00923D5D">
      <w:pPr>
        <w:rPr>
          <w:rFonts w:cstheme="minorHAnsi"/>
          <w:b/>
          <w:color w:val="984806" w:themeColor="accent6" w:themeShade="80"/>
          <w:sz w:val="28"/>
          <w:szCs w:val="28"/>
        </w:rPr>
      </w:pPr>
    </w:p>
    <w:p w14:paraId="4088FFE5" w14:textId="77777777" w:rsidR="002E5DC3" w:rsidRPr="000C51E8" w:rsidRDefault="002E5DC3">
      <w:pPr>
        <w:rPr>
          <w:rFonts w:cstheme="minorHAnsi"/>
          <w:b/>
          <w:color w:val="984806" w:themeColor="accent6" w:themeShade="80"/>
          <w:sz w:val="28"/>
          <w:szCs w:val="28"/>
        </w:rPr>
      </w:pPr>
      <w:r w:rsidRPr="000C51E8">
        <w:rPr>
          <w:rFonts w:cstheme="minorHAnsi"/>
          <w:b/>
          <w:color w:val="984806" w:themeColor="accent6" w:themeShade="80"/>
          <w:sz w:val="28"/>
          <w:szCs w:val="28"/>
        </w:rPr>
        <w:br w:type="page"/>
      </w:r>
    </w:p>
    <w:p w14:paraId="57758113" w14:textId="225F63EB" w:rsidR="00727188" w:rsidRPr="000C51E8" w:rsidRDefault="00727188" w:rsidP="00727188">
      <w:pPr>
        <w:spacing w:after="0" w:line="240" w:lineRule="auto"/>
        <w:rPr>
          <w:rFonts w:cstheme="minorHAnsi"/>
          <w:b/>
          <w:color w:val="984806" w:themeColor="accent6" w:themeShade="80"/>
          <w:sz w:val="24"/>
          <w:szCs w:val="24"/>
        </w:rPr>
      </w:pPr>
      <w:r w:rsidRPr="000C51E8">
        <w:rPr>
          <w:rFonts w:cstheme="minorHAnsi"/>
          <w:b/>
          <w:color w:val="984806" w:themeColor="accent6" w:themeShade="80"/>
          <w:sz w:val="28"/>
          <w:szCs w:val="28"/>
        </w:rPr>
        <w:lastRenderedPageBreak/>
        <w:t>SERVICE/TECHNICAL ASSISTANCE</w:t>
      </w:r>
    </w:p>
    <w:p w14:paraId="6D596486" w14:textId="2EB441A8" w:rsidR="004C5487" w:rsidRPr="000C51E8" w:rsidRDefault="00000000" w:rsidP="003D1A7A">
      <w:pPr>
        <w:spacing w:after="0" w:line="240" w:lineRule="auto"/>
        <w:rPr>
          <w:rFonts w:cstheme="minorHAnsi"/>
          <w:b/>
        </w:rPr>
      </w:pPr>
      <w:r>
        <w:rPr>
          <w:rFonts w:cstheme="minorHAnsi"/>
        </w:rPr>
        <w:pict w14:anchorId="7307FEC9">
          <v:rect id="_x0000_i1034" alt="P2142#yIS1" style="width:468pt;height:2pt" o:hralign="center" o:hrstd="t" o:hrnoshade="t" o:hr="t" fillcolor="black [3213]" stroked="f"/>
        </w:pict>
      </w:r>
    </w:p>
    <w:p w14:paraId="197251BB" w14:textId="77777777" w:rsidR="00D07A0A" w:rsidRPr="000C51E8" w:rsidRDefault="00D07A0A" w:rsidP="003D1A7A">
      <w:pPr>
        <w:spacing w:after="0" w:line="240" w:lineRule="auto"/>
        <w:rPr>
          <w:rFonts w:cstheme="minorHAnsi"/>
          <w:b/>
        </w:rPr>
      </w:pPr>
    </w:p>
    <w:p w14:paraId="5041EDB7" w14:textId="41E01D39" w:rsidR="00D07A0A" w:rsidRPr="000C51E8" w:rsidRDefault="003D4CA3" w:rsidP="00727188">
      <w:pPr>
        <w:spacing w:after="0" w:line="240" w:lineRule="auto"/>
        <w:ind w:right="-20"/>
        <w:rPr>
          <w:rFonts w:eastAsia="Times New Roman" w:cstheme="minorHAnsi"/>
          <w:b/>
          <w:color w:val="984806" w:themeColor="accent6" w:themeShade="80"/>
          <w:spacing w:val="-10"/>
          <w:sz w:val="24"/>
          <w:szCs w:val="24"/>
        </w:rPr>
      </w:pPr>
      <w:r w:rsidRPr="000C51E8">
        <w:rPr>
          <w:rFonts w:eastAsia="Times New Roman" w:cstheme="minorHAnsi"/>
          <w:b/>
          <w:color w:val="984806" w:themeColor="accent6" w:themeShade="80"/>
          <w:spacing w:val="-10"/>
          <w:sz w:val="24"/>
          <w:szCs w:val="24"/>
        </w:rPr>
        <w:t>U</w:t>
      </w:r>
      <w:r w:rsidR="009A5E3E" w:rsidRPr="000C51E8">
        <w:rPr>
          <w:rFonts w:eastAsia="Times New Roman" w:cstheme="minorHAnsi"/>
          <w:b/>
          <w:color w:val="984806" w:themeColor="accent6" w:themeShade="80"/>
          <w:spacing w:val="-10"/>
          <w:sz w:val="24"/>
          <w:szCs w:val="24"/>
        </w:rPr>
        <w:t>NIVERSITY SERVICE</w:t>
      </w:r>
    </w:p>
    <w:p w14:paraId="41042EC0" w14:textId="77777777" w:rsidR="001856DB" w:rsidRPr="000C51E8" w:rsidRDefault="001856DB" w:rsidP="002E27C2">
      <w:pPr>
        <w:spacing w:after="0" w:line="240" w:lineRule="auto"/>
        <w:ind w:right="-20"/>
        <w:rPr>
          <w:rFonts w:eastAsia="Times New Roman" w:cstheme="minorHAnsi"/>
          <w:b/>
          <w:spacing w:val="-10"/>
        </w:rPr>
      </w:pPr>
    </w:p>
    <w:p w14:paraId="09A90FFF" w14:textId="22C716DD" w:rsidR="00092A17" w:rsidRPr="000C51E8" w:rsidRDefault="00092A17" w:rsidP="002E27C2">
      <w:pPr>
        <w:spacing w:after="0" w:line="240" w:lineRule="auto"/>
        <w:ind w:right="-20"/>
        <w:rPr>
          <w:rFonts w:eastAsia="Times New Roman" w:cstheme="minorHAnsi"/>
          <w:b/>
          <w:i/>
          <w:iCs/>
          <w:spacing w:val="-10"/>
        </w:rPr>
      </w:pPr>
      <w:r w:rsidRPr="000C51E8">
        <w:rPr>
          <w:rFonts w:eastAsia="Times New Roman" w:cstheme="minorHAnsi"/>
          <w:b/>
          <w:i/>
          <w:iCs/>
          <w:spacing w:val="-10"/>
        </w:rPr>
        <w:t>Ongoing</w:t>
      </w:r>
    </w:p>
    <w:p w14:paraId="4AC4E5DD" w14:textId="77777777" w:rsidR="00092A17" w:rsidRPr="000C51E8" w:rsidRDefault="00092A17" w:rsidP="002E27C2">
      <w:pPr>
        <w:spacing w:after="0" w:line="240" w:lineRule="auto"/>
        <w:ind w:right="-20"/>
        <w:rPr>
          <w:rFonts w:eastAsia="Times New Roman" w:cstheme="minorHAnsi"/>
          <w:b/>
          <w:i/>
          <w:iCs/>
          <w:spacing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8205"/>
      </w:tblGrid>
      <w:tr w:rsidR="00C50447" w:rsidRPr="000C51E8" w14:paraId="1A7CFFC5" w14:textId="77777777" w:rsidTr="00FA5E36">
        <w:trPr>
          <w:trHeight w:val="300"/>
        </w:trPr>
        <w:tc>
          <w:tcPr>
            <w:tcW w:w="930" w:type="pct"/>
            <w:tcBorders>
              <w:bottom w:val="single" w:sz="4" w:space="0" w:color="auto"/>
            </w:tcBorders>
          </w:tcPr>
          <w:p w14:paraId="450248C9" w14:textId="7D83DBD5" w:rsidR="00C50447" w:rsidRPr="000C51E8" w:rsidRDefault="00C50447" w:rsidP="00C50447">
            <w:pPr>
              <w:rPr>
                <w:rFonts w:cstheme="minorHAnsi"/>
              </w:rPr>
            </w:pPr>
            <w:r w:rsidRPr="000C51E8">
              <w:rPr>
                <w:rFonts w:cstheme="minorHAnsi"/>
              </w:rPr>
              <w:t>Date</w:t>
            </w:r>
          </w:p>
        </w:tc>
        <w:tc>
          <w:tcPr>
            <w:tcW w:w="4070" w:type="pct"/>
            <w:tcBorders>
              <w:bottom w:val="single" w:sz="4" w:space="0" w:color="auto"/>
            </w:tcBorders>
          </w:tcPr>
          <w:p w14:paraId="03AF279B" w14:textId="0C0DC97B" w:rsidR="00C50447" w:rsidRPr="000C51E8" w:rsidRDefault="00C50447" w:rsidP="00C50447">
            <w:pPr>
              <w:rPr>
                <w:rFonts w:cstheme="minorHAnsi"/>
              </w:rPr>
            </w:pPr>
            <w:r w:rsidRPr="000C51E8">
              <w:rPr>
                <w:rFonts w:cstheme="minorHAnsi"/>
              </w:rPr>
              <w:t>Service</w:t>
            </w:r>
          </w:p>
        </w:tc>
      </w:tr>
      <w:tr w:rsidR="002E5DC3" w:rsidRPr="000C51E8" w14:paraId="249D3462" w14:textId="77777777" w:rsidTr="00FA5E36">
        <w:trPr>
          <w:trHeight w:val="1430"/>
        </w:trPr>
        <w:tc>
          <w:tcPr>
            <w:tcW w:w="930" w:type="pct"/>
            <w:tcBorders>
              <w:top w:val="single" w:sz="4" w:space="0" w:color="auto"/>
            </w:tcBorders>
          </w:tcPr>
          <w:p w14:paraId="05AFCE27" w14:textId="4645F537" w:rsidR="002E5DC3" w:rsidRPr="000C51E8" w:rsidRDefault="002E5DC3" w:rsidP="00C50447">
            <w:pPr>
              <w:rPr>
                <w:rFonts w:cstheme="minorHAnsi"/>
              </w:rPr>
            </w:pPr>
            <w:r w:rsidRPr="000C51E8">
              <w:rPr>
                <w:rFonts w:cstheme="minorHAnsi"/>
              </w:rPr>
              <w:t>2026-present</w:t>
            </w:r>
          </w:p>
        </w:tc>
        <w:tc>
          <w:tcPr>
            <w:tcW w:w="4070" w:type="pct"/>
            <w:tcBorders>
              <w:top w:val="single" w:sz="4" w:space="0" w:color="auto"/>
            </w:tcBorders>
          </w:tcPr>
          <w:p w14:paraId="44845AD3" w14:textId="3864D51C" w:rsidR="002E5DC3" w:rsidRPr="000C51E8" w:rsidRDefault="002E5DC3" w:rsidP="00C50447">
            <w:pPr>
              <w:rPr>
                <w:rFonts w:cstheme="minorHAnsi"/>
                <w:b/>
              </w:rPr>
            </w:pPr>
            <w:r w:rsidRPr="000C51E8">
              <w:rPr>
                <w:rFonts w:cstheme="minorHAnsi"/>
                <w:b/>
                <w:u w:val="single"/>
              </w:rPr>
              <w:t xml:space="preserve">Faculty Council on Student Admissions (FCSA </w:t>
            </w:r>
            <w:r w:rsidRPr="000C51E8">
              <w:rPr>
                <w:rFonts w:cstheme="minorHAnsi"/>
                <w:b/>
              </w:rPr>
              <w:t xml:space="preserve">is a "key advisory body to the </w:t>
            </w:r>
            <w:proofErr w:type="gramStart"/>
            <w:r w:rsidRPr="000C51E8">
              <w:rPr>
                <w:rFonts w:cstheme="minorHAnsi"/>
                <w:b/>
              </w:rPr>
              <w:t>Provost</w:t>
            </w:r>
            <w:proofErr w:type="gramEnd"/>
            <w:r w:rsidRPr="000C51E8">
              <w:rPr>
                <w:rFonts w:cstheme="minorHAnsi"/>
                <w:b/>
              </w:rPr>
              <w:t>, setting policy for undergraduate admissions, handling appeals for denied applicants, and representing faculty on admissions matters, comprising faculty, administrators, staff, and students to ensure fair and effective student selection processes")</w:t>
            </w:r>
          </w:p>
        </w:tc>
      </w:tr>
      <w:tr w:rsidR="00F97A11" w:rsidRPr="000C51E8" w14:paraId="16BD8A4E" w14:textId="77777777" w:rsidTr="00FA5E36">
        <w:trPr>
          <w:trHeight w:val="630"/>
        </w:trPr>
        <w:tc>
          <w:tcPr>
            <w:tcW w:w="930" w:type="pct"/>
          </w:tcPr>
          <w:p w14:paraId="39A757B4" w14:textId="177880D8" w:rsidR="00F97A11" w:rsidRPr="000C51E8" w:rsidRDefault="00F97A11" w:rsidP="00C50447">
            <w:pPr>
              <w:rPr>
                <w:rFonts w:cstheme="minorHAnsi"/>
              </w:rPr>
            </w:pPr>
            <w:r w:rsidRPr="000C51E8">
              <w:rPr>
                <w:rFonts w:cstheme="minorHAnsi"/>
              </w:rPr>
              <w:t>2025-present</w:t>
            </w:r>
          </w:p>
        </w:tc>
        <w:tc>
          <w:tcPr>
            <w:tcW w:w="4070" w:type="pct"/>
          </w:tcPr>
          <w:p w14:paraId="63DC5534" w14:textId="49228535" w:rsidR="00F97A11" w:rsidRPr="000C51E8" w:rsidRDefault="00F97A11" w:rsidP="00C50447">
            <w:pPr>
              <w:rPr>
                <w:rFonts w:cstheme="minorHAnsi"/>
                <w:b/>
              </w:rPr>
            </w:pPr>
            <w:r w:rsidRPr="000C51E8">
              <w:rPr>
                <w:rFonts w:cstheme="minorHAnsi"/>
                <w:b/>
              </w:rPr>
              <w:t>Faculty Affairs</w:t>
            </w:r>
            <w:r w:rsidR="00FA5E36" w:rsidRPr="000C51E8">
              <w:rPr>
                <w:rFonts w:cstheme="minorHAnsi"/>
                <w:b/>
              </w:rPr>
              <w:t xml:space="preserve"> Committee (FAC)</w:t>
            </w:r>
            <w:r w:rsidRPr="000C51E8">
              <w:rPr>
                <w:rFonts w:cstheme="minorHAnsi"/>
                <w:b/>
              </w:rPr>
              <w:t xml:space="preserve"> (Non-Tenure Assistant Professor)</w:t>
            </w:r>
            <w:r w:rsidR="00FA5E36" w:rsidRPr="000C51E8">
              <w:rPr>
                <w:rFonts w:cstheme="minorHAnsi"/>
                <w:b/>
              </w:rPr>
              <w:t xml:space="preserve">, </w:t>
            </w:r>
            <w:r w:rsidR="00FA5E36" w:rsidRPr="000C51E8">
              <w:rPr>
                <w:rFonts w:cstheme="minorHAnsi"/>
                <w:bCs/>
              </w:rPr>
              <w:t>College of Public Health</w:t>
            </w:r>
          </w:p>
        </w:tc>
      </w:tr>
      <w:tr w:rsidR="00FA5E36" w:rsidRPr="000C51E8" w14:paraId="3C53319E" w14:textId="77777777" w:rsidTr="00FA5E36">
        <w:trPr>
          <w:trHeight w:val="441"/>
        </w:trPr>
        <w:tc>
          <w:tcPr>
            <w:tcW w:w="930" w:type="pct"/>
          </w:tcPr>
          <w:p w14:paraId="7B87DF78" w14:textId="48870A85" w:rsidR="00FA5E36" w:rsidRPr="000C51E8" w:rsidRDefault="00FA5E36" w:rsidP="00C50447">
            <w:pPr>
              <w:rPr>
                <w:rFonts w:cstheme="minorHAnsi"/>
              </w:rPr>
            </w:pPr>
            <w:r w:rsidRPr="000C51E8">
              <w:rPr>
                <w:rFonts w:cstheme="minorHAnsi"/>
              </w:rPr>
              <w:t>2025-present</w:t>
            </w:r>
          </w:p>
        </w:tc>
        <w:tc>
          <w:tcPr>
            <w:tcW w:w="4070" w:type="pct"/>
          </w:tcPr>
          <w:p w14:paraId="2694FA4D" w14:textId="1935DC87" w:rsidR="00FA5E36" w:rsidRPr="000C51E8" w:rsidRDefault="00FA5E36" w:rsidP="00C50447">
            <w:pPr>
              <w:rPr>
                <w:rFonts w:cstheme="minorHAnsi"/>
                <w:b/>
              </w:rPr>
            </w:pPr>
            <w:r w:rsidRPr="000C51E8">
              <w:rPr>
                <w:rFonts w:cstheme="minorHAnsi"/>
                <w:b/>
              </w:rPr>
              <w:t xml:space="preserve">Education Committee, </w:t>
            </w:r>
            <w:r w:rsidRPr="000C51E8">
              <w:rPr>
                <w:rFonts w:cstheme="minorHAnsi"/>
                <w:bCs/>
              </w:rPr>
              <w:t>Community Health Science Department, College of Public Health</w:t>
            </w:r>
          </w:p>
        </w:tc>
      </w:tr>
      <w:tr w:rsidR="00F97A11" w:rsidRPr="000C51E8" w14:paraId="7091D305" w14:textId="77777777" w:rsidTr="00FA5E36">
        <w:trPr>
          <w:trHeight w:val="657"/>
        </w:trPr>
        <w:tc>
          <w:tcPr>
            <w:tcW w:w="930" w:type="pct"/>
          </w:tcPr>
          <w:p w14:paraId="060BBEC6" w14:textId="6DA1F4C6" w:rsidR="00F97A11" w:rsidRPr="000C51E8" w:rsidRDefault="00F97A11" w:rsidP="00C50447">
            <w:pPr>
              <w:rPr>
                <w:rFonts w:cstheme="minorHAnsi"/>
              </w:rPr>
            </w:pPr>
            <w:r w:rsidRPr="000C51E8">
              <w:rPr>
                <w:rFonts w:cstheme="minorHAnsi"/>
              </w:rPr>
              <w:t>2025-present</w:t>
            </w:r>
          </w:p>
        </w:tc>
        <w:tc>
          <w:tcPr>
            <w:tcW w:w="4070" w:type="pct"/>
          </w:tcPr>
          <w:p w14:paraId="0BA2688E" w14:textId="4259EFE0" w:rsidR="00F97A11" w:rsidRPr="000C51E8" w:rsidRDefault="00F97A11" w:rsidP="00C50447">
            <w:pPr>
              <w:rPr>
                <w:rFonts w:cstheme="minorHAnsi"/>
                <w:b/>
              </w:rPr>
            </w:pPr>
            <w:r w:rsidRPr="000C51E8">
              <w:rPr>
                <w:rFonts w:cstheme="minorHAnsi"/>
                <w:b/>
              </w:rPr>
              <w:t>Faculty Affairs &amp; Service/Outreach Department Committees</w:t>
            </w:r>
            <w:r w:rsidR="00FA5E36" w:rsidRPr="000C51E8">
              <w:rPr>
                <w:rFonts w:cstheme="minorHAnsi"/>
                <w:b/>
              </w:rPr>
              <w:t xml:space="preserve">, </w:t>
            </w:r>
            <w:r w:rsidR="00FA5E36" w:rsidRPr="000C51E8">
              <w:rPr>
                <w:rFonts w:cstheme="minorHAnsi"/>
                <w:bCs/>
              </w:rPr>
              <w:t>Community Health Science Department, College of Public Health</w:t>
            </w:r>
          </w:p>
        </w:tc>
      </w:tr>
      <w:tr w:rsidR="00C50447" w:rsidRPr="000C51E8" w14:paraId="29411103" w14:textId="77777777" w:rsidTr="00FA5E36">
        <w:trPr>
          <w:trHeight w:val="963"/>
        </w:trPr>
        <w:tc>
          <w:tcPr>
            <w:tcW w:w="930" w:type="pct"/>
          </w:tcPr>
          <w:p w14:paraId="226EB118" w14:textId="40F47AD0" w:rsidR="00C50447" w:rsidRPr="000C51E8" w:rsidRDefault="00C50447" w:rsidP="00C50447">
            <w:pPr>
              <w:rPr>
                <w:rFonts w:cstheme="minorHAnsi"/>
              </w:rPr>
            </w:pPr>
            <w:r w:rsidRPr="000C51E8">
              <w:rPr>
                <w:rFonts w:cstheme="minorHAnsi"/>
              </w:rPr>
              <w:t>2020-present</w:t>
            </w:r>
          </w:p>
        </w:tc>
        <w:tc>
          <w:tcPr>
            <w:tcW w:w="4070" w:type="pct"/>
          </w:tcPr>
          <w:p w14:paraId="0B8C9EF8" w14:textId="13B74C2E" w:rsidR="00C50447" w:rsidRPr="000C51E8" w:rsidRDefault="00C50447" w:rsidP="00C50447">
            <w:pPr>
              <w:rPr>
                <w:rFonts w:cstheme="minorHAnsi"/>
              </w:rPr>
            </w:pPr>
            <w:r w:rsidRPr="000C51E8">
              <w:rPr>
                <w:rFonts w:cstheme="minorHAnsi"/>
                <w:b/>
              </w:rPr>
              <w:t xml:space="preserve">Doctoral Program Admission Committee (Review of Applicants), Community and Family Health Concentration, PhD in Public Health. </w:t>
            </w:r>
            <w:r w:rsidRPr="000C51E8">
              <w:rPr>
                <w:rFonts w:cstheme="minorHAnsi"/>
              </w:rPr>
              <w:t xml:space="preserve">(Chair: Russell Kirby; Interim Chair Fall 2023-Spring 2024: </w:t>
            </w:r>
            <w:proofErr w:type="spellStart"/>
            <w:r w:rsidRPr="000C51E8">
              <w:rPr>
                <w:rFonts w:cstheme="minorHAnsi"/>
              </w:rPr>
              <w:t>Heewon</w:t>
            </w:r>
            <w:proofErr w:type="spellEnd"/>
            <w:r w:rsidRPr="000C51E8">
              <w:rPr>
                <w:rFonts w:cstheme="minorHAnsi"/>
              </w:rPr>
              <w:t xml:space="preserve"> Gray, PhD)</w:t>
            </w:r>
          </w:p>
        </w:tc>
      </w:tr>
      <w:tr w:rsidR="00FA5E36" w:rsidRPr="000C51E8" w14:paraId="491D2B5B" w14:textId="77777777" w:rsidTr="00FA5E36">
        <w:trPr>
          <w:trHeight w:val="450"/>
        </w:trPr>
        <w:tc>
          <w:tcPr>
            <w:tcW w:w="930" w:type="pct"/>
          </w:tcPr>
          <w:p w14:paraId="256A1C3C" w14:textId="71B66C98" w:rsidR="00FA5E36" w:rsidRPr="000C51E8" w:rsidRDefault="00FA5E36" w:rsidP="00C50447">
            <w:pPr>
              <w:rPr>
                <w:rFonts w:cstheme="minorHAnsi"/>
              </w:rPr>
            </w:pPr>
            <w:r w:rsidRPr="000C51E8">
              <w:rPr>
                <w:rFonts w:cstheme="minorHAnsi"/>
              </w:rPr>
              <w:t>2020-present</w:t>
            </w:r>
          </w:p>
        </w:tc>
        <w:tc>
          <w:tcPr>
            <w:tcW w:w="4070" w:type="pct"/>
          </w:tcPr>
          <w:p w14:paraId="72C9F732" w14:textId="04792F2C" w:rsidR="00FA5E36" w:rsidRPr="000C51E8" w:rsidRDefault="00FA5E36" w:rsidP="00C50447">
            <w:pPr>
              <w:rPr>
                <w:rFonts w:cstheme="minorHAnsi"/>
                <w:b/>
              </w:rPr>
            </w:pPr>
            <w:r w:rsidRPr="000C51E8">
              <w:rPr>
                <w:rFonts w:cstheme="minorHAnsi"/>
                <w:b/>
              </w:rPr>
              <w:t>MCH Concentration Student Applicant Review Committee, College of Public Health</w:t>
            </w:r>
          </w:p>
        </w:tc>
      </w:tr>
      <w:tr w:rsidR="00C50447" w:rsidRPr="000C51E8" w14:paraId="1CBADA64" w14:textId="77777777" w:rsidTr="00141F3D">
        <w:trPr>
          <w:trHeight w:val="468"/>
        </w:trPr>
        <w:tc>
          <w:tcPr>
            <w:tcW w:w="930" w:type="pct"/>
          </w:tcPr>
          <w:p w14:paraId="56ECE218" w14:textId="18FB891D" w:rsidR="00C50447" w:rsidRPr="000C51E8" w:rsidRDefault="00C50447" w:rsidP="00C50447">
            <w:pPr>
              <w:rPr>
                <w:rFonts w:cstheme="minorHAnsi"/>
              </w:rPr>
            </w:pPr>
            <w:r w:rsidRPr="000C51E8">
              <w:rPr>
                <w:rFonts w:cstheme="minorHAnsi"/>
              </w:rPr>
              <w:t>2023-202</w:t>
            </w:r>
            <w:r w:rsidR="00C921E6" w:rsidRPr="000C51E8">
              <w:rPr>
                <w:rFonts w:cstheme="minorHAnsi"/>
              </w:rPr>
              <w:t>5</w:t>
            </w:r>
          </w:p>
        </w:tc>
        <w:tc>
          <w:tcPr>
            <w:tcW w:w="4070" w:type="pct"/>
          </w:tcPr>
          <w:p w14:paraId="58AA91E0" w14:textId="5A09B289" w:rsidR="00C50447" w:rsidRPr="000C51E8" w:rsidRDefault="00C50447" w:rsidP="00C50447">
            <w:pPr>
              <w:rPr>
                <w:rFonts w:cstheme="minorHAnsi"/>
                <w:b/>
              </w:rPr>
            </w:pPr>
            <w:r w:rsidRPr="000C51E8">
              <w:rPr>
                <w:rFonts w:cstheme="minorHAnsi"/>
                <w:b/>
              </w:rPr>
              <w:t xml:space="preserve">Reviewer, Delta Omega Tau Chapter, Delta Omega Public Health Honorary Society </w:t>
            </w:r>
          </w:p>
        </w:tc>
      </w:tr>
      <w:tr w:rsidR="002E5DC3" w:rsidRPr="000C51E8" w14:paraId="1E9714C6" w14:textId="77777777" w:rsidTr="00FA5E36">
        <w:trPr>
          <w:trHeight w:val="612"/>
        </w:trPr>
        <w:tc>
          <w:tcPr>
            <w:tcW w:w="930" w:type="pct"/>
          </w:tcPr>
          <w:p w14:paraId="3D968825" w14:textId="54F0BABF" w:rsidR="002E5DC3" w:rsidRPr="000C51E8" w:rsidRDefault="002E5DC3" w:rsidP="002E5DC3">
            <w:pPr>
              <w:rPr>
                <w:rFonts w:cstheme="minorHAnsi"/>
              </w:rPr>
            </w:pPr>
            <w:r w:rsidRPr="000C51E8">
              <w:rPr>
                <w:rFonts w:cstheme="minorHAnsi"/>
              </w:rPr>
              <w:t>2018-present</w:t>
            </w:r>
          </w:p>
        </w:tc>
        <w:tc>
          <w:tcPr>
            <w:tcW w:w="4070" w:type="pct"/>
          </w:tcPr>
          <w:p w14:paraId="3C71AF0D" w14:textId="77777777" w:rsidR="002E5DC3" w:rsidRPr="000C51E8" w:rsidRDefault="002E5DC3" w:rsidP="002E5DC3">
            <w:pPr>
              <w:rPr>
                <w:rFonts w:cstheme="minorHAnsi"/>
                <w:b/>
              </w:rPr>
            </w:pPr>
            <w:r w:rsidRPr="000C51E8">
              <w:rPr>
                <w:rFonts w:cstheme="minorHAnsi"/>
                <w:b/>
              </w:rPr>
              <w:t xml:space="preserve">Poster Judge. USF Health Research Day. </w:t>
            </w:r>
          </w:p>
          <w:p w14:paraId="52F1BAC6" w14:textId="70556B66" w:rsidR="002E5DC3" w:rsidRPr="000C51E8" w:rsidRDefault="002E5DC3" w:rsidP="002E5DC3">
            <w:pPr>
              <w:rPr>
                <w:rFonts w:cstheme="minorHAnsi"/>
                <w:b/>
              </w:rPr>
            </w:pPr>
            <w:r w:rsidRPr="000C51E8">
              <w:rPr>
                <w:rFonts w:cstheme="minorHAnsi"/>
              </w:rPr>
              <w:t xml:space="preserve">Yearly since 2018. University of South Florida, Tampa, FL. </w:t>
            </w:r>
          </w:p>
        </w:tc>
      </w:tr>
      <w:tr w:rsidR="002E5DC3" w:rsidRPr="000C51E8" w14:paraId="011C2706" w14:textId="77777777" w:rsidTr="00C50447">
        <w:trPr>
          <w:trHeight w:val="678"/>
        </w:trPr>
        <w:tc>
          <w:tcPr>
            <w:tcW w:w="930" w:type="pct"/>
          </w:tcPr>
          <w:p w14:paraId="3A7E1F11" w14:textId="183EE611" w:rsidR="002E5DC3" w:rsidRPr="000C51E8" w:rsidRDefault="002E5DC3" w:rsidP="002E5DC3">
            <w:pPr>
              <w:rPr>
                <w:rFonts w:cstheme="minorHAnsi"/>
              </w:rPr>
            </w:pPr>
            <w:r w:rsidRPr="000C51E8">
              <w:rPr>
                <w:rFonts w:cstheme="minorHAnsi"/>
              </w:rPr>
              <w:t>2020-present</w:t>
            </w:r>
          </w:p>
        </w:tc>
        <w:tc>
          <w:tcPr>
            <w:tcW w:w="4070" w:type="pct"/>
          </w:tcPr>
          <w:p w14:paraId="400CCD5A" w14:textId="77777777" w:rsidR="002E5DC3" w:rsidRPr="000C51E8" w:rsidRDefault="002E5DC3" w:rsidP="002E5DC3">
            <w:pPr>
              <w:rPr>
                <w:rFonts w:cstheme="minorHAnsi"/>
                <w:b/>
              </w:rPr>
            </w:pPr>
            <w:r w:rsidRPr="000C51E8">
              <w:rPr>
                <w:rFonts w:cstheme="minorHAnsi"/>
                <w:b/>
              </w:rPr>
              <w:t xml:space="preserve">Collaboration </w:t>
            </w:r>
            <w:proofErr w:type="gramStart"/>
            <w:r w:rsidRPr="000C51E8">
              <w:rPr>
                <w:rFonts w:cstheme="minorHAnsi"/>
                <w:b/>
              </w:rPr>
              <w:t>to Activist</w:t>
            </w:r>
            <w:proofErr w:type="gramEnd"/>
            <w:r w:rsidRPr="000C51E8">
              <w:rPr>
                <w:rFonts w:cstheme="minorHAnsi"/>
                <w:b/>
              </w:rPr>
              <w:t xml:space="preserve"> Lab </w:t>
            </w:r>
          </w:p>
          <w:p w14:paraId="137AB29C" w14:textId="0502E9BA" w:rsidR="002E5DC3" w:rsidRPr="000C51E8" w:rsidRDefault="002E5DC3" w:rsidP="002E5DC3">
            <w:pPr>
              <w:rPr>
                <w:rFonts w:cstheme="minorHAnsi"/>
              </w:rPr>
            </w:pPr>
            <w:r w:rsidRPr="000C51E8">
              <w:rPr>
                <w:rFonts w:cstheme="minorHAnsi"/>
              </w:rPr>
              <w:t>Podcasts – Activist Lab</w:t>
            </w:r>
          </w:p>
        </w:tc>
      </w:tr>
      <w:tr w:rsidR="002E5DC3" w:rsidRPr="000C51E8" w14:paraId="5BAD55BF" w14:textId="14EFF062" w:rsidTr="005E7222">
        <w:trPr>
          <w:trHeight w:val="387"/>
        </w:trPr>
        <w:tc>
          <w:tcPr>
            <w:tcW w:w="930" w:type="pct"/>
          </w:tcPr>
          <w:p w14:paraId="453BCD88" w14:textId="27630790" w:rsidR="002E5DC3" w:rsidRPr="000C51E8" w:rsidRDefault="002E5DC3" w:rsidP="002E5DC3">
            <w:pPr>
              <w:rPr>
                <w:rFonts w:cstheme="minorHAnsi"/>
              </w:rPr>
            </w:pPr>
            <w:r w:rsidRPr="000C51E8">
              <w:rPr>
                <w:rFonts w:cstheme="minorHAnsi"/>
              </w:rPr>
              <w:t>2020-present</w:t>
            </w:r>
          </w:p>
        </w:tc>
        <w:tc>
          <w:tcPr>
            <w:tcW w:w="4070" w:type="pct"/>
          </w:tcPr>
          <w:p w14:paraId="2248BDFD" w14:textId="539ACCEF" w:rsidR="002E5DC3" w:rsidRPr="000C51E8" w:rsidRDefault="002E5DC3" w:rsidP="002E5DC3">
            <w:pPr>
              <w:rPr>
                <w:rFonts w:cstheme="minorHAnsi"/>
              </w:rPr>
            </w:pPr>
            <w:r w:rsidRPr="000C51E8">
              <w:rPr>
                <w:rFonts w:cstheme="minorHAnsi"/>
                <w:b/>
              </w:rPr>
              <w:t>Member for the Institute for the Study of Latin America and the Caribbean</w:t>
            </w:r>
            <w:r w:rsidRPr="000C51E8">
              <w:rPr>
                <w:rFonts w:cstheme="minorHAnsi"/>
              </w:rPr>
              <w:t>.</w:t>
            </w:r>
          </w:p>
        </w:tc>
      </w:tr>
      <w:tr w:rsidR="002E5DC3" w:rsidRPr="000C51E8" w14:paraId="49CD3DB9" w14:textId="293418D8" w:rsidTr="005E7222">
        <w:trPr>
          <w:trHeight w:val="360"/>
        </w:trPr>
        <w:tc>
          <w:tcPr>
            <w:tcW w:w="930" w:type="pct"/>
          </w:tcPr>
          <w:p w14:paraId="0756B78C" w14:textId="4177B564" w:rsidR="002E5DC3" w:rsidRPr="000C51E8" w:rsidRDefault="002E5DC3" w:rsidP="002E5DC3">
            <w:pPr>
              <w:rPr>
                <w:rFonts w:cstheme="minorHAnsi"/>
              </w:rPr>
            </w:pPr>
            <w:r w:rsidRPr="000C51E8">
              <w:rPr>
                <w:rFonts w:cstheme="minorHAnsi"/>
              </w:rPr>
              <w:t>2020-present</w:t>
            </w:r>
          </w:p>
        </w:tc>
        <w:tc>
          <w:tcPr>
            <w:tcW w:w="4070" w:type="pct"/>
          </w:tcPr>
          <w:p w14:paraId="24CC39AC" w14:textId="6AABA61B" w:rsidR="002E5DC3" w:rsidRPr="000C51E8" w:rsidRDefault="002E5DC3" w:rsidP="002E5DC3">
            <w:pPr>
              <w:rPr>
                <w:rFonts w:cstheme="minorHAnsi"/>
              </w:rPr>
            </w:pPr>
            <w:r w:rsidRPr="000C51E8">
              <w:rPr>
                <w:rFonts w:cstheme="minorHAnsi"/>
                <w:b/>
              </w:rPr>
              <w:t xml:space="preserve">Member for Salud Latina USF. </w:t>
            </w:r>
          </w:p>
        </w:tc>
      </w:tr>
      <w:tr w:rsidR="002E5DC3" w:rsidRPr="000C51E8" w14:paraId="6CF5EB0B" w14:textId="66F68992" w:rsidTr="00C50447">
        <w:trPr>
          <w:trHeight w:val="873"/>
        </w:trPr>
        <w:tc>
          <w:tcPr>
            <w:tcW w:w="930" w:type="pct"/>
          </w:tcPr>
          <w:p w14:paraId="500E9BA9" w14:textId="45A4DA52" w:rsidR="002E5DC3" w:rsidRPr="000C51E8" w:rsidRDefault="002E5DC3" w:rsidP="002E5DC3">
            <w:pPr>
              <w:rPr>
                <w:rFonts w:cstheme="minorHAnsi"/>
              </w:rPr>
            </w:pPr>
            <w:r w:rsidRPr="000C51E8">
              <w:rPr>
                <w:rFonts w:cstheme="minorHAnsi"/>
              </w:rPr>
              <w:t>2017-present</w:t>
            </w:r>
          </w:p>
        </w:tc>
        <w:tc>
          <w:tcPr>
            <w:tcW w:w="4070" w:type="pct"/>
          </w:tcPr>
          <w:p w14:paraId="44880930" w14:textId="77777777" w:rsidR="002E5DC3" w:rsidRPr="000C51E8" w:rsidRDefault="002E5DC3" w:rsidP="002E5DC3">
            <w:pPr>
              <w:rPr>
                <w:rFonts w:cstheme="minorHAnsi"/>
                <w:b/>
              </w:rPr>
            </w:pPr>
            <w:r w:rsidRPr="000C51E8">
              <w:rPr>
                <w:rFonts w:cstheme="minorHAnsi"/>
                <w:b/>
              </w:rPr>
              <w:t xml:space="preserve">Maternal and Child Health Epidemiology Review Committee. </w:t>
            </w:r>
          </w:p>
          <w:p w14:paraId="2B37C201" w14:textId="77777777" w:rsidR="002E5DC3" w:rsidRPr="000C51E8" w:rsidRDefault="002E5DC3" w:rsidP="002E5DC3">
            <w:pPr>
              <w:rPr>
                <w:rFonts w:cstheme="minorHAnsi"/>
              </w:rPr>
            </w:pPr>
            <w:r w:rsidRPr="000C51E8">
              <w:rPr>
                <w:rFonts w:cstheme="minorHAnsi"/>
              </w:rPr>
              <w:t xml:space="preserve">Maternal and Child Health Epidemiology Doctoral Traineeship. </w:t>
            </w:r>
          </w:p>
          <w:p w14:paraId="5B7685C0" w14:textId="5CF4824E" w:rsidR="002E5DC3" w:rsidRPr="000C51E8" w:rsidRDefault="002E5DC3" w:rsidP="002E5DC3">
            <w:pPr>
              <w:rPr>
                <w:rFonts w:cstheme="minorHAnsi"/>
              </w:rPr>
            </w:pPr>
            <w:r w:rsidRPr="000C51E8">
              <w:rPr>
                <w:rFonts w:cstheme="minorHAnsi"/>
              </w:rPr>
              <w:t xml:space="preserve">Fall 2017-Current. </w:t>
            </w:r>
          </w:p>
        </w:tc>
      </w:tr>
      <w:tr w:rsidR="002E5DC3" w:rsidRPr="000C51E8" w14:paraId="7AA844D5" w14:textId="77777777" w:rsidTr="005E7222">
        <w:trPr>
          <w:trHeight w:val="657"/>
        </w:trPr>
        <w:tc>
          <w:tcPr>
            <w:tcW w:w="930" w:type="pct"/>
          </w:tcPr>
          <w:p w14:paraId="1E6B5B05" w14:textId="0A709E9E" w:rsidR="002E5DC3" w:rsidRPr="000C51E8" w:rsidRDefault="002E5DC3" w:rsidP="002E5DC3">
            <w:pPr>
              <w:rPr>
                <w:rFonts w:cstheme="minorHAnsi"/>
              </w:rPr>
            </w:pPr>
            <w:r w:rsidRPr="000C51E8">
              <w:rPr>
                <w:rFonts w:cstheme="minorHAnsi"/>
              </w:rPr>
              <w:t>2020-present</w:t>
            </w:r>
          </w:p>
        </w:tc>
        <w:tc>
          <w:tcPr>
            <w:tcW w:w="4070" w:type="pct"/>
          </w:tcPr>
          <w:p w14:paraId="0BE489CE" w14:textId="3C14231F" w:rsidR="002E5DC3" w:rsidRPr="000C51E8" w:rsidRDefault="002E5DC3" w:rsidP="002E5DC3">
            <w:pPr>
              <w:rPr>
                <w:rFonts w:cstheme="minorHAnsi"/>
                <w:b/>
              </w:rPr>
            </w:pPr>
            <w:r w:rsidRPr="000C51E8">
              <w:rPr>
                <w:rFonts w:cstheme="minorHAnsi"/>
                <w:b/>
              </w:rPr>
              <w:t xml:space="preserve">MCH Postdoctoral Fellows/Postdoctoral Scholars Review Committee Member </w:t>
            </w:r>
          </w:p>
          <w:p w14:paraId="178F9733" w14:textId="59875417" w:rsidR="002E5DC3" w:rsidRPr="000C51E8" w:rsidRDefault="002E5DC3" w:rsidP="002E5DC3">
            <w:pPr>
              <w:rPr>
                <w:rFonts w:cstheme="minorHAnsi"/>
                <w:bCs/>
              </w:rPr>
            </w:pPr>
            <w:r w:rsidRPr="000C51E8">
              <w:rPr>
                <w:rFonts w:cstheme="minorHAnsi"/>
                <w:bCs/>
              </w:rPr>
              <w:t>USF Center of Excellence in Maternal and Child Health</w:t>
            </w:r>
          </w:p>
        </w:tc>
      </w:tr>
      <w:tr w:rsidR="002E5DC3" w:rsidRPr="000C51E8" w14:paraId="15F33D7B" w14:textId="31B3FA2D" w:rsidTr="00C50447">
        <w:trPr>
          <w:trHeight w:val="723"/>
        </w:trPr>
        <w:tc>
          <w:tcPr>
            <w:tcW w:w="930" w:type="pct"/>
          </w:tcPr>
          <w:p w14:paraId="158F6827" w14:textId="2D615C55" w:rsidR="002E5DC3" w:rsidRPr="000C51E8" w:rsidRDefault="002E5DC3" w:rsidP="002E5DC3">
            <w:pPr>
              <w:rPr>
                <w:rFonts w:cstheme="minorHAnsi"/>
              </w:rPr>
            </w:pPr>
            <w:r w:rsidRPr="000C51E8">
              <w:rPr>
                <w:rFonts w:cstheme="minorHAnsi"/>
              </w:rPr>
              <w:t>2015-present</w:t>
            </w:r>
          </w:p>
        </w:tc>
        <w:tc>
          <w:tcPr>
            <w:tcW w:w="4070" w:type="pct"/>
          </w:tcPr>
          <w:p w14:paraId="6CB12CBC" w14:textId="77777777" w:rsidR="002E5DC3" w:rsidRPr="000C51E8" w:rsidRDefault="002E5DC3" w:rsidP="002E5DC3">
            <w:pPr>
              <w:rPr>
                <w:rFonts w:cstheme="minorHAnsi"/>
                <w:b/>
              </w:rPr>
            </w:pPr>
            <w:r w:rsidRPr="000C51E8">
              <w:rPr>
                <w:rFonts w:cstheme="minorHAnsi"/>
                <w:b/>
              </w:rPr>
              <w:t xml:space="preserve">MCH Scholars Review Committee Member </w:t>
            </w:r>
          </w:p>
          <w:p w14:paraId="399B4D5A" w14:textId="09B0FC3D" w:rsidR="002E5DC3" w:rsidRPr="000C51E8" w:rsidRDefault="002E5DC3" w:rsidP="002E5DC3">
            <w:pPr>
              <w:rPr>
                <w:rFonts w:cstheme="minorHAnsi"/>
              </w:rPr>
            </w:pPr>
            <w:r w:rsidRPr="000C51E8">
              <w:rPr>
                <w:rFonts w:cstheme="minorHAnsi"/>
              </w:rPr>
              <w:t>USF Center of Excellence in Maternal and Child Health</w:t>
            </w:r>
          </w:p>
        </w:tc>
      </w:tr>
    </w:tbl>
    <w:p w14:paraId="3444ACBA" w14:textId="77777777" w:rsidR="007F13FC" w:rsidRPr="000C51E8" w:rsidRDefault="007F13FC" w:rsidP="002E27C2">
      <w:pPr>
        <w:spacing w:after="0" w:line="240" w:lineRule="auto"/>
        <w:rPr>
          <w:rFonts w:cstheme="minorHAnsi"/>
          <w:b/>
          <w:bCs/>
          <w:i/>
          <w:iCs/>
        </w:rPr>
      </w:pPr>
    </w:p>
    <w:p w14:paraId="1875A5C8" w14:textId="352DACA3" w:rsidR="00092A17" w:rsidRPr="000C51E8" w:rsidRDefault="00092A17" w:rsidP="002E27C2">
      <w:pPr>
        <w:spacing w:after="0" w:line="240" w:lineRule="auto"/>
        <w:rPr>
          <w:rFonts w:cstheme="minorHAnsi"/>
          <w:b/>
          <w:bCs/>
          <w:i/>
          <w:iCs/>
        </w:rPr>
      </w:pPr>
      <w:r w:rsidRPr="000C51E8">
        <w:rPr>
          <w:rFonts w:cstheme="minorHAnsi"/>
          <w:b/>
          <w:bCs/>
          <w:i/>
          <w:iCs/>
        </w:rPr>
        <w:t>Completed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8205"/>
      </w:tblGrid>
      <w:tr w:rsidR="002E5DC3" w:rsidRPr="000C51E8" w14:paraId="2477F3C4" w14:textId="77777777" w:rsidTr="002E5DC3">
        <w:trPr>
          <w:trHeight w:val="360"/>
        </w:trPr>
        <w:tc>
          <w:tcPr>
            <w:tcW w:w="930" w:type="pct"/>
          </w:tcPr>
          <w:p w14:paraId="3FAFD2AA" w14:textId="02DFC3C1" w:rsidR="002E5DC3" w:rsidRPr="000C51E8" w:rsidRDefault="002E5DC3" w:rsidP="002E5DC3">
            <w:pPr>
              <w:rPr>
                <w:rFonts w:cstheme="minorHAnsi"/>
              </w:rPr>
            </w:pPr>
            <w:r w:rsidRPr="000C51E8">
              <w:rPr>
                <w:rFonts w:cstheme="minorHAnsi"/>
              </w:rPr>
              <w:t>2021-2025</w:t>
            </w:r>
          </w:p>
        </w:tc>
        <w:tc>
          <w:tcPr>
            <w:tcW w:w="4070" w:type="pct"/>
          </w:tcPr>
          <w:p w14:paraId="573196ED" w14:textId="2086BB37" w:rsidR="002E5DC3" w:rsidRPr="000C51E8" w:rsidRDefault="002E5DC3" w:rsidP="002E5DC3">
            <w:pPr>
              <w:rPr>
                <w:rFonts w:cstheme="minorHAnsi"/>
                <w:b/>
              </w:rPr>
            </w:pPr>
            <w:r w:rsidRPr="000C51E8">
              <w:rPr>
                <w:rFonts w:cstheme="minorHAnsi"/>
                <w:b/>
              </w:rPr>
              <w:t>Policy, Practice &amp; Leadership Strategic Area. Faculty Member</w:t>
            </w:r>
          </w:p>
        </w:tc>
      </w:tr>
      <w:tr w:rsidR="002E5DC3" w:rsidRPr="000C51E8" w14:paraId="3C9AD531" w14:textId="77777777" w:rsidTr="00C50447">
        <w:trPr>
          <w:trHeight w:val="669"/>
        </w:trPr>
        <w:tc>
          <w:tcPr>
            <w:tcW w:w="930" w:type="pct"/>
          </w:tcPr>
          <w:p w14:paraId="08DF7A56" w14:textId="6123854C" w:rsidR="002E5DC3" w:rsidRPr="000C51E8" w:rsidRDefault="002E5DC3" w:rsidP="002E5DC3">
            <w:pPr>
              <w:rPr>
                <w:rFonts w:cstheme="minorHAnsi"/>
              </w:rPr>
            </w:pPr>
            <w:r w:rsidRPr="000C51E8">
              <w:rPr>
                <w:rFonts w:cstheme="minorHAnsi"/>
              </w:rPr>
              <w:t>2021</w:t>
            </w:r>
          </w:p>
        </w:tc>
        <w:tc>
          <w:tcPr>
            <w:tcW w:w="4070" w:type="pct"/>
          </w:tcPr>
          <w:p w14:paraId="0064EB92" w14:textId="06BAC8B1" w:rsidR="002E5DC3" w:rsidRPr="000C51E8" w:rsidRDefault="002E5DC3" w:rsidP="002E5DC3">
            <w:pPr>
              <w:rPr>
                <w:rFonts w:cstheme="minorHAnsi"/>
                <w:b/>
              </w:rPr>
            </w:pPr>
            <w:r w:rsidRPr="000C51E8">
              <w:rPr>
                <w:rFonts w:cstheme="minorHAnsi"/>
                <w:b/>
              </w:rPr>
              <w:t>Facilitator for Workforce Group – Addressing Systemic Racism in the Curriculum</w:t>
            </w:r>
            <w:r w:rsidRPr="000C51E8">
              <w:rPr>
                <w:rFonts w:cstheme="minorHAnsi"/>
              </w:rPr>
              <w:t xml:space="preserve"> (Leader: T. </w:t>
            </w:r>
            <w:proofErr w:type="spellStart"/>
            <w:r w:rsidRPr="000C51E8">
              <w:rPr>
                <w:rFonts w:cstheme="minorHAnsi"/>
              </w:rPr>
              <w:t>Penniecook</w:t>
            </w:r>
            <w:proofErr w:type="spellEnd"/>
            <w:r w:rsidRPr="000C51E8">
              <w:rPr>
                <w:rFonts w:cstheme="minorHAnsi"/>
              </w:rPr>
              <w:t>)</w:t>
            </w:r>
          </w:p>
        </w:tc>
      </w:tr>
      <w:tr w:rsidR="002E5DC3" w:rsidRPr="000C51E8" w14:paraId="237B4648" w14:textId="77777777" w:rsidTr="005E7222">
        <w:trPr>
          <w:trHeight w:val="405"/>
        </w:trPr>
        <w:tc>
          <w:tcPr>
            <w:tcW w:w="930" w:type="pct"/>
          </w:tcPr>
          <w:p w14:paraId="22881E07" w14:textId="4FE68F6C" w:rsidR="002E5DC3" w:rsidRPr="000C51E8" w:rsidRDefault="002E5DC3" w:rsidP="002E5DC3">
            <w:pPr>
              <w:rPr>
                <w:rFonts w:cstheme="minorHAnsi"/>
              </w:rPr>
            </w:pPr>
            <w:r w:rsidRPr="000C51E8">
              <w:rPr>
                <w:rFonts w:cstheme="minorHAnsi"/>
              </w:rPr>
              <w:lastRenderedPageBreak/>
              <w:t>2020</w:t>
            </w:r>
          </w:p>
        </w:tc>
        <w:tc>
          <w:tcPr>
            <w:tcW w:w="4070" w:type="pct"/>
          </w:tcPr>
          <w:p w14:paraId="5AF4BA3F" w14:textId="5B1905E3" w:rsidR="002E5DC3" w:rsidRPr="000C51E8" w:rsidRDefault="002E5DC3" w:rsidP="002E5DC3">
            <w:pPr>
              <w:rPr>
                <w:rFonts w:cstheme="minorHAnsi"/>
                <w:b/>
              </w:rPr>
            </w:pPr>
            <w:r w:rsidRPr="000C51E8">
              <w:rPr>
                <w:rFonts w:cstheme="minorHAnsi"/>
                <w:b/>
              </w:rPr>
              <w:t>USF Coordinated Community Response Team (CCRT) meetings.</w:t>
            </w:r>
          </w:p>
        </w:tc>
      </w:tr>
      <w:tr w:rsidR="002E5DC3" w:rsidRPr="000C51E8" w14:paraId="34309CD9" w14:textId="5EC0047C" w:rsidTr="00C50447">
        <w:trPr>
          <w:trHeight w:val="543"/>
        </w:trPr>
        <w:tc>
          <w:tcPr>
            <w:tcW w:w="930" w:type="pct"/>
          </w:tcPr>
          <w:p w14:paraId="523F971E" w14:textId="67E22BB9" w:rsidR="002E5DC3" w:rsidRPr="000C51E8" w:rsidRDefault="002E5DC3" w:rsidP="002E5DC3">
            <w:pPr>
              <w:rPr>
                <w:rFonts w:cstheme="minorHAnsi"/>
              </w:rPr>
            </w:pPr>
            <w:r w:rsidRPr="000C51E8">
              <w:rPr>
                <w:rFonts w:cstheme="minorHAnsi"/>
              </w:rPr>
              <w:t>2020-2021</w:t>
            </w:r>
          </w:p>
        </w:tc>
        <w:tc>
          <w:tcPr>
            <w:tcW w:w="4070" w:type="pct"/>
          </w:tcPr>
          <w:p w14:paraId="5C2421B4" w14:textId="77777777" w:rsidR="002E5DC3" w:rsidRPr="000C51E8" w:rsidRDefault="002E5DC3" w:rsidP="002E5DC3">
            <w:pPr>
              <w:rPr>
                <w:rFonts w:cstheme="minorHAnsi"/>
              </w:rPr>
            </w:pPr>
            <w:r w:rsidRPr="000C51E8">
              <w:rPr>
                <w:rFonts w:cstheme="minorHAnsi"/>
                <w:b/>
              </w:rPr>
              <w:t>Steering Committee, Campus-wide Domestic Violence Awareness Month Activities.</w:t>
            </w:r>
            <w:r w:rsidRPr="000C51E8">
              <w:rPr>
                <w:rFonts w:cstheme="minorHAnsi"/>
              </w:rPr>
              <w:t xml:space="preserve"> </w:t>
            </w:r>
          </w:p>
          <w:p w14:paraId="6C953C21" w14:textId="1756490B" w:rsidR="002E5DC3" w:rsidRPr="000C51E8" w:rsidRDefault="002E5DC3" w:rsidP="002E5DC3">
            <w:pPr>
              <w:rPr>
                <w:rFonts w:cstheme="minorHAnsi"/>
              </w:rPr>
            </w:pPr>
            <w:r w:rsidRPr="000C51E8">
              <w:rPr>
                <w:rFonts w:cstheme="minorHAnsi"/>
              </w:rPr>
              <w:t>USF Wellness, &amp; The Spring of Tampa Bay.  October 22, 2020</w:t>
            </w:r>
          </w:p>
        </w:tc>
      </w:tr>
      <w:tr w:rsidR="002E5DC3" w:rsidRPr="000C51E8" w14:paraId="3B286629" w14:textId="70E8E001" w:rsidTr="005E7222">
        <w:trPr>
          <w:trHeight w:val="648"/>
        </w:trPr>
        <w:tc>
          <w:tcPr>
            <w:tcW w:w="930" w:type="pct"/>
          </w:tcPr>
          <w:p w14:paraId="22213F72" w14:textId="675249D1" w:rsidR="002E5DC3" w:rsidRPr="000C51E8" w:rsidRDefault="002E5DC3" w:rsidP="002E5DC3">
            <w:pPr>
              <w:rPr>
                <w:rFonts w:cstheme="minorHAnsi"/>
              </w:rPr>
            </w:pPr>
            <w:r w:rsidRPr="000C51E8">
              <w:rPr>
                <w:rFonts w:cstheme="minorHAnsi"/>
              </w:rPr>
              <w:t>2020</w:t>
            </w:r>
          </w:p>
        </w:tc>
        <w:tc>
          <w:tcPr>
            <w:tcW w:w="4070" w:type="pct"/>
          </w:tcPr>
          <w:p w14:paraId="2D81E0D0" w14:textId="77777777" w:rsidR="002E5DC3" w:rsidRPr="000C51E8" w:rsidRDefault="002E5DC3" w:rsidP="002E5DC3">
            <w:pPr>
              <w:rPr>
                <w:rFonts w:cstheme="minorHAnsi"/>
                <w:b/>
              </w:rPr>
            </w:pPr>
            <w:r w:rsidRPr="000C51E8">
              <w:rPr>
                <w:rFonts w:cstheme="minorHAnsi"/>
                <w:b/>
              </w:rPr>
              <w:t xml:space="preserve">Collaboration </w:t>
            </w:r>
            <w:proofErr w:type="gramStart"/>
            <w:r w:rsidRPr="000C51E8">
              <w:rPr>
                <w:rFonts w:cstheme="minorHAnsi"/>
                <w:b/>
              </w:rPr>
              <w:t>to</w:t>
            </w:r>
            <w:proofErr w:type="gramEnd"/>
            <w:r w:rsidRPr="000C51E8">
              <w:rPr>
                <w:rFonts w:cstheme="minorHAnsi"/>
                <w:b/>
              </w:rPr>
              <w:t xml:space="preserve"> COPH Diversity and Inclusion </w:t>
            </w:r>
          </w:p>
          <w:p w14:paraId="708BB840" w14:textId="3E5C672C" w:rsidR="002E5DC3" w:rsidRPr="000C51E8" w:rsidRDefault="002E5DC3" w:rsidP="002E5DC3">
            <w:pPr>
              <w:rPr>
                <w:rFonts w:cstheme="minorHAnsi"/>
              </w:rPr>
            </w:pPr>
            <w:r w:rsidRPr="000C51E8">
              <w:rPr>
                <w:rFonts w:cstheme="minorHAnsi"/>
              </w:rPr>
              <w:t xml:space="preserve">Presenter for Webinar “Debunking the Myths of Domestic Violence and Race”. </w:t>
            </w:r>
          </w:p>
        </w:tc>
      </w:tr>
      <w:tr w:rsidR="002E5DC3" w:rsidRPr="000C51E8" w14:paraId="0950DBE7" w14:textId="11087FB1" w:rsidTr="005E7222">
        <w:trPr>
          <w:trHeight w:val="702"/>
        </w:trPr>
        <w:tc>
          <w:tcPr>
            <w:tcW w:w="930" w:type="pct"/>
          </w:tcPr>
          <w:p w14:paraId="37EFA4B2" w14:textId="637B2C34" w:rsidR="002E5DC3" w:rsidRPr="000C51E8" w:rsidRDefault="002E5DC3" w:rsidP="002E5DC3">
            <w:pPr>
              <w:rPr>
                <w:rFonts w:cstheme="minorHAnsi"/>
              </w:rPr>
            </w:pPr>
            <w:r w:rsidRPr="000C51E8">
              <w:rPr>
                <w:rFonts w:cstheme="minorHAnsi"/>
              </w:rPr>
              <w:t>2017-2018</w:t>
            </w:r>
          </w:p>
        </w:tc>
        <w:tc>
          <w:tcPr>
            <w:tcW w:w="4070" w:type="pct"/>
          </w:tcPr>
          <w:p w14:paraId="7F8E188D" w14:textId="29F9E94C" w:rsidR="002E5DC3" w:rsidRPr="000C51E8" w:rsidRDefault="002E5DC3" w:rsidP="002E5DC3">
            <w:pPr>
              <w:rPr>
                <w:rFonts w:cstheme="minorHAnsi"/>
              </w:rPr>
            </w:pPr>
            <w:r w:rsidRPr="000C51E8">
              <w:rPr>
                <w:rFonts w:cstheme="minorHAnsi"/>
                <w:b/>
              </w:rPr>
              <w:t>College of Public Health Violence Prevention Research Group Member</w:t>
            </w:r>
            <w:r w:rsidRPr="000C51E8">
              <w:rPr>
                <w:rFonts w:cstheme="minorHAnsi"/>
              </w:rPr>
              <w:t>. USF College of Public Health (Chair: Etienne Pracht; Co-Chair: Martha L. Coulter). Fall 2017-2018.</w:t>
            </w:r>
          </w:p>
        </w:tc>
      </w:tr>
      <w:tr w:rsidR="002E5DC3" w:rsidRPr="000C51E8" w14:paraId="454A2F0B" w14:textId="2FE7C022" w:rsidTr="00C50447">
        <w:trPr>
          <w:trHeight w:val="720"/>
        </w:trPr>
        <w:tc>
          <w:tcPr>
            <w:tcW w:w="930" w:type="pct"/>
          </w:tcPr>
          <w:p w14:paraId="31052E0E" w14:textId="13198018" w:rsidR="002E5DC3" w:rsidRPr="000C51E8" w:rsidRDefault="002E5DC3" w:rsidP="002E5DC3">
            <w:pPr>
              <w:rPr>
                <w:rFonts w:cstheme="minorHAnsi"/>
              </w:rPr>
            </w:pPr>
            <w:r w:rsidRPr="000C51E8">
              <w:rPr>
                <w:rFonts w:cstheme="minorHAnsi"/>
              </w:rPr>
              <w:t>2018</w:t>
            </w:r>
          </w:p>
        </w:tc>
        <w:tc>
          <w:tcPr>
            <w:tcW w:w="4070" w:type="pct"/>
          </w:tcPr>
          <w:p w14:paraId="5042D8AA" w14:textId="77777777" w:rsidR="002E5DC3" w:rsidRPr="000C51E8" w:rsidRDefault="002E5DC3" w:rsidP="002E5DC3">
            <w:pPr>
              <w:rPr>
                <w:rFonts w:cstheme="minorHAnsi"/>
                <w:b/>
              </w:rPr>
            </w:pPr>
            <w:r w:rsidRPr="000C51E8">
              <w:rPr>
                <w:rFonts w:cstheme="minorHAnsi"/>
                <w:b/>
              </w:rPr>
              <w:t>Collaboration with MCH Pipeline Program (Train-a-Bull Program)</w:t>
            </w:r>
          </w:p>
          <w:p w14:paraId="2EC48C61" w14:textId="75778614" w:rsidR="002E5DC3" w:rsidRPr="000C51E8" w:rsidRDefault="002E5DC3" w:rsidP="002E5DC3">
            <w:pPr>
              <w:rPr>
                <w:rFonts w:cstheme="minorHAnsi"/>
              </w:rPr>
            </w:pPr>
            <w:r w:rsidRPr="000C51E8">
              <w:rPr>
                <w:rFonts w:cstheme="minorHAnsi"/>
              </w:rPr>
              <w:t xml:space="preserve">Faculty for Family-Center Care seminar online. </w:t>
            </w:r>
          </w:p>
        </w:tc>
      </w:tr>
      <w:tr w:rsidR="002E5DC3" w:rsidRPr="000C51E8" w14:paraId="480F62A7" w14:textId="0CDF5A25" w:rsidTr="00C50447">
        <w:tc>
          <w:tcPr>
            <w:tcW w:w="930" w:type="pct"/>
          </w:tcPr>
          <w:p w14:paraId="79B556ED" w14:textId="04441819" w:rsidR="002E5DC3" w:rsidRPr="000C51E8" w:rsidRDefault="002E5DC3" w:rsidP="002E5DC3">
            <w:pPr>
              <w:rPr>
                <w:rFonts w:cstheme="minorHAnsi"/>
              </w:rPr>
            </w:pPr>
            <w:r w:rsidRPr="000C51E8">
              <w:rPr>
                <w:rFonts w:cstheme="minorHAnsi"/>
              </w:rPr>
              <w:t>2012-2014</w:t>
            </w:r>
          </w:p>
        </w:tc>
        <w:tc>
          <w:tcPr>
            <w:tcW w:w="4070" w:type="pct"/>
          </w:tcPr>
          <w:p w14:paraId="0AD737F0" w14:textId="77777777" w:rsidR="002E5DC3" w:rsidRPr="000C51E8" w:rsidRDefault="002E5DC3" w:rsidP="002E5DC3">
            <w:pPr>
              <w:rPr>
                <w:rFonts w:cstheme="minorHAnsi"/>
                <w:position w:val="1"/>
              </w:rPr>
            </w:pPr>
            <w:r w:rsidRPr="000C51E8">
              <w:rPr>
                <w:rFonts w:cstheme="minorHAnsi"/>
                <w:b/>
                <w:position w:val="1"/>
              </w:rPr>
              <w:t xml:space="preserve">Member, Student Engagement </w:t>
            </w:r>
          </w:p>
          <w:p w14:paraId="3CD4BACF" w14:textId="2634CA75" w:rsidR="002E5DC3" w:rsidRPr="000C51E8" w:rsidRDefault="002E5DC3" w:rsidP="002E5DC3">
            <w:pPr>
              <w:rPr>
                <w:rFonts w:cstheme="minorHAnsi"/>
              </w:rPr>
            </w:pPr>
            <w:r w:rsidRPr="000C51E8">
              <w:rPr>
                <w:rFonts w:cstheme="minorHAnsi"/>
                <w:position w:val="1"/>
              </w:rPr>
              <w:t>O</w:t>
            </w:r>
            <w:r w:rsidRPr="000C51E8">
              <w:rPr>
                <w:rFonts w:cstheme="minorHAnsi"/>
                <w:spacing w:val="2"/>
                <w:position w:val="1"/>
              </w:rPr>
              <w:t>f</w:t>
            </w:r>
            <w:r w:rsidRPr="000C51E8">
              <w:rPr>
                <w:rFonts w:cstheme="minorHAnsi"/>
                <w:spacing w:val="1"/>
                <w:position w:val="1"/>
              </w:rPr>
              <w:t>f</w:t>
            </w:r>
            <w:r w:rsidRPr="000C51E8">
              <w:rPr>
                <w:rFonts w:cstheme="minorHAnsi"/>
                <w:position w:val="1"/>
              </w:rPr>
              <w:t>ice</w:t>
            </w:r>
            <w:r w:rsidRPr="000C51E8">
              <w:rPr>
                <w:rFonts w:cstheme="minorHAnsi"/>
                <w:spacing w:val="-1"/>
                <w:position w:val="1"/>
              </w:rPr>
              <w:t xml:space="preserve"> </w:t>
            </w:r>
            <w:r w:rsidRPr="000C51E8">
              <w:rPr>
                <w:rFonts w:cstheme="minorHAnsi"/>
                <w:position w:val="1"/>
              </w:rPr>
              <w:t xml:space="preserve">of </w:t>
            </w:r>
            <w:r w:rsidRPr="000C51E8">
              <w:rPr>
                <w:rFonts w:cstheme="minorHAnsi"/>
                <w:spacing w:val="-1"/>
                <w:position w:val="1"/>
              </w:rPr>
              <w:t>C</w:t>
            </w:r>
            <w:r w:rsidRPr="000C51E8">
              <w:rPr>
                <w:rFonts w:cstheme="minorHAnsi"/>
                <w:spacing w:val="1"/>
                <w:position w:val="1"/>
              </w:rPr>
              <w:t>h</w:t>
            </w:r>
            <w:r w:rsidRPr="000C51E8">
              <w:rPr>
                <w:rFonts w:cstheme="minorHAnsi"/>
                <w:position w:val="1"/>
              </w:rPr>
              <w:t>i</w:t>
            </w:r>
            <w:r w:rsidRPr="000C51E8">
              <w:rPr>
                <w:rFonts w:cstheme="minorHAnsi"/>
                <w:spacing w:val="1"/>
                <w:position w:val="1"/>
              </w:rPr>
              <w:t>ld</w:t>
            </w:r>
            <w:r w:rsidRPr="000C51E8">
              <w:rPr>
                <w:rFonts w:cstheme="minorHAnsi"/>
                <w:spacing w:val="-1"/>
                <w:position w:val="1"/>
              </w:rPr>
              <w:t>re</w:t>
            </w:r>
            <w:r w:rsidRPr="000C51E8">
              <w:rPr>
                <w:rFonts w:cstheme="minorHAnsi"/>
                <w:spacing w:val="1"/>
                <w:position w:val="1"/>
              </w:rPr>
              <w:t>n</w:t>
            </w:r>
            <w:r w:rsidRPr="000C51E8">
              <w:rPr>
                <w:rFonts w:cstheme="minorHAnsi"/>
                <w:position w:val="1"/>
              </w:rPr>
              <w:t>’s H</w:t>
            </w:r>
            <w:r w:rsidRPr="000C51E8">
              <w:rPr>
                <w:rFonts w:cstheme="minorHAnsi"/>
                <w:spacing w:val="-1"/>
                <w:position w:val="1"/>
              </w:rPr>
              <w:t>e</w:t>
            </w:r>
            <w:r w:rsidRPr="000C51E8">
              <w:rPr>
                <w:rFonts w:cstheme="minorHAnsi"/>
                <w:position w:val="1"/>
              </w:rPr>
              <w:t>alth, Un</w:t>
            </w:r>
            <w:r w:rsidRPr="000C51E8">
              <w:rPr>
                <w:rFonts w:cstheme="minorHAnsi"/>
                <w:spacing w:val="-1"/>
                <w:position w:val="1"/>
              </w:rPr>
              <w:t>i</w:t>
            </w:r>
            <w:r w:rsidRPr="000C51E8">
              <w:rPr>
                <w:rFonts w:cstheme="minorHAnsi"/>
                <w:position w:val="1"/>
              </w:rPr>
              <w:t>v</w:t>
            </w:r>
            <w:r w:rsidRPr="000C51E8">
              <w:rPr>
                <w:rFonts w:cstheme="minorHAnsi"/>
                <w:spacing w:val="-1"/>
                <w:position w:val="1"/>
              </w:rPr>
              <w:t>er</w:t>
            </w:r>
            <w:r w:rsidRPr="000C51E8">
              <w:rPr>
                <w:rFonts w:cstheme="minorHAnsi"/>
                <w:position w:val="1"/>
              </w:rPr>
              <w:t>sity of</w:t>
            </w:r>
            <w:r w:rsidRPr="000C51E8">
              <w:rPr>
                <w:rFonts w:cstheme="minorHAnsi"/>
                <w:spacing w:val="1"/>
                <w:position w:val="1"/>
              </w:rPr>
              <w:t xml:space="preserve"> S</w:t>
            </w:r>
            <w:r w:rsidRPr="000C51E8">
              <w:rPr>
                <w:rFonts w:cstheme="minorHAnsi"/>
                <w:position w:val="1"/>
              </w:rPr>
              <w:t>o</w:t>
            </w:r>
            <w:r w:rsidRPr="000C51E8">
              <w:rPr>
                <w:rFonts w:cstheme="minorHAnsi"/>
                <w:spacing w:val="1"/>
                <w:position w:val="1"/>
              </w:rPr>
              <w:t>u</w:t>
            </w:r>
            <w:r w:rsidRPr="000C51E8">
              <w:rPr>
                <w:rFonts w:cstheme="minorHAnsi"/>
                <w:position w:val="1"/>
              </w:rPr>
              <w:t xml:space="preserve">th </w:t>
            </w:r>
            <w:r w:rsidRPr="000C51E8">
              <w:rPr>
                <w:rFonts w:cstheme="minorHAnsi"/>
                <w:spacing w:val="-2"/>
                <w:position w:val="1"/>
              </w:rPr>
              <w:t>F</w:t>
            </w:r>
            <w:r w:rsidRPr="000C51E8">
              <w:rPr>
                <w:rFonts w:cstheme="minorHAnsi"/>
                <w:position w:val="1"/>
              </w:rPr>
              <w:t>lori</w:t>
            </w:r>
            <w:r w:rsidRPr="000C51E8">
              <w:rPr>
                <w:rFonts w:cstheme="minorHAnsi"/>
                <w:spacing w:val="1"/>
                <w:position w:val="1"/>
              </w:rPr>
              <w:t>d</w:t>
            </w:r>
            <w:r w:rsidRPr="000C51E8">
              <w:rPr>
                <w:rFonts w:cstheme="minorHAnsi"/>
                <w:position w:val="1"/>
              </w:rPr>
              <w:t xml:space="preserve">a. Supervisor: Robert Nelson Jr., MD, Vice-Dean of the Office of Children’s Health. </w:t>
            </w:r>
            <w:r w:rsidRPr="000C51E8">
              <w:rPr>
                <w:rFonts w:cstheme="minorHAnsi"/>
                <w:spacing w:val="1"/>
                <w:position w:val="1"/>
                <w:u w:color="000000"/>
              </w:rPr>
              <w:t>P</w:t>
            </w:r>
            <w:r w:rsidRPr="000C51E8">
              <w:rPr>
                <w:rFonts w:cstheme="minorHAnsi"/>
                <w:position w:val="1"/>
                <w:u w:color="000000"/>
              </w:rPr>
              <w:t>roj</w:t>
            </w:r>
            <w:r w:rsidRPr="000C51E8">
              <w:rPr>
                <w:rFonts w:cstheme="minorHAnsi"/>
                <w:spacing w:val="-1"/>
                <w:position w:val="1"/>
                <w:u w:color="000000"/>
              </w:rPr>
              <w:t>ec</w:t>
            </w:r>
            <w:r w:rsidRPr="000C51E8">
              <w:rPr>
                <w:rFonts w:cstheme="minorHAnsi"/>
                <w:position w:val="1"/>
                <w:u w:color="000000"/>
              </w:rPr>
              <w:t xml:space="preserve">t USF Health Nicaragua (previously </w:t>
            </w:r>
            <w:r w:rsidRPr="000C51E8">
              <w:rPr>
                <w:rFonts w:cstheme="minorHAnsi"/>
                <w:spacing w:val="-1"/>
                <w:position w:val="1"/>
                <w:u w:color="000000"/>
              </w:rPr>
              <w:t>F</w:t>
            </w:r>
            <w:r w:rsidRPr="000C51E8">
              <w:rPr>
                <w:rFonts w:cstheme="minorHAnsi"/>
                <w:position w:val="1"/>
                <w:u w:color="000000"/>
              </w:rPr>
              <w:t>or</w:t>
            </w:r>
            <w:r w:rsidRPr="000C51E8">
              <w:rPr>
                <w:rFonts w:cstheme="minorHAnsi"/>
                <w:spacing w:val="1"/>
                <w:position w:val="1"/>
                <w:u w:color="000000"/>
              </w:rPr>
              <w:t>w</w:t>
            </w:r>
            <w:r w:rsidRPr="000C51E8">
              <w:rPr>
                <w:rFonts w:cstheme="minorHAnsi"/>
                <w:spacing w:val="-1"/>
                <w:position w:val="1"/>
                <w:u w:color="000000"/>
              </w:rPr>
              <w:t>a</w:t>
            </w:r>
            <w:r w:rsidRPr="000C51E8">
              <w:rPr>
                <w:rFonts w:cstheme="minorHAnsi"/>
                <w:position w:val="1"/>
                <w:u w:color="000000"/>
              </w:rPr>
              <w:t xml:space="preserve">rd </w:t>
            </w:r>
            <w:r w:rsidRPr="000C51E8">
              <w:rPr>
                <w:rFonts w:cstheme="minorHAnsi"/>
                <w:spacing w:val="1"/>
                <w:position w:val="1"/>
                <w:u w:color="000000"/>
              </w:rPr>
              <w:t>H</w:t>
            </w:r>
            <w:r w:rsidRPr="000C51E8">
              <w:rPr>
                <w:rFonts w:cstheme="minorHAnsi"/>
                <w:spacing w:val="-1"/>
                <w:position w:val="1"/>
                <w:u w:color="000000"/>
              </w:rPr>
              <w:t>ea</w:t>
            </w:r>
            <w:r w:rsidRPr="000C51E8">
              <w:rPr>
                <w:rFonts w:cstheme="minorHAnsi"/>
                <w:position w:val="1"/>
                <w:u w:color="000000"/>
              </w:rPr>
              <w:t>l</w:t>
            </w:r>
            <w:r w:rsidRPr="000C51E8">
              <w:rPr>
                <w:rFonts w:cstheme="minorHAnsi"/>
                <w:spacing w:val="1"/>
                <w:position w:val="1"/>
                <w:u w:color="000000"/>
              </w:rPr>
              <w:t>th)</w:t>
            </w:r>
            <w:r w:rsidRPr="000C51E8">
              <w:rPr>
                <w:rFonts w:cstheme="minorHAnsi"/>
                <w:position w:val="1"/>
                <w:u w:color="000000"/>
              </w:rPr>
              <w:t xml:space="preserve">: </w:t>
            </w:r>
            <w:r w:rsidRPr="000C51E8">
              <w:rPr>
                <w:rFonts w:cstheme="minorHAnsi"/>
                <w:position w:val="1"/>
              </w:rPr>
              <w:t>A</w:t>
            </w:r>
            <w:r w:rsidRPr="000C51E8">
              <w:rPr>
                <w:rFonts w:cstheme="minorHAnsi"/>
                <w:spacing w:val="-1"/>
                <w:position w:val="1"/>
              </w:rPr>
              <w:t>c</w:t>
            </w:r>
            <w:r w:rsidRPr="000C51E8">
              <w:rPr>
                <w:rFonts w:cstheme="minorHAnsi"/>
                <w:position w:val="1"/>
              </w:rPr>
              <w:t>t</w:t>
            </w:r>
            <w:r w:rsidRPr="000C51E8">
              <w:rPr>
                <w:rFonts w:cstheme="minorHAnsi"/>
                <w:spacing w:val="1"/>
                <w:position w:val="1"/>
              </w:rPr>
              <w:t>i</w:t>
            </w:r>
            <w:r w:rsidRPr="000C51E8">
              <w:rPr>
                <w:rFonts w:cstheme="minorHAnsi"/>
                <w:position w:val="1"/>
              </w:rPr>
              <w:t>vi</w:t>
            </w:r>
            <w:r w:rsidRPr="000C51E8">
              <w:rPr>
                <w:rFonts w:cstheme="minorHAnsi"/>
                <w:spacing w:val="1"/>
                <w:position w:val="1"/>
              </w:rPr>
              <w:t>t</w:t>
            </w:r>
            <w:r w:rsidRPr="000C51E8">
              <w:rPr>
                <w:rFonts w:cstheme="minorHAnsi"/>
                <w:position w:val="1"/>
              </w:rPr>
              <w:t>ies in</w:t>
            </w:r>
            <w:r w:rsidRPr="000C51E8">
              <w:rPr>
                <w:rFonts w:cstheme="minorHAnsi"/>
                <w:spacing w:val="-1"/>
                <w:position w:val="1"/>
              </w:rPr>
              <w:t>c</w:t>
            </w:r>
            <w:r w:rsidRPr="000C51E8">
              <w:rPr>
                <w:rFonts w:cstheme="minorHAnsi"/>
                <w:position w:val="1"/>
              </w:rPr>
              <w:t>luded m</w:t>
            </w:r>
            <w:r w:rsidRPr="000C51E8">
              <w:rPr>
                <w:rFonts w:cstheme="minorHAnsi"/>
                <w:spacing w:val="-1"/>
                <w:position w:val="1"/>
              </w:rPr>
              <w:t>e</w:t>
            </w:r>
            <w:r w:rsidRPr="000C51E8">
              <w:rPr>
                <w:rFonts w:cstheme="minorHAnsi"/>
                <w:position w:val="1"/>
              </w:rPr>
              <w:t xml:space="preserve">ntorship </w:t>
            </w:r>
            <w:r w:rsidRPr="000C51E8">
              <w:rPr>
                <w:rFonts w:cstheme="minorHAnsi"/>
                <w:spacing w:val="1"/>
                <w:position w:val="1"/>
              </w:rPr>
              <w:t>t</w:t>
            </w:r>
            <w:r w:rsidRPr="000C51E8">
              <w:rPr>
                <w:rFonts w:cstheme="minorHAnsi"/>
                <w:position w:val="1"/>
              </w:rPr>
              <w:t>o stud</w:t>
            </w:r>
            <w:r w:rsidRPr="000C51E8">
              <w:rPr>
                <w:rFonts w:cstheme="minorHAnsi"/>
                <w:spacing w:val="-1"/>
                <w:position w:val="1"/>
              </w:rPr>
              <w:t>e</w:t>
            </w:r>
            <w:r w:rsidRPr="000C51E8">
              <w:rPr>
                <w:rFonts w:cstheme="minorHAnsi"/>
                <w:position w:val="1"/>
              </w:rPr>
              <w:t xml:space="preserve">nts, </w:t>
            </w:r>
            <w:r w:rsidRPr="000C51E8">
              <w:rPr>
                <w:rFonts w:cstheme="minorHAnsi"/>
                <w:spacing w:val="1"/>
                <w:position w:val="1"/>
              </w:rPr>
              <w:t>t</w:t>
            </w:r>
            <w:r w:rsidRPr="000C51E8">
              <w:rPr>
                <w:rFonts w:cstheme="minorHAnsi"/>
                <w:position w:val="1"/>
              </w:rPr>
              <w:t>r</w:t>
            </w:r>
            <w:r w:rsidRPr="000C51E8">
              <w:rPr>
                <w:rFonts w:cstheme="minorHAnsi"/>
                <w:spacing w:val="-2"/>
                <w:position w:val="1"/>
              </w:rPr>
              <w:t>a</w:t>
            </w:r>
            <w:r w:rsidRPr="000C51E8">
              <w:rPr>
                <w:rFonts w:cstheme="minorHAnsi"/>
                <w:position w:val="1"/>
              </w:rPr>
              <w:t>in</w:t>
            </w:r>
            <w:r w:rsidRPr="000C51E8">
              <w:rPr>
                <w:rFonts w:cstheme="minorHAnsi"/>
                <w:spacing w:val="1"/>
                <w:position w:val="1"/>
              </w:rPr>
              <w:t>i</w:t>
            </w:r>
            <w:r w:rsidRPr="000C51E8">
              <w:rPr>
                <w:rFonts w:cstheme="minorHAnsi"/>
                <w:position w:val="1"/>
              </w:rPr>
              <w:t>n</w:t>
            </w:r>
            <w:r w:rsidRPr="000C51E8">
              <w:rPr>
                <w:rFonts w:cstheme="minorHAnsi"/>
                <w:spacing w:val="-2"/>
                <w:position w:val="1"/>
              </w:rPr>
              <w:t>g</w:t>
            </w:r>
            <w:r w:rsidRPr="000C51E8">
              <w:rPr>
                <w:rFonts w:cstheme="minorHAnsi"/>
                <w:position w:val="1"/>
              </w:rPr>
              <w:t>, stak</w:t>
            </w:r>
            <w:r w:rsidRPr="000C51E8">
              <w:rPr>
                <w:rFonts w:cstheme="minorHAnsi"/>
                <w:spacing w:val="-1"/>
                <w:position w:val="1"/>
              </w:rPr>
              <w:t>e</w:t>
            </w:r>
            <w:r w:rsidRPr="000C51E8">
              <w:rPr>
                <w:rFonts w:cstheme="minorHAnsi"/>
                <w:spacing w:val="2"/>
                <w:position w:val="1"/>
              </w:rPr>
              <w:t>h</w:t>
            </w:r>
            <w:r w:rsidRPr="000C51E8">
              <w:rPr>
                <w:rFonts w:cstheme="minorHAnsi"/>
                <w:position w:val="1"/>
              </w:rPr>
              <w:t xml:space="preserve">older </w:t>
            </w:r>
            <w:r w:rsidRPr="000C51E8">
              <w:rPr>
                <w:rFonts w:cstheme="minorHAnsi"/>
                <w:spacing w:val="-1"/>
              </w:rPr>
              <w:t>e</w:t>
            </w:r>
            <w:r w:rsidRPr="000C51E8">
              <w:rPr>
                <w:rFonts w:cstheme="minorHAnsi"/>
              </w:rPr>
              <w:t>ng</w:t>
            </w:r>
            <w:r w:rsidRPr="000C51E8">
              <w:rPr>
                <w:rFonts w:cstheme="minorHAnsi"/>
                <w:spacing w:val="1"/>
              </w:rPr>
              <w:t>a</w:t>
            </w:r>
            <w:r w:rsidRPr="000C51E8">
              <w:rPr>
                <w:rFonts w:cstheme="minorHAnsi"/>
                <w:spacing w:val="-2"/>
              </w:rPr>
              <w:t>g</w:t>
            </w:r>
            <w:r w:rsidRPr="000C51E8">
              <w:rPr>
                <w:rFonts w:cstheme="minorHAnsi"/>
                <w:spacing w:val="-1"/>
              </w:rPr>
              <w:t>e</w:t>
            </w:r>
            <w:r w:rsidRPr="000C51E8">
              <w:rPr>
                <w:rFonts w:cstheme="minorHAnsi"/>
              </w:rPr>
              <w:t>ment in Ni</w:t>
            </w:r>
            <w:r w:rsidRPr="000C51E8">
              <w:rPr>
                <w:rFonts w:cstheme="minorHAnsi"/>
                <w:spacing w:val="2"/>
              </w:rPr>
              <w:t>c</w:t>
            </w:r>
            <w:r w:rsidRPr="000C51E8">
              <w:rPr>
                <w:rFonts w:cstheme="minorHAnsi"/>
                <w:spacing w:val="-1"/>
              </w:rPr>
              <w:t>a</w:t>
            </w:r>
            <w:r w:rsidRPr="000C51E8">
              <w:rPr>
                <w:rFonts w:cstheme="minorHAnsi"/>
              </w:rPr>
              <w:t>ra</w:t>
            </w:r>
            <w:r w:rsidRPr="000C51E8">
              <w:rPr>
                <w:rFonts w:cstheme="minorHAnsi"/>
                <w:spacing w:val="-2"/>
              </w:rPr>
              <w:t>g</w:t>
            </w:r>
            <w:r w:rsidRPr="000C51E8">
              <w:rPr>
                <w:rFonts w:cstheme="minorHAnsi"/>
                <w:spacing w:val="2"/>
              </w:rPr>
              <w:t>u</w:t>
            </w:r>
            <w:r w:rsidRPr="000C51E8">
              <w:rPr>
                <w:rFonts w:cstheme="minorHAnsi"/>
                <w:spacing w:val="1"/>
              </w:rPr>
              <w:t>a</w:t>
            </w:r>
            <w:r w:rsidRPr="000C51E8">
              <w:rPr>
                <w:rFonts w:cstheme="minorHAnsi"/>
              </w:rPr>
              <w:t xml:space="preserve">, </w:t>
            </w:r>
            <w:r w:rsidRPr="000C51E8">
              <w:rPr>
                <w:rFonts w:cstheme="minorHAnsi"/>
                <w:spacing w:val="-1"/>
              </w:rPr>
              <w:t>a</w:t>
            </w:r>
            <w:r w:rsidRPr="000C51E8">
              <w:rPr>
                <w:rFonts w:cstheme="minorHAnsi"/>
              </w:rPr>
              <w:t xml:space="preserve">nd </w:t>
            </w:r>
            <w:r w:rsidRPr="000C51E8">
              <w:rPr>
                <w:rFonts w:cstheme="minorHAnsi"/>
                <w:spacing w:val="-1"/>
              </w:rPr>
              <w:t>c</w:t>
            </w:r>
            <w:r w:rsidRPr="000C51E8">
              <w:rPr>
                <w:rFonts w:cstheme="minorHAnsi"/>
              </w:rPr>
              <w:t>oordin</w:t>
            </w:r>
            <w:r w:rsidRPr="000C51E8">
              <w:rPr>
                <w:rFonts w:cstheme="minorHAnsi"/>
                <w:spacing w:val="-1"/>
              </w:rPr>
              <w:t>a</w:t>
            </w:r>
            <w:r w:rsidRPr="000C51E8">
              <w:rPr>
                <w:rFonts w:cstheme="minorHAnsi"/>
              </w:rPr>
              <w:t>t</w:t>
            </w:r>
            <w:r w:rsidRPr="000C51E8">
              <w:rPr>
                <w:rFonts w:cstheme="minorHAnsi"/>
                <w:spacing w:val="1"/>
              </w:rPr>
              <w:t>i</w:t>
            </w:r>
            <w:r w:rsidRPr="000C51E8">
              <w:rPr>
                <w:rFonts w:cstheme="minorHAnsi"/>
              </w:rPr>
              <w:t xml:space="preserve">on with </w:t>
            </w:r>
            <w:r w:rsidRPr="000C51E8">
              <w:rPr>
                <w:rFonts w:cstheme="minorHAnsi"/>
                <w:spacing w:val="3"/>
              </w:rPr>
              <w:t>n</w:t>
            </w:r>
            <w:r w:rsidRPr="000C51E8">
              <w:rPr>
                <w:rFonts w:cstheme="minorHAnsi"/>
              </w:rPr>
              <w:t>o</w:t>
            </w:r>
            <w:r w:rsidRPr="000C51E8">
              <w:rPr>
                <w:rFonts w:cstheme="minorHAnsi"/>
                <w:spacing w:val="3"/>
              </w:rPr>
              <w:t>n</w:t>
            </w:r>
            <w:r w:rsidRPr="000C51E8">
              <w:rPr>
                <w:rFonts w:cstheme="minorHAnsi"/>
                <w:spacing w:val="-1"/>
              </w:rPr>
              <w:t>-</w:t>
            </w:r>
            <w:r w:rsidRPr="000C51E8">
              <w:rPr>
                <w:rFonts w:cstheme="minorHAnsi"/>
              </w:rPr>
              <w:t>pro</w:t>
            </w:r>
            <w:r w:rsidRPr="000C51E8">
              <w:rPr>
                <w:rFonts w:cstheme="minorHAnsi"/>
                <w:spacing w:val="-1"/>
              </w:rPr>
              <w:t>f</w:t>
            </w:r>
            <w:r w:rsidRPr="000C51E8">
              <w:rPr>
                <w:rFonts w:cstheme="minorHAnsi"/>
              </w:rPr>
              <w:t>it</w:t>
            </w:r>
            <w:r w:rsidRPr="000C51E8">
              <w:rPr>
                <w:rFonts w:cstheme="minorHAnsi"/>
                <w:spacing w:val="1"/>
              </w:rPr>
              <w:t xml:space="preserve"> </w:t>
            </w:r>
            <w:r w:rsidRPr="000C51E8">
              <w:rPr>
                <w:rFonts w:cstheme="minorHAnsi"/>
              </w:rPr>
              <w:t>M</w:t>
            </w:r>
            <w:r w:rsidRPr="000C51E8">
              <w:rPr>
                <w:rFonts w:cstheme="minorHAnsi"/>
                <w:spacing w:val="-1"/>
              </w:rPr>
              <w:t>a</w:t>
            </w:r>
            <w:r w:rsidRPr="000C51E8">
              <w:rPr>
                <w:rFonts w:cstheme="minorHAnsi"/>
              </w:rPr>
              <w:t>nna</w:t>
            </w:r>
            <w:r w:rsidRPr="000C51E8">
              <w:rPr>
                <w:rFonts w:cstheme="minorHAnsi"/>
                <w:spacing w:val="-1"/>
              </w:rPr>
              <w:t xml:space="preserve"> </w:t>
            </w:r>
            <w:r w:rsidRPr="000C51E8">
              <w:rPr>
                <w:rFonts w:cstheme="minorHAnsi"/>
                <w:spacing w:val="1"/>
              </w:rPr>
              <w:t>P</w:t>
            </w:r>
            <w:r w:rsidRPr="000C51E8">
              <w:rPr>
                <w:rFonts w:cstheme="minorHAnsi"/>
              </w:rPr>
              <w:t>roj</w:t>
            </w:r>
            <w:r w:rsidRPr="000C51E8">
              <w:rPr>
                <w:rFonts w:cstheme="minorHAnsi"/>
                <w:spacing w:val="1"/>
              </w:rPr>
              <w:t>e</w:t>
            </w:r>
            <w:r w:rsidRPr="000C51E8">
              <w:rPr>
                <w:rFonts w:cstheme="minorHAnsi"/>
                <w:spacing w:val="-1"/>
              </w:rPr>
              <w:t>c</w:t>
            </w:r>
            <w:r w:rsidRPr="000C51E8">
              <w:rPr>
                <w:rFonts w:cstheme="minorHAnsi"/>
              </w:rPr>
              <w:t xml:space="preserve">t </w:t>
            </w:r>
            <w:r w:rsidRPr="000C51E8">
              <w:rPr>
                <w:rFonts w:cstheme="minorHAnsi"/>
                <w:spacing w:val="-3"/>
              </w:rPr>
              <w:t>I</w:t>
            </w:r>
            <w:r w:rsidRPr="000C51E8">
              <w:rPr>
                <w:rFonts w:cstheme="minorHAnsi"/>
              </w:rPr>
              <w:t>nt</w:t>
            </w:r>
            <w:r w:rsidRPr="000C51E8">
              <w:rPr>
                <w:rFonts w:cstheme="minorHAnsi"/>
                <w:spacing w:val="2"/>
              </w:rPr>
              <w:t>e</w:t>
            </w:r>
            <w:r w:rsidRPr="000C51E8">
              <w:rPr>
                <w:rFonts w:cstheme="minorHAnsi"/>
              </w:rPr>
              <w:t>rn</w:t>
            </w:r>
            <w:r w:rsidRPr="000C51E8">
              <w:rPr>
                <w:rFonts w:cstheme="minorHAnsi"/>
                <w:spacing w:val="-2"/>
              </w:rPr>
              <w:t>a</w:t>
            </w:r>
            <w:r w:rsidRPr="000C51E8">
              <w:rPr>
                <w:rFonts w:cstheme="minorHAnsi"/>
              </w:rPr>
              <w:t>t</w:t>
            </w:r>
            <w:r w:rsidRPr="000C51E8">
              <w:rPr>
                <w:rFonts w:cstheme="minorHAnsi"/>
                <w:spacing w:val="1"/>
              </w:rPr>
              <w:t>i</w:t>
            </w:r>
            <w:r w:rsidRPr="000C51E8">
              <w:rPr>
                <w:rFonts w:cstheme="minorHAnsi"/>
              </w:rPr>
              <w:t>on</w:t>
            </w:r>
            <w:r w:rsidRPr="000C51E8">
              <w:rPr>
                <w:rFonts w:cstheme="minorHAnsi"/>
                <w:spacing w:val="-1"/>
              </w:rPr>
              <w:t>a</w:t>
            </w:r>
            <w:r w:rsidRPr="000C51E8">
              <w:rPr>
                <w:rFonts w:cstheme="minorHAnsi"/>
              </w:rPr>
              <w:t xml:space="preserve">l. </w:t>
            </w:r>
            <w:r w:rsidRPr="000C51E8">
              <w:rPr>
                <w:rFonts w:cstheme="minorHAnsi"/>
                <w:position w:val="1"/>
              </w:rPr>
              <w:t>2</w:t>
            </w:r>
            <w:r w:rsidRPr="000C51E8">
              <w:rPr>
                <w:rFonts w:cstheme="minorHAnsi"/>
                <w:spacing w:val="-1"/>
                <w:position w:val="1"/>
              </w:rPr>
              <w:t>0</w:t>
            </w:r>
            <w:r w:rsidRPr="000C51E8">
              <w:rPr>
                <w:rFonts w:cstheme="minorHAnsi"/>
                <w:position w:val="1"/>
              </w:rPr>
              <w:t>1</w:t>
            </w:r>
            <w:r w:rsidRPr="000C51E8">
              <w:rPr>
                <w:rFonts w:cstheme="minorHAnsi"/>
                <w:spacing w:val="4"/>
                <w:position w:val="1"/>
              </w:rPr>
              <w:t>2</w:t>
            </w:r>
            <w:r w:rsidRPr="000C51E8">
              <w:rPr>
                <w:rFonts w:cstheme="minorHAnsi"/>
                <w:spacing w:val="-1"/>
                <w:position w:val="1"/>
              </w:rPr>
              <w:t>-</w:t>
            </w:r>
            <w:r w:rsidRPr="000C51E8">
              <w:rPr>
                <w:rFonts w:cstheme="minorHAnsi"/>
                <w:position w:val="1"/>
              </w:rPr>
              <w:t>2014</w:t>
            </w:r>
          </w:p>
        </w:tc>
      </w:tr>
    </w:tbl>
    <w:p w14:paraId="03AC8E8B" w14:textId="2F2C3A9D" w:rsidR="003D4CA3" w:rsidRPr="000C51E8" w:rsidRDefault="003D4CA3" w:rsidP="002E27C2">
      <w:pPr>
        <w:tabs>
          <w:tab w:val="left" w:pos="460"/>
        </w:tabs>
        <w:spacing w:after="0" w:line="240" w:lineRule="auto"/>
        <w:rPr>
          <w:rFonts w:eastAsia="Times New Roman" w:cstheme="minorHAnsi"/>
        </w:rPr>
      </w:pPr>
    </w:p>
    <w:p w14:paraId="6A23BB92" w14:textId="5D752230" w:rsidR="007F69D2" w:rsidRPr="000C51E8" w:rsidRDefault="009A5E3E" w:rsidP="00727188">
      <w:pPr>
        <w:spacing w:after="0" w:line="240" w:lineRule="auto"/>
        <w:ind w:right="-20"/>
        <w:rPr>
          <w:rFonts w:cstheme="minorHAnsi"/>
          <w:b/>
          <w:bCs/>
          <w:color w:val="984806" w:themeColor="accent6" w:themeShade="80"/>
          <w:sz w:val="24"/>
          <w:szCs w:val="24"/>
        </w:rPr>
      </w:pPr>
      <w:r w:rsidRPr="000C51E8">
        <w:rPr>
          <w:rFonts w:cstheme="minorHAnsi"/>
          <w:b/>
          <w:bCs/>
          <w:color w:val="984806" w:themeColor="accent6" w:themeShade="80"/>
          <w:sz w:val="24"/>
          <w:szCs w:val="24"/>
        </w:rPr>
        <w:t>SCIENTIFIC ADVISORY PANELS</w:t>
      </w:r>
    </w:p>
    <w:p w14:paraId="7CEB1E2C" w14:textId="62F17964" w:rsidR="002E718E" w:rsidRPr="000C51E8" w:rsidRDefault="002E718E" w:rsidP="002E27C2">
      <w:pPr>
        <w:spacing w:after="0" w:line="240" w:lineRule="auto"/>
        <w:ind w:right="-20"/>
        <w:rPr>
          <w:rFonts w:cstheme="minorHAnsi"/>
          <w:b/>
          <w:bCs/>
        </w:rPr>
      </w:pPr>
    </w:p>
    <w:p w14:paraId="64CAD176" w14:textId="3FFD289B" w:rsidR="002E718E" w:rsidRPr="000C51E8" w:rsidRDefault="002E718E" w:rsidP="002E27C2">
      <w:pPr>
        <w:spacing w:after="0" w:line="240" w:lineRule="auto"/>
        <w:ind w:right="-20"/>
        <w:rPr>
          <w:rFonts w:cstheme="minorHAnsi"/>
          <w:b/>
          <w:bCs/>
          <w:i/>
          <w:iCs/>
        </w:rPr>
      </w:pPr>
      <w:r w:rsidRPr="000C51E8">
        <w:rPr>
          <w:rFonts w:cstheme="minorHAnsi"/>
          <w:b/>
          <w:bCs/>
          <w:i/>
          <w:iCs/>
        </w:rPr>
        <w:t>Ongoing</w:t>
      </w:r>
    </w:p>
    <w:p w14:paraId="0DE519C7" w14:textId="7E0695A2" w:rsidR="004A47A6" w:rsidRPr="000C51E8" w:rsidRDefault="004A47A6" w:rsidP="002E27C2">
      <w:pPr>
        <w:spacing w:after="0" w:line="240" w:lineRule="auto"/>
        <w:ind w:right="-20"/>
        <w:rPr>
          <w:rFonts w:eastAsia="Times New Roman" w:cstheme="minorHAnsi"/>
          <w:bCs/>
          <w:spacing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6480"/>
        <w:gridCol w:w="1980"/>
      </w:tblGrid>
      <w:tr w:rsidR="00F24E24" w:rsidRPr="000C51E8" w14:paraId="4C0D4402" w14:textId="77777777" w:rsidTr="00EE1669">
        <w:trPr>
          <w:trHeight w:val="360"/>
        </w:trPr>
        <w:tc>
          <w:tcPr>
            <w:tcW w:w="1620" w:type="dxa"/>
          </w:tcPr>
          <w:p w14:paraId="43F29512" w14:textId="43C76198" w:rsidR="007F69D2" w:rsidRPr="000C51E8" w:rsidRDefault="007F69D2" w:rsidP="00C87429">
            <w:pPr>
              <w:rPr>
                <w:rFonts w:cstheme="minorHAnsi"/>
                <w:u w:val="single"/>
              </w:rPr>
            </w:pPr>
            <w:r w:rsidRPr="000C51E8">
              <w:rPr>
                <w:rFonts w:cstheme="minorHAnsi"/>
                <w:u w:val="single"/>
              </w:rPr>
              <w:t>Year</w:t>
            </w:r>
          </w:p>
        </w:tc>
        <w:tc>
          <w:tcPr>
            <w:tcW w:w="6480" w:type="dxa"/>
          </w:tcPr>
          <w:p w14:paraId="4C4DBA6A" w14:textId="5190F9B1" w:rsidR="007F69D2" w:rsidRPr="000C51E8" w:rsidRDefault="007F69D2" w:rsidP="00C87429">
            <w:pPr>
              <w:rPr>
                <w:rFonts w:cstheme="minorHAnsi"/>
                <w:u w:val="single"/>
              </w:rPr>
            </w:pPr>
            <w:r w:rsidRPr="000C51E8">
              <w:rPr>
                <w:rFonts w:cstheme="minorHAnsi"/>
                <w:u w:val="single"/>
              </w:rPr>
              <w:t>Role</w:t>
            </w:r>
          </w:p>
        </w:tc>
        <w:tc>
          <w:tcPr>
            <w:tcW w:w="1980" w:type="dxa"/>
          </w:tcPr>
          <w:p w14:paraId="5CF55D68" w14:textId="1FA85C50" w:rsidR="007F69D2" w:rsidRPr="000C51E8" w:rsidRDefault="007F69D2" w:rsidP="00C87429">
            <w:pPr>
              <w:rPr>
                <w:rFonts w:cstheme="minorHAnsi"/>
                <w:u w:val="single"/>
              </w:rPr>
            </w:pPr>
            <w:r w:rsidRPr="000C51E8">
              <w:rPr>
                <w:rFonts w:cstheme="minorHAnsi"/>
                <w:u w:val="single"/>
              </w:rPr>
              <w:t>Scope</w:t>
            </w:r>
          </w:p>
        </w:tc>
      </w:tr>
      <w:tr w:rsidR="008A2F6F" w:rsidRPr="000C51E8" w14:paraId="671CE4D1" w14:textId="77777777" w:rsidTr="008A2F6F">
        <w:trPr>
          <w:trHeight w:val="702"/>
        </w:trPr>
        <w:tc>
          <w:tcPr>
            <w:tcW w:w="1620" w:type="dxa"/>
          </w:tcPr>
          <w:p w14:paraId="7CA7D844" w14:textId="72F2DDDF" w:rsidR="008A2F6F" w:rsidRPr="000C51E8" w:rsidRDefault="008A2F6F" w:rsidP="00C87429">
            <w:pPr>
              <w:rPr>
                <w:rFonts w:cstheme="minorHAnsi"/>
              </w:rPr>
            </w:pPr>
            <w:r w:rsidRPr="000C51E8">
              <w:rPr>
                <w:rFonts w:cstheme="minorHAnsi"/>
              </w:rPr>
              <w:t>2024</w:t>
            </w:r>
            <w:r w:rsidR="0004695C" w:rsidRPr="000C51E8">
              <w:rPr>
                <w:rFonts w:cstheme="minorHAnsi"/>
              </w:rPr>
              <w:t>-2025</w:t>
            </w:r>
          </w:p>
        </w:tc>
        <w:tc>
          <w:tcPr>
            <w:tcW w:w="6480" w:type="dxa"/>
          </w:tcPr>
          <w:p w14:paraId="4E20A622" w14:textId="01C1ABC6" w:rsidR="008A2F6F" w:rsidRPr="000C51E8" w:rsidRDefault="008A2F6F" w:rsidP="00C87429">
            <w:pPr>
              <w:rPr>
                <w:rFonts w:cstheme="minorHAnsi"/>
              </w:rPr>
            </w:pPr>
            <w:r w:rsidRPr="000C51E8">
              <w:rPr>
                <w:rFonts w:cstheme="minorHAnsi"/>
                <w:b/>
                <w:bCs/>
              </w:rPr>
              <w:t>Block Grant Reviewer, Title V</w:t>
            </w:r>
            <w:r w:rsidRPr="000C51E8">
              <w:rPr>
                <w:rFonts w:cstheme="minorHAnsi"/>
              </w:rPr>
              <w:t>, Maternal and Child Health Bureau, Human Resource Service Administration, USA</w:t>
            </w:r>
          </w:p>
        </w:tc>
        <w:tc>
          <w:tcPr>
            <w:tcW w:w="1980" w:type="dxa"/>
          </w:tcPr>
          <w:p w14:paraId="559242E3" w14:textId="7A3054A4" w:rsidR="008A2F6F" w:rsidRPr="000C51E8" w:rsidRDefault="008A2F6F" w:rsidP="00C87429">
            <w:pPr>
              <w:rPr>
                <w:rFonts w:cstheme="minorHAnsi"/>
              </w:rPr>
            </w:pPr>
            <w:r w:rsidRPr="000C51E8">
              <w:rPr>
                <w:rFonts w:cstheme="minorHAnsi"/>
              </w:rPr>
              <w:t>National</w:t>
            </w:r>
          </w:p>
        </w:tc>
      </w:tr>
      <w:tr w:rsidR="00EE1669" w:rsidRPr="000C51E8" w14:paraId="120196FF" w14:textId="77777777" w:rsidTr="003053FD">
        <w:trPr>
          <w:trHeight w:val="3312"/>
        </w:trPr>
        <w:tc>
          <w:tcPr>
            <w:tcW w:w="1620" w:type="dxa"/>
          </w:tcPr>
          <w:p w14:paraId="79D50662" w14:textId="2A133597" w:rsidR="00EE1669" w:rsidRPr="000C51E8" w:rsidRDefault="00EE1669" w:rsidP="00C87429">
            <w:pPr>
              <w:rPr>
                <w:rFonts w:cstheme="minorHAnsi"/>
              </w:rPr>
            </w:pPr>
            <w:r w:rsidRPr="000C51E8">
              <w:rPr>
                <w:rFonts w:cstheme="minorHAnsi"/>
              </w:rPr>
              <w:t>201</w:t>
            </w:r>
            <w:r w:rsidR="003053FD" w:rsidRPr="000C51E8">
              <w:rPr>
                <w:rFonts w:cstheme="minorHAnsi"/>
              </w:rPr>
              <w:t>9</w:t>
            </w:r>
            <w:r w:rsidRPr="000C51E8">
              <w:rPr>
                <w:rFonts w:cstheme="minorHAnsi"/>
              </w:rPr>
              <w:t>-present</w:t>
            </w:r>
          </w:p>
        </w:tc>
        <w:tc>
          <w:tcPr>
            <w:tcW w:w="6480" w:type="dxa"/>
          </w:tcPr>
          <w:p w14:paraId="48A9B7F5" w14:textId="77777777" w:rsidR="00EE1669" w:rsidRPr="000C51E8" w:rsidRDefault="00EE1669" w:rsidP="00C87429">
            <w:pPr>
              <w:rPr>
                <w:rFonts w:cstheme="minorHAnsi"/>
                <w:b/>
              </w:rPr>
            </w:pPr>
            <w:bookmarkStart w:id="48" w:name="_Hlk124192029"/>
            <w:r w:rsidRPr="000C51E8">
              <w:rPr>
                <w:rFonts w:cstheme="minorHAnsi"/>
                <w:b/>
              </w:rPr>
              <w:t xml:space="preserve">Abstract reviewer for the Family Violence Prevention Caucus at the American Public Health Association. </w:t>
            </w:r>
          </w:p>
          <w:p w14:paraId="7C62CF1D" w14:textId="32030853" w:rsidR="00EE1669" w:rsidRPr="000C51E8" w:rsidRDefault="00EE1669" w:rsidP="00C87429">
            <w:pPr>
              <w:rPr>
                <w:rFonts w:cstheme="minorHAnsi"/>
                <w:b/>
              </w:rPr>
            </w:pPr>
            <w:r w:rsidRPr="000C51E8">
              <w:rPr>
                <w:rFonts w:cstheme="minorHAnsi"/>
              </w:rPr>
              <w:t xml:space="preserve">APHA is the oldest public health professional association in the US (150 years old). The Family Violence Prevention Caucus (Est. 2013) promotes research strategies and interventions that prevent and mitigate family violence and its after-effects through cultural, social, </w:t>
            </w:r>
            <w:proofErr w:type="gramStart"/>
            <w:r w:rsidRPr="000C51E8">
              <w:rPr>
                <w:rFonts w:cstheme="minorHAnsi"/>
              </w:rPr>
              <w:t>political</w:t>
            </w:r>
            <w:proofErr w:type="gramEnd"/>
            <w:r w:rsidRPr="000C51E8">
              <w:rPr>
                <w:rFonts w:cstheme="minorHAnsi"/>
              </w:rPr>
              <w:t xml:space="preserve">, economic, spiritual, </w:t>
            </w:r>
            <w:proofErr w:type="gramStart"/>
            <w:r w:rsidRPr="000C51E8">
              <w:rPr>
                <w:rFonts w:cstheme="minorHAnsi"/>
              </w:rPr>
              <w:t>sexual</w:t>
            </w:r>
            <w:proofErr w:type="gramEnd"/>
            <w:r w:rsidRPr="000C51E8">
              <w:rPr>
                <w:rFonts w:cstheme="minorHAnsi"/>
              </w:rPr>
              <w:t xml:space="preserve"> and environmental systems that contribute to health disparities in vulnerable populations. I serve as a member and as scientific reviewer for the abstracts submitted to the APHA Annual Meeting, judging the quality of the research and making decisions to accept/reject abstracts for presentation in the conference annually.</w:t>
            </w:r>
            <w:bookmarkEnd w:id="48"/>
          </w:p>
        </w:tc>
        <w:tc>
          <w:tcPr>
            <w:tcW w:w="1980" w:type="dxa"/>
          </w:tcPr>
          <w:p w14:paraId="75B092ED" w14:textId="39631538" w:rsidR="00EE1669" w:rsidRPr="000C51E8" w:rsidRDefault="00EE1669" w:rsidP="00C87429">
            <w:pPr>
              <w:rPr>
                <w:rFonts w:cstheme="minorHAnsi"/>
              </w:rPr>
            </w:pPr>
            <w:r w:rsidRPr="000C51E8">
              <w:rPr>
                <w:rFonts w:cstheme="minorHAnsi"/>
              </w:rPr>
              <w:t>National, International</w:t>
            </w:r>
          </w:p>
        </w:tc>
      </w:tr>
      <w:tr w:rsidR="00EE1669" w:rsidRPr="000C51E8" w14:paraId="5EBDAD4F" w14:textId="77777777" w:rsidTr="00EE1669">
        <w:trPr>
          <w:trHeight w:val="720"/>
        </w:trPr>
        <w:tc>
          <w:tcPr>
            <w:tcW w:w="1620" w:type="dxa"/>
          </w:tcPr>
          <w:p w14:paraId="5C78255E" w14:textId="3433B666" w:rsidR="00EE1669" w:rsidRPr="000C51E8" w:rsidRDefault="00EE1669" w:rsidP="00C87429">
            <w:pPr>
              <w:rPr>
                <w:rFonts w:cstheme="minorHAnsi"/>
              </w:rPr>
            </w:pPr>
            <w:r w:rsidRPr="000C51E8">
              <w:rPr>
                <w:rFonts w:cstheme="minorHAnsi"/>
              </w:rPr>
              <w:t>2019-present</w:t>
            </w:r>
          </w:p>
        </w:tc>
        <w:tc>
          <w:tcPr>
            <w:tcW w:w="6480" w:type="dxa"/>
          </w:tcPr>
          <w:p w14:paraId="53592202" w14:textId="77777777" w:rsidR="00EE1669" w:rsidRPr="000C51E8" w:rsidRDefault="00EE1669" w:rsidP="00C87429">
            <w:pPr>
              <w:rPr>
                <w:rFonts w:cstheme="minorHAnsi"/>
                <w:b/>
              </w:rPr>
            </w:pPr>
            <w:r w:rsidRPr="000C51E8">
              <w:rPr>
                <w:rFonts w:cstheme="minorHAnsi"/>
                <w:b/>
              </w:rPr>
              <w:t>Facilitator/Moderator, Family Violence Prevention Caucus Sessions</w:t>
            </w:r>
          </w:p>
          <w:p w14:paraId="083E791E" w14:textId="4C65D1C1" w:rsidR="00EE1669" w:rsidRPr="000C51E8" w:rsidRDefault="00EE1669" w:rsidP="00C87429">
            <w:pPr>
              <w:rPr>
                <w:rFonts w:cstheme="minorHAnsi"/>
                <w:b/>
              </w:rPr>
            </w:pPr>
            <w:r w:rsidRPr="000C51E8">
              <w:rPr>
                <w:rFonts w:cstheme="minorHAnsi"/>
              </w:rPr>
              <w:t>American Public Health Association Conference</w:t>
            </w:r>
            <w:r w:rsidR="008A2F6F" w:rsidRPr="000C51E8">
              <w:rPr>
                <w:rFonts w:cstheme="minorHAnsi"/>
              </w:rPr>
              <w:t xml:space="preserve"> (annually)</w:t>
            </w:r>
            <w:r w:rsidRPr="000C51E8">
              <w:rPr>
                <w:rFonts w:cstheme="minorHAnsi"/>
              </w:rPr>
              <w:t xml:space="preserve">. </w:t>
            </w:r>
          </w:p>
        </w:tc>
        <w:tc>
          <w:tcPr>
            <w:tcW w:w="1980" w:type="dxa"/>
          </w:tcPr>
          <w:p w14:paraId="5FB931F0" w14:textId="6A81989C" w:rsidR="00EE1669" w:rsidRPr="000C51E8" w:rsidRDefault="00EE1669" w:rsidP="00C87429">
            <w:pPr>
              <w:rPr>
                <w:rFonts w:cstheme="minorHAnsi"/>
              </w:rPr>
            </w:pPr>
            <w:r w:rsidRPr="000C51E8">
              <w:rPr>
                <w:rFonts w:cstheme="minorHAnsi"/>
              </w:rPr>
              <w:t>National, International</w:t>
            </w:r>
          </w:p>
        </w:tc>
      </w:tr>
      <w:tr w:rsidR="00EE1669" w:rsidRPr="000C51E8" w14:paraId="4A4C6F4C" w14:textId="77777777" w:rsidTr="001C64B2">
        <w:trPr>
          <w:trHeight w:val="1533"/>
        </w:trPr>
        <w:tc>
          <w:tcPr>
            <w:tcW w:w="1620" w:type="dxa"/>
          </w:tcPr>
          <w:p w14:paraId="7F36B1C6" w14:textId="7C57C59C" w:rsidR="00EE1669" w:rsidRPr="000C51E8" w:rsidRDefault="00EE1669" w:rsidP="00C87429">
            <w:pPr>
              <w:rPr>
                <w:rFonts w:cstheme="minorHAnsi"/>
              </w:rPr>
            </w:pPr>
            <w:r w:rsidRPr="000C51E8">
              <w:rPr>
                <w:rFonts w:cstheme="minorHAnsi"/>
              </w:rPr>
              <w:t>2017-present</w:t>
            </w:r>
          </w:p>
        </w:tc>
        <w:tc>
          <w:tcPr>
            <w:tcW w:w="6480" w:type="dxa"/>
          </w:tcPr>
          <w:p w14:paraId="394B7F81" w14:textId="77777777" w:rsidR="00EE1669" w:rsidRPr="000C51E8" w:rsidRDefault="00EE1669" w:rsidP="00C87429">
            <w:pPr>
              <w:rPr>
                <w:rFonts w:cstheme="minorHAnsi"/>
                <w:b/>
              </w:rPr>
            </w:pPr>
            <w:bookmarkStart w:id="49" w:name="_Hlk124191793"/>
            <w:r w:rsidRPr="000C51E8">
              <w:rPr>
                <w:rFonts w:cstheme="minorHAnsi"/>
                <w:b/>
              </w:rPr>
              <w:t xml:space="preserve">Academic Editor PLOS ONE (impact factor: 3.752). </w:t>
            </w:r>
          </w:p>
          <w:p w14:paraId="704EFE13" w14:textId="206756CD" w:rsidR="00EE1669" w:rsidRPr="000C51E8" w:rsidRDefault="00EE1669" w:rsidP="00C87429">
            <w:pPr>
              <w:rPr>
                <w:rFonts w:cstheme="minorHAnsi"/>
                <w:b/>
              </w:rPr>
            </w:pPr>
            <w:r w:rsidRPr="000C51E8">
              <w:rPr>
                <w:rFonts w:cstheme="minorHAnsi"/>
              </w:rPr>
              <w:t xml:space="preserve">Editors form an international Editorial Board of active researchers who ensure that innovative, rigorously conducted research submitted to the journal is made available as soon as possible and without restriction, ensuring quality and rigor in the scientific work published. </w:t>
            </w:r>
            <w:bookmarkEnd w:id="49"/>
          </w:p>
        </w:tc>
        <w:tc>
          <w:tcPr>
            <w:tcW w:w="1980" w:type="dxa"/>
          </w:tcPr>
          <w:p w14:paraId="21761691" w14:textId="3779AF45" w:rsidR="00EE1669" w:rsidRPr="000C51E8" w:rsidRDefault="00EE1669" w:rsidP="00C87429">
            <w:pPr>
              <w:rPr>
                <w:rFonts w:cstheme="minorHAnsi"/>
              </w:rPr>
            </w:pPr>
            <w:r w:rsidRPr="000C51E8">
              <w:rPr>
                <w:rFonts w:cstheme="minorHAnsi"/>
              </w:rPr>
              <w:t>National, International</w:t>
            </w:r>
          </w:p>
        </w:tc>
      </w:tr>
      <w:tr w:rsidR="00EE1669" w:rsidRPr="000C51E8" w14:paraId="69E96B21" w14:textId="77777777" w:rsidTr="002E718E">
        <w:trPr>
          <w:trHeight w:val="1263"/>
        </w:trPr>
        <w:tc>
          <w:tcPr>
            <w:tcW w:w="1620" w:type="dxa"/>
          </w:tcPr>
          <w:p w14:paraId="2B34DD1A" w14:textId="5245B7C4" w:rsidR="00EE1669" w:rsidRPr="000C51E8" w:rsidRDefault="00EE1669" w:rsidP="00C87429">
            <w:pPr>
              <w:rPr>
                <w:rFonts w:cstheme="minorHAnsi"/>
              </w:rPr>
            </w:pPr>
            <w:r w:rsidRPr="000C51E8">
              <w:rPr>
                <w:rFonts w:cstheme="minorHAnsi"/>
              </w:rPr>
              <w:lastRenderedPageBreak/>
              <w:t>2008-present</w:t>
            </w:r>
          </w:p>
        </w:tc>
        <w:tc>
          <w:tcPr>
            <w:tcW w:w="6480" w:type="dxa"/>
          </w:tcPr>
          <w:p w14:paraId="57A7C1E7" w14:textId="77777777" w:rsidR="00EE1669" w:rsidRPr="000C51E8" w:rsidRDefault="00EE1669" w:rsidP="00C87429">
            <w:pPr>
              <w:rPr>
                <w:rFonts w:cstheme="minorHAnsi"/>
              </w:rPr>
            </w:pPr>
            <w:r w:rsidRPr="000C51E8">
              <w:rPr>
                <w:rFonts w:cstheme="minorHAnsi"/>
                <w:b/>
              </w:rPr>
              <w:t>Ad hoc reviewer: reviewer/referee for articles to be published for high impact factor journals.</w:t>
            </w:r>
            <w:r w:rsidRPr="000C51E8">
              <w:rPr>
                <w:rFonts w:cstheme="minorHAnsi"/>
              </w:rPr>
              <w:t xml:space="preserve"> </w:t>
            </w:r>
          </w:p>
          <w:p w14:paraId="2612EE49" w14:textId="03857C6B" w:rsidR="00EE1669" w:rsidRPr="000C51E8" w:rsidRDefault="00EE1669" w:rsidP="00C87429">
            <w:pPr>
              <w:rPr>
                <w:rFonts w:cstheme="minorHAnsi"/>
                <w:b/>
                <w:i/>
                <w:iCs/>
              </w:rPr>
            </w:pPr>
            <w:r w:rsidRPr="000C51E8">
              <w:rPr>
                <w:rFonts w:cstheme="minorHAnsi"/>
                <w:i/>
                <w:iCs/>
              </w:rPr>
              <w:t xml:space="preserve">***For details of </w:t>
            </w:r>
            <w:r w:rsidR="008A2F6F" w:rsidRPr="000C51E8">
              <w:rPr>
                <w:rFonts w:cstheme="minorHAnsi"/>
                <w:i/>
                <w:iCs/>
              </w:rPr>
              <w:t xml:space="preserve">30+ </w:t>
            </w:r>
            <w:r w:rsidRPr="000C51E8">
              <w:rPr>
                <w:rFonts w:cstheme="minorHAnsi"/>
                <w:i/>
                <w:iCs/>
              </w:rPr>
              <w:t>specific journals and peer-</w:t>
            </w:r>
            <w:proofErr w:type="spellStart"/>
            <w:r w:rsidRPr="000C51E8">
              <w:rPr>
                <w:rFonts w:cstheme="minorHAnsi"/>
                <w:i/>
                <w:iCs/>
              </w:rPr>
              <w:t>reviewer</w:t>
            </w:r>
            <w:proofErr w:type="spellEnd"/>
            <w:r w:rsidRPr="000C51E8">
              <w:rPr>
                <w:rFonts w:cstheme="minorHAnsi"/>
                <w:i/>
                <w:iCs/>
              </w:rPr>
              <w:t xml:space="preserve"> output, see CV’s section on “Contributions to Scientific Journals”</w:t>
            </w:r>
          </w:p>
        </w:tc>
        <w:tc>
          <w:tcPr>
            <w:tcW w:w="1980" w:type="dxa"/>
          </w:tcPr>
          <w:p w14:paraId="3F4C3711" w14:textId="77777777" w:rsidR="00EE1669" w:rsidRPr="000C51E8" w:rsidRDefault="00EE1669" w:rsidP="00C87429">
            <w:pPr>
              <w:rPr>
                <w:rFonts w:cstheme="minorHAnsi"/>
              </w:rPr>
            </w:pPr>
          </w:p>
        </w:tc>
      </w:tr>
    </w:tbl>
    <w:p w14:paraId="17557E1D" w14:textId="77777777" w:rsidR="002E5DC3" w:rsidRPr="000C51E8" w:rsidRDefault="002E5DC3" w:rsidP="002E27C2">
      <w:pPr>
        <w:spacing w:after="0" w:line="240" w:lineRule="auto"/>
        <w:rPr>
          <w:rFonts w:cstheme="minorHAnsi"/>
          <w:b/>
          <w:bCs/>
          <w:i/>
          <w:iCs/>
        </w:rPr>
      </w:pPr>
    </w:p>
    <w:p w14:paraId="34848E49" w14:textId="7FB987A9" w:rsidR="002E718E" w:rsidRPr="000C51E8" w:rsidRDefault="002E718E" w:rsidP="002E27C2">
      <w:pPr>
        <w:spacing w:after="0" w:line="240" w:lineRule="auto"/>
        <w:rPr>
          <w:rFonts w:cstheme="minorHAnsi"/>
          <w:b/>
          <w:bCs/>
          <w:i/>
          <w:iCs/>
        </w:rPr>
      </w:pPr>
      <w:r w:rsidRPr="000C51E8">
        <w:rPr>
          <w:rFonts w:cstheme="minorHAnsi"/>
          <w:b/>
          <w:bCs/>
          <w:i/>
          <w:iCs/>
        </w:rPr>
        <w:t>Completed</w:t>
      </w:r>
    </w:p>
    <w:p w14:paraId="1CB8C08E" w14:textId="77777777" w:rsidR="00EE1669" w:rsidRPr="000C51E8" w:rsidRDefault="00EE1669" w:rsidP="002E27C2">
      <w:pPr>
        <w:spacing w:after="0" w:line="240" w:lineRule="auto"/>
        <w:rPr>
          <w:rFonts w:cstheme="minorHAnsi"/>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6480"/>
        <w:gridCol w:w="1980"/>
      </w:tblGrid>
      <w:tr w:rsidR="00DB2795" w:rsidRPr="000C51E8" w14:paraId="2AA2561A" w14:textId="77777777" w:rsidTr="00EE1669">
        <w:trPr>
          <w:trHeight w:val="900"/>
        </w:trPr>
        <w:tc>
          <w:tcPr>
            <w:tcW w:w="1620" w:type="dxa"/>
          </w:tcPr>
          <w:p w14:paraId="1C283FF4" w14:textId="16E70F5D" w:rsidR="00DB2795" w:rsidRPr="000C51E8" w:rsidRDefault="00DB2795" w:rsidP="00C87429">
            <w:pPr>
              <w:rPr>
                <w:rFonts w:cstheme="minorHAnsi"/>
              </w:rPr>
            </w:pPr>
            <w:r w:rsidRPr="000C51E8">
              <w:rPr>
                <w:rFonts w:cstheme="minorHAnsi"/>
              </w:rPr>
              <w:t>2021-2022</w:t>
            </w:r>
          </w:p>
        </w:tc>
        <w:tc>
          <w:tcPr>
            <w:tcW w:w="6480" w:type="dxa"/>
          </w:tcPr>
          <w:p w14:paraId="4F2A241F" w14:textId="394525D9" w:rsidR="00DB2795" w:rsidRPr="000C51E8" w:rsidRDefault="00DB2795" w:rsidP="00C87429">
            <w:pPr>
              <w:rPr>
                <w:rFonts w:cstheme="minorHAnsi"/>
                <w:b/>
              </w:rPr>
            </w:pPr>
            <w:r w:rsidRPr="000C51E8">
              <w:rPr>
                <w:rFonts w:cstheme="minorHAnsi"/>
                <w:b/>
              </w:rPr>
              <w:t>Invited Grant reviewer for the Patient Centered Outcomes Research Institute (PCORI).</w:t>
            </w:r>
            <w:r w:rsidRPr="000C51E8">
              <w:rPr>
                <w:rFonts w:cstheme="minorHAnsi"/>
              </w:rPr>
              <w:t xml:space="preserve"> PCORI’s Cycles 2021-2022. PCORI funds research studies that focus on patient-centered outcomes. </w:t>
            </w:r>
          </w:p>
        </w:tc>
        <w:tc>
          <w:tcPr>
            <w:tcW w:w="1980" w:type="dxa"/>
          </w:tcPr>
          <w:p w14:paraId="1EB897C0" w14:textId="2CC9BF1D" w:rsidR="00DB2795" w:rsidRPr="000C51E8" w:rsidRDefault="00DB2795" w:rsidP="00C87429">
            <w:pPr>
              <w:rPr>
                <w:rFonts w:cstheme="minorHAnsi"/>
              </w:rPr>
            </w:pPr>
            <w:r w:rsidRPr="000C51E8">
              <w:rPr>
                <w:rFonts w:cstheme="minorHAnsi"/>
              </w:rPr>
              <w:t>National</w:t>
            </w:r>
          </w:p>
        </w:tc>
      </w:tr>
      <w:tr w:rsidR="00694D2F" w:rsidRPr="000C51E8" w14:paraId="3FE3DB37" w14:textId="77777777" w:rsidTr="00092A17">
        <w:trPr>
          <w:trHeight w:val="1389"/>
        </w:trPr>
        <w:tc>
          <w:tcPr>
            <w:tcW w:w="1620" w:type="dxa"/>
          </w:tcPr>
          <w:p w14:paraId="2EF899B2" w14:textId="41DAE018" w:rsidR="00694D2F" w:rsidRPr="000C51E8" w:rsidRDefault="00694D2F" w:rsidP="00694D2F">
            <w:pPr>
              <w:rPr>
                <w:rFonts w:cstheme="minorHAnsi"/>
              </w:rPr>
            </w:pPr>
            <w:r w:rsidRPr="000C51E8">
              <w:rPr>
                <w:rFonts w:cstheme="minorHAnsi"/>
              </w:rPr>
              <w:t>2023</w:t>
            </w:r>
          </w:p>
        </w:tc>
        <w:tc>
          <w:tcPr>
            <w:tcW w:w="6480" w:type="dxa"/>
          </w:tcPr>
          <w:p w14:paraId="122D0FD1" w14:textId="04D3C094" w:rsidR="00694D2F" w:rsidRPr="000C51E8" w:rsidRDefault="00694D2F" w:rsidP="00694D2F">
            <w:pPr>
              <w:rPr>
                <w:rFonts w:cstheme="minorHAnsi"/>
                <w:b/>
              </w:rPr>
            </w:pPr>
            <w:r w:rsidRPr="000C51E8">
              <w:rPr>
                <w:rFonts w:cstheme="minorHAnsi"/>
                <w:b/>
              </w:rPr>
              <w:t xml:space="preserve">MCH Programmatic Mentor, Association of Teachers in Maternal and Child Health. </w:t>
            </w:r>
            <w:r w:rsidRPr="000C51E8">
              <w:rPr>
                <w:rFonts w:cstheme="minorHAnsi"/>
                <w:bCs/>
              </w:rPr>
              <w:t xml:space="preserve">Role: Technical assistance in MCH leadership development. Mentee: Kesha Baptiste-Roberts, Chair, Department of Public and Allied Health, Associate Professor at Morgan State University (Minority Serving Institution). </w:t>
            </w:r>
          </w:p>
        </w:tc>
        <w:tc>
          <w:tcPr>
            <w:tcW w:w="1980" w:type="dxa"/>
          </w:tcPr>
          <w:p w14:paraId="65C489B5" w14:textId="77777777" w:rsidR="00694D2F" w:rsidRPr="000C51E8" w:rsidRDefault="00694D2F" w:rsidP="00694D2F">
            <w:pPr>
              <w:rPr>
                <w:rFonts w:cstheme="minorHAnsi"/>
              </w:rPr>
            </w:pPr>
          </w:p>
        </w:tc>
      </w:tr>
      <w:tr w:rsidR="00694D2F" w:rsidRPr="000C51E8" w14:paraId="5B552C71" w14:textId="77777777" w:rsidTr="00694D2F">
        <w:trPr>
          <w:trHeight w:val="675"/>
        </w:trPr>
        <w:tc>
          <w:tcPr>
            <w:tcW w:w="1620" w:type="dxa"/>
          </w:tcPr>
          <w:p w14:paraId="2F4FF486" w14:textId="4A8FA8A9" w:rsidR="00694D2F" w:rsidRPr="000C51E8" w:rsidRDefault="00694D2F" w:rsidP="00694D2F">
            <w:pPr>
              <w:rPr>
                <w:rFonts w:cstheme="minorHAnsi"/>
              </w:rPr>
            </w:pPr>
            <w:r w:rsidRPr="000C51E8">
              <w:rPr>
                <w:rFonts w:cstheme="minorHAnsi"/>
              </w:rPr>
              <w:t>2022-2024</w:t>
            </w:r>
          </w:p>
        </w:tc>
        <w:tc>
          <w:tcPr>
            <w:tcW w:w="6480" w:type="dxa"/>
          </w:tcPr>
          <w:p w14:paraId="29647C7E" w14:textId="04462C65" w:rsidR="00694D2F" w:rsidRPr="000C51E8" w:rsidRDefault="00694D2F" w:rsidP="00694D2F">
            <w:pPr>
              <w:rPr>
                <w:rFonts w:cstheme="minorHAnsi"/>
                <w:b/>
              </w:rPr>
            </w:pPr>
            <w:r w:rsidRPr="000C51E8">
              <w:rPr>
                <w:rFonts w:cstheme="minorHAnsi"/>
                <w:b/>
              </w:rPr>
              <w:t>Nominated Research Mentor to Junior Investigators</w:t>
            </w:r>
            <w:r w:rsidRPr="000C51E8">
              <w:rPr>
                <w:rFonts w:cstheme="minorHAnsi"/>
              </w:rPr>
              <w:t>, Academy on Violence and Abuse</w:t>
            </w:r>
          </w:p>
        </w:tc>
        <w:tc>
          <w:tcPr>
            <w:tcW w:w="1980" w:type="dxa"/>
          </w:tcPr>
          <w:p w14:paraId="0F08B003" w14:textId="1321DFBB" w:rsidR="00694D2F" w:rsidRPr="000C51E8" w:rsidRDefault="00694D2F" w:rsidP="00694D2F">
            <w:pPr>
              <w:rPr>
                <w:rFonts w:cstheme="minorHAnsi"/>
              </w:rPr>
            </w:pPr>
            <w:r w:rsidRPr="000C51E8">
              <w:rPr>
                <w:rFonts w:cstheme="minorHAnsi"/>
              </w:rPr>
              <w:t>Regional</w:t>
            </w:r>
          </w:p>
        </w:tc>
      </w:tr>
      <w:tr w:rsidR="00694D2F" w:rsidRPr="000C51E8" w14:paraId="6D0FFF22" w14:textId="77777777" w:rsidTr="00092A17">
        <w:trPr>
          <w:trHeight w:val="1389"/>
        </w:trPr>
        <w:tc>
          <w:tcPr>
            <w:tcW w:w="1620" w:type="dxa"/>
          </w:tcPr>
          <w:p w14:paraId="1291D60A" w14:textId="754474E3" w:rsidR="00694D2F" w:rsidRPr="000C51E8" w:rsidRDefault="00694D2F" w:rsidP="00694D2F">
            <w:pPr>
              <w:rPr>
                <w:rFonts w:cstheme="minorHAnsi"/>
              </w:rPr>
            </w:pPr>
            <w:r w:rsidRPr="000C51E8">
              <w:rPr>
                <w:rFonts w:cstheme="minorHAnsi"/>
              </w:rPr>
              <w:t>2022</w:t>
            </w:r>
          </w:p>
        </w:tc>
        <w:tc>
          <w:tcPr>
            <w:tcW w:w="6480" w:type="dxa"/>
          </w:tcPr>
          <w:p w14:paraId="7B9D0925" w14:textId="77777777" w:rsidR="00694D2F" w:rsidRPr="000C51E8" w:rsidRDefault="00694D2F" w:rsidP="00694D2F">
            <w:pPr>
              <w:rPr>
                <w:rFonts w:cstheme="minorHAnsi"/>
              </w:rPr>
            </w:pPr>
            <w:r w:rsidRPr="000C51E8">
              <w:rPr>
                <w:rFonts w:cstheme="minorHAnsi"/>
                <w:b/>
              </w:rPr>
              <w:t>USF College of Public Health Internal Grant Reviewer.</w:t>
            </w:r>
            <w:r w:rsidRPr="000C51E8">
              <w:rPr>
                <w:rFonts w:cstheme="minorHAnsi"/>
              </w:rPr>
              <w:t xml:space="preserve"> </w:t>
            </w:r>
          </w:p>
          <w:p w14:paraId="7FCCF348" w14:textId="7D22BA2E" w:rsidR="00694D2F" w:rsidRPr="000C51E8" w:rsidRDefault="00694D2F" w:rsidP="00694D2F">
            <w:pPr>
              <w:rPr>
                <w:rFonts w:cstheme="minorHAnsi"/>
                <w:b/>
              </w:rPr>
            </w:pPr>
            <w:r w:rsidRPr="000C51E8">
              <w:rPr>
                <w:rFonts w:cstheme="minorHAnsi"/>
              </w:rPr>
              <w:t xml:space="preserve">I served as reviewer of the work of other researchers to determine internal research award funding, using NIH-based impact score. We follow these criteria: public health significance, likelihood of subsequent funding, investigators, innovation, and approach. </w:t>
            </w:r>
          </w:p>
        </w:tc>
        <w:tc>
          <w:tcPr>
            <w:tcW w:w="1980" w:type="dxa"/>
          </w:tcPr>
          <w:p w14:paraId="749E0418" w14:textId="28E27A42" w:rsidR="00694D2F" w:rsidRPr="000C51E8" w:rsidRDefault="00694D2F" w:rsidP="00694D2F">
            <w:pPr>
              <w:rPr>
                <w:rFonts w:cstheme="minorHAnsi"/>
              </w:rPr>
            </w:pPr>
            <w:r w:rsidRPr="000C51E8">
              <w:rPr>
                <w:rFonts w:cstheme="minorHAnsi"/>
              </w:rPr>
              <w:t>USF College of Public Health</w:t>
            </w:r>
          </w:p>
        </w:tc>
      </w:tr>
      <w:tr w:rsidR="00694D2F" w:rsidRPr="000C51E8" w14:paraId="1CCE4515" w14:textId="77777777" w:rsidTr="002B7B8C">
        <w:trPr>
          <w:trHeight w:val="1404"/>
        </w:trPr>
        <w:tc>
          <w:tcPr>
            <w:tcW w:w="1620" w:type="dxa"/>
          </w:tcPr>
          <w:p w14:paraId="4A8CC4CB" w14:textId="4BBE9506" w:rsidR="00694D2F" w:rsidRPr="000C51E8" w:rsidRDefault="00694D2F" w:rsidP="00694D2F">
            <w:pPr>
              <w:rPr>
                <w:rFonts w:cstheme="minorHAnsi"/>
              </w:rPr>
            </w:pPr>
            <w:r w:rsidRPr="000C51E8">
              <w:rPr>
                <w:rFonts w:cstheme="minorHAnsi"/>
              </w:rPr>
              <w:t>2020</w:t>
            </w:r>
          </w:p>
        </w:tc>
        <w:tc>
          <w:tcPr>
            <w:tcW w:w="6480" w:type="dxa"/>
          </w:tcPr>
          <w:p w14:paraId="6967ECA1" w14:textId="1EFDA521" w:rsidR="00694D2F" w:rsidRPr="000C51E8" w:rsidRDefault="00694D2F" w:rsidP="00694D2F">
            <w:pPr>
              <w:rPr>
                <w:rFonts w:cstheme="minorHAnsi"/>
                <w:b/>
              </w:rPr>
            </w:pPr>
            <w:r w:rsidRPr="000C51E8">
              <w:rPr>
                <w:rFonts w:cstheme="minorHAnsi"/>
                <w:b/>
              </w:rPr>
              <w:t>Grant reviewer for USF Internal Research Grants COVID-19 Response</w:t>
            </w:r>
          </w:p>
          <w:p w14:paraId="52EDDA71" w14:textId="77777777" w:rsidR="00694D2F" w:rsidRPr="000C51E8" w:rsidRDefault="00694D2F" w:rsidP="00694D2F">
            <w:pPr>
              <w:rPr>
                <w:rFonts w:cstheme="minorHAnsi"/>
              </w:rPr>
            </w:pPr>
            <w:r w:rsidRPr="000C51E8">
              <w:rPr>
                <w:rFonts w:cstheme="minorHAnsi"/>
              </w:rPr>
              <w:t xml:space="preserve">Mechanism: “Understanding and Addressing Blackness and Anti-Black Racism in our Local, National, and International Communities”. </w:t>
            </w:r>
          </w:p>
          <w:p w14:paraId="15668BCC" w14:textId="09E207DB" w:rsidR="00694D2F" w:rsidRPr="000C51E8" w:rsidRDefault="00694D2F" w:rsidP="00694D2F">
            <w:pPr>
              <w:rPr>
                <w:rFonts w:cstheme="minorHAnsi"/>
                <w:b/>
              </w:rPr>
            </w:pPr>
            <w:r w:rsidRPr="000C51E8">
              <w:rPr>
                <w:rFonts w:cstheme="minorHAnsi"/>
              </w:rPr>
              <w:t xml:space="preserve">August 2020. </w:t>
            </w:r>
          </w:p>
        </w:tc>
        <w:tc>
          <w:tcPr>
            <w:tcW w:w="1980" w:type="dxa"/>
          </w:tcPr>
          <w:p w14:paraId="1A0DC1BE" w14:textId="3F541821" w:rsidR="00694D2F" w:rsidRPr="000C51E8" w:rsidRDefault="00694D2F" w:rsidP="00694D2F">
            <w:pPr>
              <w:rPr>
                <w:rFonts w:cstheme="minorHAnsi"/>
              </w:rPr>
            </w:pPr>
            <w:r w:rsidRPr="000C51E8">
              <w:rPr>
                <w:rFonts w:cstheme="minorHAnsi"/>
              </w:rPr>
              <w:t>USF College of Public Health</w:t>
            </w:r>
          </w:p>
        </w:tc>
      </w:tr>
      <w:tr w:rsidR="00694D2F" w:rsidRPr="000C51E8" w14:paraId="6C51F422" w14:textId="77777777" w:rsidTr="00092A17">
        <w:trPr>
          <w:trHeight w:val="1173"/>
        </w:trPr>
        <w:tc>
          <w:tcPr>
            <w:tcW w:w="1620" w:type="dxa"/>
          </w:tcPr>
          <w:p w14:paraId="41486AD3" w14:textId="66B35B55" w:rsidR="00694D2F" w:rsidRPr="000C51E8" w:rsidRDefault="00694D2F" w:rsidP="00694D2F">
            <w:pPr>
              <w:rPr>
                <w:rFonts w:cstheme="minorHAnsi"/>
              </w:rPr>
            </w:pPr>
            <w:r w:rsidRPr="000C51E8">
              <w:rPr>
                <w:rFonts w:cstheme="minorHAnsi"/>
              </w:rPr>
              <w:t>2022</w:t>
            </w:r>
          </w:p>
        </w:tc>
        <w:tc>
          <w:tcPr>
            <w:tcW w:w="6480" w:type="dxa"/>
          </w:tcPr>
          <w:p w14:paraId="09C3A9C5" w14:textId="77777777" w:rsidR="00694D2F" w:rsidRPr="000C51E8" w:rsidRDefault="00694D2F" w:rsidP="00694D2F">
            <w:pPr>
              <w:rPr>
                <w:rFonts w:cstheme="minorHAnsi"/>
                <w:b/>
              </w:rPr>
            </w:pPr>
            <w:r w:rsidRPr="000C51E8">
              <w:rPr>
                <w:rFonts w:cstheme="minorHAnsi"/>
                <w:b/>
              </w:rPr>
              <w:t>Grant reviewer for Children’s Board of Hillsborough County</w:t>
            </w:r>
          </w:p>
          <w:p w14:paraId="123703DC" w14:textId="7CFA71CF" w:rsidR="00694D2F" w:rsidRPr="000C51E8" w:rsidRDefault="00694D2F" w:rsidP="00694D2F">
            <w:pPr>
              <w:rPr>
                <w:rFonts w:cstheme="minorHAnsi"/>
                <w:b/>
              </w:rPr>
            </w:pPr>
            <w:r w:rsidRPr="000C51E8">
              <w:rPr>
                <w:rFonts w:cstheme="minorHAnsi"/>
              </w:rPr>
              <w:t xml:space="preserve">Uniting Grant Proposals (Reviewed on 4/11/22). I served as scientific reviewer for this grant-making organization on projects of major relevance to improve maternal and child health in the county. </w:t>
            </w:r>
          </w:p>
        </w:tc>
        <w:tc>
          <w:tcPr>
            <w:tcW w:w="1980" w:type="dxa"/>
          </w:tcPr>
          <w:p w14:paraId="639BD547" w14:textId="70ECD870" w:rsidR="00694D2F" w:rsidRPr="000C51E8" w:rsidRDefault="00694D2F" w:rsidP="00694D2F">
            <w:pPr>
              <w:rPr>
                <w:rFonts w:cstheme="minorHAnsi"/>
              </w:rPr>
            </w:pPr>
            <w:r w:rsidRPr="000C51E8">
              <w:rPr>
                <w:rFonts w:cstheme="minorHAnsi"/>
              </w:rPr>
              <w:t>Local</w:t>
            </w:r>
          </w:p>
        </w:tc>
      </w:tr>
      <w:tr w:rsidR="00694D2F" w:rsidRPr="000C51E8" w14:paraId="38636316" w14:textId="77777777" w:rsidTr="00EE1669">
        <w:trPr>
          <w:trHeight w:val="927"/>
        </w:trPr>
        <w:tc>
          <w:tcPr>
            <w:tcW w:w="1620" w:type="dxa"/>
          </w:tcPr>
          <w:p w14:paraId="16301E4A" w14:textId="6069D209" w:rsidR="00694D2F" w:rsidRPr="000C51E8" w:rsidRDefault="00694D2F" w:rsidP="00694D2F">
            <w:pPr>
              <w:rPr>
                <w:rFonts w:cstheme="minorHAnsi"/>
              </w:rPr>
            </w:pPr>
            <w:r w:rsidRPr="000C51E8">
              <w:rPr>
                <w:rFonts w:cstheme="minorHAnsi"/>
              </w:rPr>
              <w:t>2022-present</w:t>
            </w:r>
          </w:p>
        </w:tc>
        <w:tc>
          <w:tcPr>
            <w:tcW w:w="6480" w:type="dxa"/>
          </w:tcPr>
          <w:p w14:paraId="56AB94A3" w14:textId="77777777" w:rsidR="00694D2F" w:rsidRPr="000C51E8" w:rsidRDefault="00694D2F" w:rsidP="00694D2F">
            <w:pPr>
              <w:rPr>
                <w:rFonts w:cstheme="minorHAnsi"/>
                <w:b/>
              </w:rPr>
            </w:pPr>
            <w:r w:rsidRPr="000C51E8">
              <w:rPr>
                <w:rFonts w:cstheme="minorHAnsi"/>
                <w:b/>
              </w:rPr>
              <w:t>Research Collaboration (Academic-Community Partnership)</w:t>
            </w:r>
          </w:p>
          <w:p w14:paraId="4F06C231" w14:textId="0F72043D" w:rsidR="00694D2F" w:rsidRPr="000C51E8" w:rsidRDefault="00694D2F" w:rsidP="00694D2F">
            <w:pPr>
              <w:rPr>
                <w:rFonts w:cstheme="minorHAnsi"/>
                <w:b/>
              </w:rPr>
            </w:pPr>
            <w:r w:rsidRPr="000C51E8">
              <w:rPr>
                <w:rFonts w:cstheme="minorHAnsi"/>
              </w:rPr>
              <w:t xml:space="preserve">Grand writing collaborative between </w:t>
            </w:r>
            <w:r w:rsidRPr="000C51E8">
              <w:rPr>
                <w:rFonts w:cstheme="minorHAnsi"/>
                <w:u w:val="single"/>
              </w:rPr>
              <w:t>Hillsborough County Healthy Start Coalition and COPH Faculty (Dr. A. Salinas &amp; Dr. M. Pasha)</w:t>
            </w:r>
            <w:r w:rsidRPr="000C51E8">
              <w:rPr>
                <w:rFonts w:cstheme="minorHAnsi"/>
              </w:rPr>
              <w:t xml:space="preserve">. </w:t>
            </w:r>
          </w:p>
        </w:tc>
        <w:tc>
          <w:tcPr>
            <w:tcW w:w="1980" w:type="dxa"/>
          </w:tcPr>
          <w:p w14:paraId="5154AC50" w14:textId="77777777" w:rsidR="00694D2F" w:rsidRPr="000C51E8" w:rsidRDefault="00694D2F" w:rsidP="00694D2F">
            <w:pPr>
              <w:rPr>
                <w:rFonts w:cstheme="minorHAnsi"/>
              </w:rPr>
            </w:pPr>
          </w:p>
        </w:tc>
      </w:tr>
      <w:tr w:rsidR="00694D2F" w:rsidRPr="000C51E8" w14:paraId="66D22E1D" w14:textId="77777777" w:rsidTr="00EE1669">
        <w:trPr>
          <w:trHeight w:val="657"/>
        </w:trPr>
        <w:tc>
          <w:tcPr>
            <w:tcW w:w="1620" w:type="dxa"/>
          </w:tcPr>
          <w:p w14:paraId="14392D54" w14:textId="4C0E9E58" w:rsidR="00694D2F" w:rsidRPr="000C51E8" w:rsidRDefault="00694D2F" w:rsidP="00694D2F">
            <w:pPr>
              <w:rPr>
                <w:rFonts w:cstheme="minorHAnsi"/>
              </w:rPr>
            </w:pPr>
            <w:r w:rsidRPr="000C51E8">
              <w:rPr>
                <w:rFonts w:cstheme="minorHAnsi"/>
              </w:rPr>
              <w:t>2021</w:t>
            </w:r>
          </w:p>
        </w:tc>
        <w:tc>
          <w:tcPr>
            <w:tcW w:w="6480" w:type="dxa"/>
          </w:tcPr>
          <w:p w14:paraId="67DD720E" w14:textId="77777777" w:rsidR="00694D2F" w:rsidRPr="000C51E8" w:rsidRDefault="00694D2F" w:rsidP="00694D2F">
            <w:pPr>
              <w:rPr>
                <w:rFonts w:cstheme="minorHAnsi"/>
                <w:b/>
              </w:rPr>
            </w:pPr>
            <w:r w:rsidRPr="000C51E8">
              <w:rPr>
                <w:rFonts w:cstheme="minorHAnsi"/>
                <w:b/>
              </w:rPr>
              <w:t>Grant reviewer for USF COPH Internal Award Review.</w:t>
            </w:r>
          </w:p>
          <w:p w14:paraId="708CA5E9" w14:textId="356D65FE" w:rsidR="00694D2F" w:rsidRPr="000C51E8" w:rsidRDefault="00694D2F" w:rsidP="00694D2F">
            <w:pPr>
              <w:rPr>
                <w:rFonts w:cstheme="minorHAnsi"/>
                <w:b/>
              </w:rPr>
            </w:pPr>
            <w:r w:rsidRPr="000C51E8">
              <w:rPr>
                <w:rFonts w:cstheme="minorHAnsi"/>
              </w:rPr>
              <w:t xml:space="preserve">August 15, 2021. </w:t>
            </w:r>
          </w:p>
        </w:tc>
        <w:tc>
          <w:tcPr>
            <w:tcW w:w="1980" w:type="dxa"/>
          </w:tcPr>
          <w:p w14:paraId="5EC5D6E6" w14:textId="40EE921F" w:rsidR="00694D2F" w:rsidRPr="000C51E8" w:rsidRDefault="00694D2F" w:rsidP="00694D2F">
            <w:pPr>
              <w:rPr>
                <w:rFonts w:cstheme="minorHAnsi"/>
              </w:rPr>
            </w:pPr>
            <w:r w:rsidRPr="000C51E8">
              <w:rPr>
                <w:rFonts w:cstheme="minorHAnsi"/>
              </w:rPr>
              <w:t>USF College of Public Health</w:t>
            </w:r>
          </w:p>
        </w:tc>
      </w:tr>
      <w:tr w:rsidR="00694D2F" w:rsidRPr="000C51E8" w14:paraId="1A812F9C" w14:textId="77777777" w:rsidTr="009A5E3E">
        <w:trPr>
          <w:trHeight w:val="1512"/>
        </w:trPr>
        <w:tc>
          <w:tcPr>
            <w:tcW w:w="1620" w:type="dxa"/>
          </w:tcPr>
          <w:p w14:paraId="6468ACBC" w14:textId="24195587" w:rsidR="00694D2F" w:rsidRPr="000C51E8" w:rsidRDefault="00694D2F" w:rsidP="00694D2F">
            <w:pPr>
              <w:rPr>
                <w:rFonts w:cstheme="minorHAnsi"/>
              </w:rPr>
            </w:pPr>
            <w:r w:rsidRPr="000C51E8">
              <w:rPr>
                <w:rFonts w:cstheme="minorHAnsi"/>
              </w:rPr>
              <w:t>2021-present</w:t>
            </w:r>
          </w:p>
        </w:tc>
        <w:tc>
          <w:tcPr>
            <w:tcW w:w="6480" w:type="dxa"/>
          </w:tcPr>
          <w:p w14:paraId="7AF2ECD0" w14:textId="77777777" w:rsidR="00694D2F" w:rsidRPr="000C51E8" w:rsidRDefault="00694D2F" w:rsidP="00694D2F">
            <w:pPr>
              <w:rPr>
                <w:rFonts w:cstheme="minorHAnsi"/>
                <w:b/>
              </w:rPr>
            </w:pPr>
            <w:r w:rsidRPr="000C51E8">
              <w:rPr>
                <w:rFonts w:cstheme="minorHAnsi"/>
                <w:b/>
              </w:rPr>
              <w:t>Research Collaboration (Academic-Community Partnership)</w:t>
            </w:r>
          </w:p>
          <w:p w14:paraId="1EB78356" w14:textId="5473E06C" w:rsidR="00694D2F" w:rsidRPr="000C51E8" w:rsidRDefault="00694D2F" w:rsidP="00694D2F">
            <w:pPr>
              <w:rPr>
                <w:rFonts w:cstheme="minorHAnsi"/>
                <w:b/>
              </w:rPr>
            </w:pPr>
            <w:r w:rsidRPr="000C51E8">
              <w:rPr>
                <w:rFonts w:cstheme="minorHAnsi"/>
              </w:rPr>
              <w:t xml:space="preserve">Grant collaboration </w:t>
            </w:r>
            <w:proofErr w:type="gramStart"/>
            <w:r w:rsidRPr="000C51E8">
              <w:rPr>
                <w:rFonts w:cstheme="minorHAnsi"/>
              </w:rPr>
              <w:t>to</w:t>
            </w:r>
            <w:proofErr w:type="gramEnd"/>
            <w:r w:rsidRPr="000C51E8">
              <w:rPr>
                <w:rFonts w:cstheme="minorHAnsi"/>
              </w:rPr>
              <w:t xml:space="preserve"> Champions for Children’s Proposal to Florida Blue Foundation to implement Evidence-based Standard </w:t>
            </w:r>
            <w:proofErr w:type="gramStart"/>
            <w:r w:rsidRPr="000C51E8">
              <w:rPr>
                <w:rFonts w:cstheme="minorHAnsi"/>
              </w:rPr>
              <w:t>Stepping Stones</w:t>
            </w:r>
            <w:proofErr w:type="gramEnd"/>
            <w:r w:rsidRPr="000C51E8">
              <w:rPr>
                <w:rFonts w:cstheme="minorHAnsi"/>
              </w:rPr>
              <w:t xml:space="preserve"> Triple P curriculum and support services for parents/adult caregivers of children (9/1/2021)</w:t>
            </w:r>
          </w:p>
        </w:tc>
        <w:tc>
          <w:tcPr>
            <w:tcW w:w="1980" w:type="dxa"/>
          </w:tcPr>
          <w:p w14:paraId="01364852" w14:textId="7C75689F" w:rsidR="00694D2F" w:rsidRPr="000C51E8" w:rsidRDefault="00694D2F" w:rsidP="00694D2F">
            <w:pPr>
              <w:rPr>
                <w:rFonts w:cstheme="minorHAnsi"/>
              </w:rPr>
            </w:pPr>
            <w:r w:rsidRPr="000C51E8">
              <w:rPr>
                <w:rFonts w:cstheme="minorHAnsi"/>
              </w:rPr>
              <w:t>Local</w:t>
            </w:r>
          </w:p>
        </w:tc>
      </w:tr>
      <w:tr w:rsidR="00694D2F" w:rsidRPr="000C51E8" w14:paraId="43DF87DB" w14:textId="77777777" w:rsidTr="009A5E3E">
        <w:trPr>
          <w:trHeight w:val="1800"/>
        </w:trPr>
        <w:tc>
          <w:tcPr>
            <w:tcW w:w="1620" w:type="dxa"/>
          </w:tcPr>
          <w:p w14:paraId="2290BAA4" w14:textId="3F3B905A" w:rsidR="00694D2F" w:rsidRPr="000C51E8" w:rsidRDefault="00694D2F" w:rsidP="00694D2F">
            <w:pPr>
              <w:rPr>
                <w:rFonts w:cstheme="minorHAnsi"/>
              </w:rPr>
            </w:pPr>
            <w:r w:rsidRPr="000C51E8">
              <w:rPr>
                <w:rFonts w:cstheme="minorHAnsi"/>
              </w:rPr>
              <w:lastRenderedPageBreak/>
              <w:t>2020-present</w:t>
            </w:r>
          </w:p>
        </w:tc>
        <w:tc>
          <w:tcPr>
            <w:tcW w:w="6480" w:type="dxa"/>
          </w:tcPr>
          <w:p w14:paraId="6B1D9872" w14:textId="77777777" w:rsidR="00694D2F" w:rsidRPr="000C51E8" w:rsidRDefault="00694D2F" w:rsidP="00694D2F">
            <w:pPr>
              <w:rPr>
                <w:rFonts w:cstheme="minorHAnsi"/>
                <w:b/>
              </w:rPr>
            </w:pPr>
            <w:r w:rsidRPr="000C51E8">
              <w:rPr>
                <w:rFonts w:cstheme="minorHAnsi"/>
                <w:b/>
              </w:rPr>
              <w:t>Research Collaboration (Academic-Community Partnership)</w:t>
            </w:r>
          </w:p>
          <w:p w14:paraId="2554E1F9" w14:textId="696E3FC1" w:rsidR="00694D2F" w:rsidRPr="000C51E8" w:rsidRDefault="00694D2F" w:rsidP="00694D2F">
            <w:pPr>
              <w:rPr>
                <w:rFonts w:cstheme="minorHAnsi"/>
                <w:b/>
              </w:rPr>
            </w:pPr>
            <w:r w:rsidRPr="000C51E8">
              <w:rPr>
                <w:rFonts w:cstheme="minorHAnsi"/>
              </w:rPr>
              <w:t xml:space="preserve">Grant writing collaborative between </w:t>
            </w:r>
            <w:r w:rsidRPr="000C51E8">
              <w:rPr>
                <w:rFonts w:cstheme="minorHAnsi"/>
                <w:u w:val="single"/>
              </w:rPr>
              <w:t>REACHUP Inc. &amp; COPH (Dr. Salinas &amp; Dr. R. Wilson).</w:t>
            </w:r>
            <w:r w:rsidRPr="000C51E8">
              <w:rPr>
                <w:rFonts w:cstheme="minorHAnsi"/>
              </w:rPr>
              <w:t xml:space="preserve"> We collaborate on grant proposals of mutual interest (e.g., Equity in Infant Health initiative proposal) and training (Father involvement in home visiting programs, toxic masculinity and violence prevention in home visiting programs). </w:t>
            </w:r>
          </w:p>
        </w:tc>
        <w:tc>
          <w:tcPr>
            <w:tcW w:w="1980" w:type="dxa"/>
          </w:tcPr>
          <w:p w14:paraId="446DD05E" w14:textId="4590B025" w:rsidR="00694D2F" w:rsidRPr="000C51E8" w:rsidRDefault="00694D2F" w:rsidP="00694D2F">
            <w:pPr>
              <w:rPr>
                <w:rFonts w:cstheme="minorHAnsi"/>
              </w:rPr>
            </w:pPr>
            <w:r w:rsidRPr="000C51E8">
              <w:rPr>
                <w:rFonts w:cstheme="minorHAnsi"/>
              </w:rPr>
              <w:t>County-wide</w:t>
            </w:r>
          </w:p>
        </w:tc>
      </w:tr>
      <w:tr w:rsidR="00694D2F" w:rsidRPr="000C51E8" w14:paraId="3312A1EE" w14:textId="77777777" w:rsidTr="009A5E3E">
        <w:trPr>
          <w:trHeight w:val="1530"/>
        </w:trPr>
        <w:tc>
          <w:tcPr>
            <w:tcW w:w="1620" w:type="dxa"/>
          </w:tcPr>
          <w:p w14:paraId="11AB1C32" w14:textId="4E438A5F" w:rsidR="00694D2F" w:rsidRPr="000C51E8" w:rsidRDefault="00694D2F" w:rsidP="00694D2F">
            <w:pPr>
              <w:rPr>
                <w:rFonts w:cstheme="minorHAnsi"/>
              </w:rPr>
            </w:pPr>
            <w:r w:rsidRPr="000C51E8">
              <w:rPr>
                <w:rFonts w:cstheme="minorHAnsi"/>
                <w:noProof/>
              </w:rPr>
              <w:t>2017</w:t>
            </w:r>
          </w:p>
        </w:tc>
        <w:tc>
          <w:tcPr>
            <w:tcW w:w="6480" w:type="dxa"/>
          </w:tcPr>
          <w:p w14:paraId="32334149" w14:textId="77777777" w:rsidR="00694D2F" w:rsidRPr="000C51E8" w:rsidRDefault="00694D2F" w:rsidP="00694D2F">
            <w:pPr>
              <w:rPr>
                <w:rFonts w:cstheme="minorHAnsi"/>
                <w:b/>
                <w:noProof/>
              </w:rPr>
            </w:pPr>
            <w:r w:rsidRPr="000C51E8">
              <w:rPr>
                <w:rFonts w:cstheme="minorHAnsi"/>
                <w:b/>
                <w:noProof/>
              </w:rPr>
              <w:t xml:space="preserve">Title V MIECHV External Objective Review Panel (2017). </w:t>
            </w:r>
          </w:p>
          <w:p w14:paraId="6C656E92" w14:textId="171F98BD" w:rsidR="00694D2F" w:rsidRPr="000C51E8" w:rsidRDefault="00694D2F" w:rsidP="00694D2F">
            <w:pPr>
              <w:rPr>
                <w:rFonts w:cstheme="minorHAnsi"/>
              </w:rPr>
            </w:pPr>
            <w:r w:rsidRPr="000C51E8">
              <w:rPr>
                <w:rFonts w:cstheme="minorHAnsi"/>
                <w:noProof/>
              </w:rPr>
              <w:t>Role: Reviewer of proposals responding to FOA. Florida Maternal, Infant and Early Childhood Home Visiting Initiative. Florida Association of Healthy Start Coalitions, Inc.(ref. Carol Brady, Project Director). Feb-March, 2017.</w:t>
            </w:r>
          </w:p>
        </w:tc>
        <w:tc>
          <w:tcPr>
            <w:tcW w:w="1980" w:type="dxa"/>
          </w:tcPr>
          <w:p w14:paraId="0A4FD107" w14:textId="3EEDC891" w:rsidR="00694D2F" w:rsidRPr="000C51E8" w:rsidRDefault="00694D2F" w:rsidP="00694D2F">
            <w:pPr>
              <w:rPr>
                <w:rFonts w:cstheme="minorHAnsi"/>
              </w:rPr>
            </w:pPr>
            <w:r w:rsidRPr="000C51E8">
              <w:rPr>
                <w:rFonts w:cstheme="minorHAnsi"/>
              </w:rPr>
              <w:t>State-wide</w:t>
            </w:r>
          </w:p>
        </w:tc>
      </w:tr>
      <w:tr w:rsidR="00694D2F" w:rsidRPr="000C51E8" w14:paraId="27719C32" w14:textId="77777777" w:rsidTr="00F0099B">
        <w:tc>
          <w:tcPr>
            <w:tcW w:w="1620" w:type="dxa"/>
          </w:tcPr>
          <w:p w14:paraId="2C7C1CC5" w14:textId="06F60A79" w:rsidR="00694D2F" w:rsidRPr="000C51E8" w:rsidRDefault="00694D2F" w:rsidP="00694D2F">
            <w:pPr>
              <w:rPr>
                <w:rFonts w:cstheme="minorHAnsi"/>
                <w:noProof/>
              </w:rPr>
            </w:pPr>
            <w:r w:rsidRPr="000C51E8">
              <w:rPr>
                <w:rFonts w:cstheme="minorHAnsi"/>
              </w:rPr>
              <w:t>2017</w:t>
            </w:r>
          </w:p>
        </w:tc>
        <w:tc>
          <w:tcPr>
            <w:tcW w:w="6480" w:type="dxa"/>
          </w:tcPr>
          <w:p w14:paraId="30687D3F" w14:textId="676CC8F5" w:rsidR="00694D2F" w:rsidRPr="000C51E8" w:rsidRDefault="00694D2F" w:rsidP="00694D2F">
            <w:pPr>
              <w:rPr>
                <w:rFonts w:cstheme="minorHAnsi"/>
                <w:b/>
                <w:noProof/>
              </w:rPr>
            </w:pPr>
            <w:r w:rsidRPr="000C51E8">
              <w:rPr>
                <w:rFonts w:cstheme="minorHAnsi"/>
                <w:b/>
              </w:rPr>
              <w:t>Collaboration Research Grant Proposal.</w:t>
            </w:r>
            <w:r w:rsidRPr="000C51E8">
              <w:rPr>
                <w:rFonts w:cstheme="minorHAnsi"/>
              </w:rPr>
              <w:t xml:space="preserve"> Title: “Cost utility analysis for Nicaragua to inform policy adoption of the World Health Organization’ Tobacco Control Framework” Collaborative: CIES-UNAN, Nicaragua; Ministry of Health, Costa Rica; Ministry of Health, Nicaragua. December 2017. </w:t>
            </w:r>
          </w:p>
        </w:tc>
        <w:tc>
          <w:tcPr>
            <w:tcW w:w="1980" w:type="dxa"/>
          </w:tcPr>
          <w:p w14:paraId="33999EE6" w14:textId="76AD5A80" w:rsidR="00694D2F" w:rsidRPr="000C51E8" w:rsidRDefault="00694D2F" w:rsidP="00694D2F">
            <w:pPr>
              <w:rPr>
                <w:rFonts w:cstheme="minorHAnsi"/>
              </w:rPr>
            </w:pPr>
            <w:r w:rsidRPr="000C51E8">
              <w:rPr>
                <w:rFonts w:cstheme="minorHAnsi"/>
              </w:rPr>
              <w:t>International</w:t>
            </w:r>
          </w:p>
        </w:tc>
      </w:tr>
    </w:tbl>
    <w:p w14:paraId="5DA7722B" w14:textId="77777777" w:rsidR="007F69D2" w:rsidRPr="000C51E8" w:rsidRDefault="007F69D2" w:rsidP="002E27C2">
      <w:pPr>
        <w:spacing w:after="0" w:line="240" w:lineRule="auto"/>
        <w:ind w:right="-20"/>
        <w:rPr>
          <w:rFonts w:eastAsia="Times New Roman" w:cstheme="minorHAnsi"/>
          <w:bCs/>
          <w:spacing w:val="-10"/>
        </w:rPr>
      </w:pPr>
    </w:p>
    <w:p w14:paraId="408ECE07" w14:textId="78579BCB" w:rsidR="00F24E24" w:rsidRPr="000C51E8" w:rsidRDefault="009A5E3E" w:rsidP="00727188">
      <w:pPr>
        <w:spacing w:after="0" w:line="240" w:lineRule="auto"/>
        <w:ind w:right="-20"/>
        <w:rPr>
          <w:rFonts w:cstheme="minorHAnsi"/>
          <w:b/>
          <w:bCs/>
          <w:color w:val="984806" w:themeColor="accent6" w:themeShade="80"/>
          <w:sz w:val="24"/>
          <w:szCs w:val="24"/>
        </w:rPr>
      </w:pPr>
      <w:r w:rsidRPr="000C51E8">
        <w:rPr>
          <w:rFonts w:cstheme="minorHAnsi"/>
          <w:b/>
          <w:bCs/>
          <w:color w:val="984806" w:themeColor="accent6" w:themeShade="80"/>
          <w:sz w:val="24"/>
          <w:szCs w:val="24"/>
        </w:rPr>
        <w:t>COMMUNITY SERVICE</w:t>
      </w:r>
    </w:p>
    <w:p w14:paraId="4182C4D9" w14:textId="30DC5A6A" w:rsidR="00F24E24" w:rsidRPr="000C51E8" w:rsidRDefault="00F24E24" w:rsidP="002E27C2">
      <w:pPr>
        <w:spacing w:after="0" w:line="240" w:lineRule="auto"/>
        <w:ind w:right="-20"/>
        <w:rPr>
          <w:rFonts w:eastAsia="Times New Roman" w:cstheme="minorHAnsi"/>
          <w:bCs/>
          <w:spacing w:val="-10"/>
        </w:rPr>
      </w:pPr>
    </w:p>
    <w:p w14:paraId="1085588C" w14:textId="7C9E213B" w:rsidR="002E718E" w:rsidRPr="000C51E8" w:rsidRDefault="002E718E" w:rsidP="002E27C2">
      <w:pPr>
        <w:spacing w:after="0" w:line="240" w:lineRule="auto"/>
        <w:ind w:right="-20"/>
        <w:rPr>
          <w:rFonts w:eastAsia="Times New Roman" w:cstheme="minorHAnsi"/>
          <w:b/>
          <w:i/>
          <w:iCs/>
          <w:spacing w:val="-10"/>
        </w:rPr>
      </w:pPr>
      <w:r w:rsidRPr="000C51E8">
        <w:rPr>
          <w:rFonts w:eastAsia="Times New Roman" w:cstheme="minorHAnsi"/>
          <w:b/>
          <w:i/>
          <w:iCs/>
          <w:spacing w:val="-10"/>
        </w:rPr>
        <w:t>Ongoing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164"/>
        <w:gridCol w:w="2116"/>
      </w:tblGrid>
      <w:tr w:rsidR="00F24E24" w:rsidRPr="000C51E8" w14:paraId="101A997B" w14:textId="77777777" w:rsidTr="0037291B">
        <w:tc>
          <w:tcPr>
            <w:tcW w:w="1800" w:type="dxa"/>
            <w:tcBorders>
              <w:bottom w:val="single" w:sz="4" w:space="0" w:color="auto"/>
            </w:tcBorders>
          </w:tcPr>
          <w:p w14:paraId="50C69EA9" w14:textId="77777777" w:rsidR="00F24E24" w:rsidRPr="000C51E8" w:rsidRDefault="00F24E24" w:rsidP="00C87429">
            <w:pPr>
              <w:rPr>
                <w:rFonts w:cstheme="minorHAnsi"/>
              </w:rPr>
            </w:pPr>
            <w:r w:rsidRPr="000C51E8">
              <w:rPr>
                <w:rFonts w:cstheme="minorHAnsi"/>
              </w:rPr>
              <w:t>Year</w:t>
            </w:r>
          </w:p>
        </w:tc>
        <w:tc>
          <w:tcPr>
            <w:tcW w:w="6164" w:type="dxa"/>
            <w:tcBorders>
              <w:bottom w:val="single" w:sz="4" w:space="0" w:color="auto"/>
            </w:tcBorders>
          </w:tcPr>
          <w:p w14:paraId="6EC18D76" w14:textId="77777777" w:rsidR="00F24E24" w:rsidRPr="000C51E8" w:rsidRDefault="00F24E24" w:rsidP="00C87429">
            <w:pPr>
              <w:rPr>
                <w:rFonts w:cstheme="minorHAnsi"/>
              </w:rPr>
            </w:pPr>
            <w:r w:rsidRPr="000C51E8">
              <w:rPr>
                <w:rFonts w:cstheme="minorHAnsi"/>
              </w:rPr>
              <w:t>Role</w:t>
            </w:r>
          </w:p>
        </w:tc>
        <w:tc>
          <w:tcPr>
            <w:tcW w:w="2116" w:type="dxa"/>
            <w:tcBorders>
              <w:bottom w:val="single" w:sz="4" w:space="0" w:color="auto"/>
            </w:tcBorders>
          </w:tcPr>
          <w:p w14:paraId="125CE06E" w14:textId="77777777" w:rsidR="00F24E24" w:rsidRPr="000C51E8" w:rsidRDefault="00F24E24" w:rsidP="00C87429">
            <w:pPr>
              <w:rPr>
                <w:rFonts w:cstheme="minorHAnsi"/>
              </w:rPr>
            </w:pPr>
            <w:r w:rsidRPr="000C51E8">
              <w:rPr>
                <w:rFonts w:cstheme="minorHAnsi"/>
              </w:rPr>
              <w:t>Scope</w:t>
            </w:r>
          </w:p>
        </w:tc>
      </w:tr>
      <w:tr w:rsidR="002E718E" w:rsidRPr="000C51E8" w14:paraId="0B3B004F" w14:textId="77777777" w:rsidTr="0037291B">
        <w:trPr>
          <w:trHeight w:val="630"/>
        </w:trPr>
        <w:tc>
          <w:tcPr>
            <w:tcW w:w="1800" w:type="dxa"/>
            <w:tcBorders>
              <w:top w:val="single" w:sz="4" w:space="0" w:color="auto"/>
            </w:tcBorders>
          </w:tcPr>
          <w:p w14:paraId="34177C7F" w14:textId="068AB700" w:rsidR="002E718E" w:rsidRPr="000C51E8" w:rsidRDefault="002E718E" w:rsidP="00C87429">
            <w:pPr>
              <w:rPr>
                <w:rFonts w:cstheme="minorHAnsi"/>
              </w:rPr>
            </w:pPr>
            <w:r w:rsidRPr="000C51E8">
              <w:rPr>
                <w:rFonts w:cstheme="minorHAnsi"/>
              </w:rPr>
              <w:t>2022-present</w:t>
            </w:r>
          </w:p>
        </w:tc>
        <w:tc>
          <w:tcPr>
            <w:tcW w:w="6164" w:type="dxa"/>
            <w:tcBorders>
              <w:top w:val="single" w:sz="4" w:space="0" w:color="auto"/>
            </w:tcBorders>
          </w:tcPr>
          <w:p w14:paraId="040FEF41" w14:textId="5C14A0AD" w:rsidR="002E718E" w:rsidRPr="000C51E8" w:rsidRDefault="002E718E" w:rsidP="00C87429">
            <w:pPr>
              <w:rPr>
                <w:rFonts w:cstheme="minorHAnsi"/>
              </w:rPr>
            </w:pPr>
            <w:r w:rsidRPr="000C51E8">
              <w:rPr>
                <w:rFonts w:cstheme="minorHAnsi"/>
                <w:b/>
              </w:rPr>
              <w:t>Founding Member, Positive and Adverse Childhood Experiences (PACE) Hillsborough Chapter</w:t>
            </w:r>
            <w:r w:rsidRPr="000C51E8">
              <w:rPr>
                <w:rFonts w:cstheme="minorHAnsi"/>
              </w:rPr>
              <w:t xml:space="preserve"> (Trauma-Informed Community)</w:t>
            </w:r>
          </w:p>
        </w:tc>
        <w:tc>
          <w:tcPr>
            <w:tcW w:w="2116" w:type="dxa"/>
            <w:tcBorders>
              <w:top w:val="single" w:sz="4" w:space="0" w:color="auto"/>
            </w:tcBorders>
          </w:tcPr>
          <w:p w14:paraId="725A3F4A" w14:textId="66C00B13" w:rsidR="002E718E" w:rsidRPr="000C51E8" w:rsidRDefault="002E718E" w:rsidP="00C87429">
            <w:pPr>
              <w:rPr>
                <w:rFonts w:cstheme="minorHAnsi"/>
              </w:rPr>
            </w:pPr>
            <w:r w:rsidRPr="000C51E8">
              <w:rPr>
                <w:rFonts w:cstheme="minorHAnsi"/>
              </w:rPr>
              <w:t>County-wide, Local</w:t>
            </w:r>
          </w:p>
        </w:tc>
      </w:tr>
      <w:tr w:rsidR="002E718E" w:rsidRPr="000C51E8" w14:paraId="52D47B4C" w14:textId="77777777" w:rsidTr="00EE1669">
        <w:trPr>
          <w:trHeight w:val="360"/>
        </w:trPr>
        <w:tc>
          <w:tcPr>
            <w:tcW w:w="1800" w:type="dxa"/>
          </w:tcPr>
          <w:p w14:paraId="3EB02ED4" w14:textId="1A77554A" w:rsidR="002E718E" w:rsidRPr="000C51E8" w:rsidRDefault="002E718E" w:rsidP="00C87429">
            <w:pPr>
              <w:rPr>
                <w:rFonts w:cstheme="minorHAnsi"/>
              </w:rPr>
            </w:pPr>
            <w:r w:rsidRPr="000C51E8">
              <w:rPr>
                <w:rFonts w:cstheme="minorHAnsi"/>
              </w:rPr>
              <w:t>2020-present</w:t>
            </w:r>
          </w:p>
        </w:tc>
        <w:tc>
          <w:tcPr>
            <w:tcW w:w="6164" w:type="dxa"/>
          </w:tcPr>
          <w:p w14:paraId="08014366" w14:textId="344A6878" w:rsidR="002E718E" w:rsidRPr="000C51E8" w:rsidRDefault="002E718E" w:rsidP="00C87429">
            <w:pPr>
              <w:rPr>
                <w:rFonts w:cstheme="minorHAnsi"/>
              </w:rPr>
            </w:pPr>
            <w:r w:rsidRPr="000C51E8">
              <w:rPr>
                <w:rFonts w:cstheme="minorHAnsi"/>
                <w:b/>
              </w:rPr>
              <w:t>D</w:t>
            </w:r>
            <w:r w:rsidR="00680546" w:rsidRPr="000C51E8">
              <w:rPr>
                <w:rFonts w:cstheme="minorHAnsi"/>
                <w:b/>
              </w:rPr>
              <w:t>omestic Violence (D</w:t>
            </w:r>
            <w:r w:rsidRPr="000C51E8">
              <w:rPr>
                <w:rFonts w:cstheme="minorHAnsi"/>
                <w:b/>
              </w:rPr>
              <w:t>V</w:t>
            </w:r>
            <w:r w:rsidR="00680546" w:rsidRPr="000C51E8">
              <w:rPr>
                <w:rFonts w:cstheme="minorHAnsi"/>
                <w:b/>
              </w:rPr>
              <w:t>)</w:t>
            </w:r>
            <w:r w:rsidRPr="000C51E8">
              <w:rPr>
                <w:rFonts w:cstheme="minorHAnsi"/>
                <w:b/>
              </w:rPr>
              <w:t>/Child Welfare Group,</w:t>
            </w:r>
            <w:r w:rsidRPr="000C51E8">
              <w:rPr>
                <w:rFonts w:cstheme="minorHAnsi"/>
              </w:rPr>
              <w:t xml:space="preserve"> Tampa, Florida. </w:t>
            </w:r>
          </w:p>
        </w:tc>
        <w:tc>
          <w:tcPr>
            <w:tcW w:w="2116" w:type="dxa"/>
          </w:tcPr>
          <w:p w14:paraId="3383655D" w14:textId="4AC2B0D7" w:rsidR="002E718E" w:rsidRPr="000C51E8" w:rsidRDefault="002E718E" w:rsidP="00C87429">
            <w:pPr>
              <w:rPr>
                <w:rFonts w:cstheme="minorHAnsi"/>
              </w:rPr>
            </w:pPr>
            <w:r w:rsidRPr="000C51E8">
              <w:rPr>
                <w:rFonts w:cstheme="minorHAnsi"/>
              </w:rPr>
              <w:t>County-wide, Local</w:t>
            </w:r>
          </w:p>
        </w:tc>
      </w:tr>
      <w:tr w:rsidR="001C64B2" w:rsidRPr="000C51E8" w14:paraId="53621505" w14:textId="77777777" w:rsidTr="00EE1669">
        <w:trPr>
          <w:trHeight w:val="900"/>
        </w:trPr>
        <w:tc>
          <w:tcPr>
            <w:tcW w:w="1800" w:type="dxa"/>
          </w:tcPr>
          <w:p w14:paraId="06A64C89" w14:textId="0241F62C" w:rsidR="001C64B2" w:rsidRPr="000C51E8" w:rsidRDefault="001C64B2" w:rsidP="00C87429">
            <w:pPr>
              <w:rPr>
                <w:rFonts w:cstheme="minorHAnsi"/>
              </w:rPr>
            </w:pPr>
            <w:r w:rsidRPr="000C51E8">
              <w:rPr>
                <w:rFonts w:cstheme="minorHAnsi"/>
              </w:rPr>
              <w:t>2017-present</w:t>
            </w:r>
          </w:p>
        </w:tc>
        <w:tc>
          <w:tcPr>
            <w:tcW w:w="6164" w:type="dxa"/>
          </w:tcPr>
          <w:p w14:paraId="0169D808" w14:textId="49A250EC" w:rsidR="001C64B2" w:rsidRPr="000C51E8" w:rsidRDefault="001C64B2" w:rsidP="00C87429">
            <w:pPr>
              <w:rPr>
                <w:rFonts w:cstheme="minorHAnsi"/>
                <w:b/>
              </w:rPr>
            </w:pPr>
            <w:r w:rsidRPr="000C51E8">
              <w:rPr>
                <w:rFonts w:cstheme="minorHAnsi"/>
                <w:b/>
              </w:rPr>
              <w:t>Hillsborough County Domestic Violence Fatality Review Team</w:t>
            </w:r>
          </w:p>
          <w:p w14:paraId="34D2CE8E" w14:textId="3C79881B" w:rsidR="001C64B2" w:rsidRPr="000C51E8" w:rsidRDefault="001C64B2" w:rsidP="00C87429">
            <w:pPr>
              <w:rPr>
                <w:rFonts w:cstheme="minorHAnsi"/>
              </w:rPr>
            </w:pPr>
            <w:r w:rsidRPr="000C51E8">
              <w:rPr>
                <w:rFonts w:cstheme="minorHAnsi"/>
              </w:rPr>
              <w:t xml:space="preserve">Organized by The Spring of Tampa Bay (local DV shelter agency). Role: Subject matter expert on family violence. </w:t>
            </w:r>
          </w:p>
        </w:tc>
        <w:tc>
          <w:tcPr>
            <w:tcW w:w="2116" w:type="dxa"/>
          </w:tcPr>
          <w:p w14:paraId="164AEC90" w14:textId="2B3EF8CB" w:rsidR="001C64B2" w:rsidRPr="000C51E8" w:rsidRDefault="001C64B2" w:rsidP="00C87429">
            <w:pPr>
              <w:rPr>
                <w:rFonts w:cstheme="minorHAnsi"/>
              </w:rPr>
            </w:pPr>
            <w:r w:rsidRPr="000C51E8">
              <w:rPr>
                <w:rFonts w:cstheme="minorHAnsi"/>
              </w:rPr>
              <w:t>County-wide, Local</w:t>
            </w:r>
          </w:p>
        </w:tc>
      </w:tr>
      <w:tr w:rsidR="00EE1669" w:rsidRPr="000C51E8" w14:paraId="33610A1B" w14:textId="77777777" w:rsidTr="00EE1669">
        <w:trPr>
          <w:trHeight w:val="1440"/>
        </w:trPr>
        <w:tc>
          <w:tcPr>
            <w:tcW w:w="1800" w:type="dxa"/>
          </w:tcPr>
          <w:p w14:paraId="45355703" w14:textId="336D5B22" w:rsidR="00EE1669" w:rsidRPr="000C51E8" w:rsidRDefault="00EE1669" w:rsidP="00C87429">
            <w:pPr>
              <w:rPr>
                <w:rFonts w:cstheme="minorHAnsi"/>
              </w:rPr>
            </w:pPr>
            <w:r w:rsidRPr="000C51E8">
              <w:rPr>
                <w:rFonts w:cstheme="minorHAnsi"/>
                <w:noProof/>
              </w:rPr>
              <w:t>2018—present</w:t>
            </w:r>
          </w:p>
        </w:tc>
        <w:tc>
          <w:tcPr>
            <w:tcW w:w="6164" w:type="dxa"/>
          </w:tcPr>
          <w:p w14:paraId="2A57EDDA" w14:textId="054DFD73" w:rsidR="00EE1669" w:rsidRPr="000C51E8" w:rsidRDefault="00EE1669" w:rsidP="00C87429">
            <w:pPr>
              <w:rPr>
                <w:rFonts w:cstheme="minorHAnsi"/>
                <w:b/>
              </w:rPr>
            </w:pPr>
            <w:r w:rsidRPr="000C51E8">
              <w:rPr>
                <w:rFonts w:cstheme="minorHAnsi"/>
                <w:b/>
                <w:noProof/>
              </w:rPr>
              <w:t>Florida Family Leaders Network (FFLN), Education Champion</w:t>
            </w:r>
            <w:r w:rsidRPr="000C51E8">
              <w:rPr>
                <w:rFonts w:cstheme="minorHAnsi"/>
                <w:noProof/>
              </w:rPr>
              <w:t>. The Florida Family Leader’s Network is a family-professional partnership comprised of family, youth, and professionals all of whom are committed to serving children and youth with special healthcare needs.</w:t>
            </w:r>
            <w:r w:rsidRPr="000C51E8">
              <w:rPr>
                <w:rFonts w:cstheme="minorHAnsi"/>
              </w:rPr>
              <w:t xml:space="preserve"> </w:t>
            </w:r>
            <w:r w:rsidRPr="000C51E8">
              <w:rPr>
                <w:rFonts w:cstheme="minorHAnsi"/>
                <w:noProof/>
              </w:rPr>
              <w:t>https://floridaleaders.org/</w:t>
            </w:r>
          </w:p>
        </w:tc>
        <w:tc>
          <w:tcPr>
            <w:tcW w:w="2116" w:type="dxa"/>
          </w:tcPr>
          <w:p w14:paraId="0A4C7CEB" w14:textId="1C00CCF1" w:rsidR="00EE1669" w:rsidRPr="000C51E8" w:rsidRDefault="00EE1669" w:rsidP="00C87429">
            <w:pPr>
              <w:rPr>
                <w:rFonts w:cstheme="minorHAnsi"/>
              </w:rPr>
            </w:pPr>
            <w:r w:rsidRPr="000C51E8">
              <w:rPr>
                <w:rFonts w:cstheme="minorHAnsi"/>
              </w:rPr>
              <w:t>Statewide</w:t>
            </w:r>
          </w:p>
        </w:tc>
      </w:tr>
      <w:tr w:rsidR="00EE1669" w:rsidRPr="000C51E8" w14:paraId="6CFFAC3D" w14:textId="77777777" w:rsidTr="00EE1669">
        <w:trPr>
          <w:trHeight w:val="675"/>
        </w:trPr>
        <w:tc>
          <w:tcPr>
            <w:tcW w:w="1800" w:type="dxa"/>
          </w:tcPr>
          <w:p w14:paraId="1CB0AA51" w14:textId="65C2FAD0" w:rsidR="00EE1669" w:rsidRPr="000C51E8" w:rsidRDefault="00EE1669" w:rsidP="00C87429">
            <w:pPr>
              <w:rPr>
                <w:rFonts w:cstheme="minorHAnsi"/>
              </w:rPr>
            </w:pPr>
            <w:r w:rsidRPr="000C51E8">
              <w:rPr>
                <w:rFonts w:cstheme="minorHAnsi"/>
              </w:rPr>
              <w:t>2018-present</w:t>
            </w:r>
          </w:p>
        </w:tc>
        <w:tc>
          <w:tcPr>
            <w:tcW w:w="6164" w:type="dxa"/>
          </w:tcPr>
          <w:p w14:paraId="041CDF6C" w14:textId="77777777" w:rsidR="00EE1669" w:rsidRPr="000C51E8" w:rsidRDefault="00EE1669" w:rsidP="00C87429">
            <w:pPr>
              <w:rPr>
                <w:rFonts w:cstheme="minorHAnsi"/>
                <w:b/>
              </w:rPr>
            </w:pPr>
            <w:r w:rsidRPr="000C51E8">
              <w:rPr>
                <w:rFonts w:cstheme="minorHAnsi"/>
                <w:b/>
              </w:rPr>
              <w:t xml:space="preserve">Member, Infant Mental Health Steering Committee. </w:t>
            </w:r>
          </w:p>
          <w:p w14:paraId="4082941B" w14:textId="62B3EE40" w:rsidR="00EE1669" w:rsidRPr="000C51E8" w:rsidRDefault="00EE1669" w:rsidP="00C87429">
            <w:pPr>
              <w:rPr>
                <w:rFonts w:cstheme="minorHAnsi"/>
                <w:b/>
              </w:rPr>
            </w:pPr>
            <w:r w:rsidRPr="000C51E8">
              <w:rPr>
                <w:rFonts w:cstheme="minorHAnsi"/>
              </w:rPr>
              <w:t xml:space="preserve">Facilitated by Early Childhood Council, Hillsborough County, FL. </w:t>
            </w:r>
          </w:p>
        </w:tc>
        <w:tc>
          <w:tcPr>
            <w:tcW w:w="2116" w:type="dxa"/>
          </w:tcPr>
          <w:p w14:paraId="6C78AFDD" w14:textId="2BC7FA0C" w:rsidR="00EE1669" w:rsidRPr="000C51E8" w:rsidRDefault="00EE1669" w:rsidP="00C87429">
            <w:pPr>
              <w:rPr>
                <w:rFonts w:cstheme="minorHAnsi"/>
              </w:rPr>
            </w:pPr>
            <w:r w:rsidRPr="000C51E8">
              <w:rPr>
                <w:rFonts w:cstheme="minorHAnsi"/>
              </w:rPr>
              <w:t>County-wide, Local</w:t>
            </w:r>
          </w:p>
        </w:tc>
      </w:tr>
      <w:tr w:rsidR="00EE1669" w:rsidRPr="000C51E8" w14:paraId="04E2B309" w14:textId="77777777" w:rsidTr="00EE1669">
        <w:trPr>
          <w:trHeight w:val="2205"/>
        </w:trPr>
        <w:tc>
          <w:tcPr>
            <w:tcW w:w="1800" w:type="dxa"/>
          </w:tcPr>
          <w:p w14:paraId="407FFE10" w14:textId="02D2CCBD" w:rsidR="00EE1669" w:rsidRPr="000C51E8" w:rsidRDefault="00EE1669" w:rsidP="00C87429">
            <w:pPr>
              <w:rPr>
                <w:rFonts w:cstheme="minorHAnsi"/>
              </w:rPr>
            </w:pPr>
            <w:r w:rsidRPr="000C51E8">
              <w:rPr>
                <w:rFonts w:cstheme="minorHAnsi"/>
                <w:noProof/>
              </w:rPr>
              <w:t>2016-present</w:t>
            </w:r>
          </w:p>
        </w:tc>
        <w:tc>
          <w:tcPr>
            <w:tcW w:w="6164" w:type="dxa"/>
          </w:tcPr>
          <w:p w14:paraId="09428BCD" w14:textId="6C05164B" w:rsidR="00EE1669" w:rsidRPr="000C51E8" w:rsidRDefault="00EE1669" w:rsidP="00C87429">
            <w:pPr>
              <w:rPr>
                <w:rFonts w:cstheme="minorHAnsi"/>
                <w:b/>
              </w:rPr>
            </w:pPr>
            <w:r w:rsidRPr="000C51E8">
              <w:rPr>
                <w:rFonts w:cstheme="minorHAnsi"/>
                <w:b/>
                <w:noProof/>
              </w:rPr>
              <w:t xml:space="preserve">Steering Committeee, Title V’s Florida Network Annual Meeting of Maternal and Child Health Training Programs. </w:t>
            </w:r>
            <w:r w:rsidRPr="000C51E8">
              <w:rPr>
                <w:rFonts w:cstheme="minorHAnsi"/>
                <w:noProof/>
              </w:rPr>
              <w:t>University of Miami’s Mailman Center for Child Development Leadership Development in Neurodevelopmental Disabilities (LEND), the University of Florida Pediatric Pulmonary Center (PPC), and our center (University of South Florida School of Public Health Center of Excellence in MCH Education Science and Practice). October 20-21, 2016, Orlando, Florida.</w:t>
            </w:r>
          </w:p>
        </w:tc>
        <w:tc>
          <w:tcPr>
            <w:tcW w:w="2116" w:type="dxa"/>
          </w:tcPr>
          <w:p w14:paraId="58F9DEBC" w14:textId="1A353ED3" w:rsidR="00EE1669" w:rsidRPr="000C51E8" w:rsidRDefault="00EE1669" w:rsidP="00C87429">
            <w:pPr>
              <w:rPr>
                <w:rFonts w:cstheme="minorHAnsi"/>
              </w:rPr>
            </w:pPr>
            <w:r w:rsidRPr="000C51E8">
              <w:rPr>
                <w:rFonts w:cstheme="minorHAnsi"/>
                <w:noProof/>
              </w:rPr>
              <w:t>Statewide</w:t>
            </w:r>
          </w:p>
        </w:tc>
      </w:tr>
      <w:tr w:rsidR="00EE1669" w:rsidRPr="000C51E8" w14:paraId="33C85496" w14:textId="77777777" w:rsidTr="001C64B2">
        <w:trPr>
          <w:trHeight w:val="1137"/>
        </w:trPr>
        <w:tc>
          <w:tcPr>
            <w:tcW w:w="1800" w:type="dxa"/>
          </w:tcPr>
          <w:p w14:paraId="4B96F449" w14:textId="76C2C51C" w:rsidR="00EE1669" w:rsidRPr="000C51E8" w:rsidRDefault="00EE1669" w:rsidP="00C87429">
            <w:pPr>
              <w:rPr>
                <w:rFonts w:cstheme="minorHAnsi"/>
              </w:rPr>
            </w:pPr>
            <w:r w:rsidRPr="000C51E8">
              <w:rPr>
                <w:rFonts w:cstheme="minorHAnsi"/>
                <w:noProof/>
              </w:rPr>
              <w:lastRenderedPageBreak/>
              <w:t>2015-present</w:t>
            </w:r>
          </w:p>
        </w:tc>
        <w:tc>
          <w:tcPr>
            <w:tcW w:w="6164" w:type="dxa"/>
          </w:tcPr>
          <w:p w14:paraId="05506071" w14:textId="77777777" w:rsidR="00EE1669" w:rsidRPr="000C51E8" w:rsidRDefault="00EE1669" w:rsidP="00C87429">
            <w:pPr>
              <w:rPr>
                <w:rFonts w:cstheme="minorHAnsi"/>
                <w:b/>
                <w:noProof/>
              </w:rPr>
            </w:pPr>
            <w:r w:rsidRPr="000C51E8">
              <w:rPr>
                <w:rFonts w:cstheme="minorHAnsi"/>
                <w:b/>
                <w:noProof/>
              </w:rPr>
              <w:t>Steering Committee, Southeast MCH Scholars Collaborative.</w:t>
            </w:r>
          </w:p>
          <w:p w14:paraId="79267DCA" w14:textId="02DA21D3" w:rsidR="00EE1669" w:rsidRPr="000C51E8" w:rsidRDefault="00EE1669" w:rsidP="00C87429">
            <w:pPr>
              <w:rPr>
                <w:rFonts w:cstheme="minorHAnsi"/>
              </w:rPr>
            </w:pPr>
            <w:r w:rsidRPr="000C51E8">
              <w:rPr>
                <w:rFonts w:cstheme="minorHAnsi"/>
                <w:noProof/>
              </w:rPr>
              <w:t>At the USF’s Center of Excellence in MCH, we collaborate with University of Alabama at Birmingham, Emory, and University of Tulane, which has a multi-state regional impact (2015-present).</w:t>
            </w:r>
          </w:p>
        </w:tc>
        <w:tc>
          <w:tcPr>
            <w:tcW w:w="2116" w:type="dxa"/>
          </w:tcPr>
          <w:p w14:paraId="54B4B674" w14:textId="03C33CF2" w:rsidR="00EE1669" w:rsidRPr="000C51E8" w:rsidRDefault="00EE1669" w:rsidP="00C87429">
            <w:pPr>
              <w:rPr>
                <w:rFonts w:cstheme="minorHAnsi"/>
              </w:rPr>
            </w:pPr>
            <w:r w:rsidRPr="000C51E8">
              <w:rPr>
                <w:rFonts w:cstheme="minorHAnsi"/>
                <w:noProof/>
              </w:rPr>
              <w:t>Regional</w:t>
            </w:r>
          </w:p>
        </w:tc>
      </w:tr>
      <w:tr w:rsidR="00EE1669" w:rsidRPr="000C51E8" w14:paraId="485C0F68" w14:textId="77777777" w:rsidTr="001C64B2">
        <w:trPr>
          <w:trHeight w:val="1380"/>
        </w:trPr>
        <w:tc>
          <w:tcPr>
            <w:tcW w:w="1800" w:type="dxa"/>
          </w:tcPr>
          <w:p w14:paraId="4A88BC6D" w14:textId="2D564895" w:rsidR="00EE1669" w:rsidRPr="000C51E8" w:rsidRDefault="00EE1669" w:rsidP="00C87429">
            <w:pPr>
              <w:rPr>
                <w:rFonts w:cstheme="minorHAnsi"/>
              </w:rPr>
            </w:pPr>
            <w:r w:rsidRPr="000C51E8">
              <w:rPr>
                <w:rFonts w:cstheme="minorHAnsi"/>
              </w:rPr>
              <w:t>2015-present</w:t>
            </w:r>
          </w:p>
        </w:tc>
        <w:tc>
          <w:tcPr>
            <w:tcW w:w="6164" w:type="dxa"/>
          </w:tcPr>
          <w:p w14:paraId="7C76AE84" w14:textId="77777777" w:rsidR="00EE1669" w:rsidRPr="000C51E8" w:rsidRDefault="00EE1669" w:rsidP="00C87429">
            <w:pPr>
              <w:rPr>
                <w:rFonts w:cstheme="minorHAnsi"/>
              </w:rPr>
            </w:pPr>
            <w:r w:rsidRPr="000C51E8">
              <w:rPr>
                <w:rFonts w:cstheme="minorHAnsi"/>
                <w:b/>
              </w:rPr>
              <w:t>Advisory Role/Member of the Hillsborough County Domestic Violence Task Force</w:t>
            </w:r>
            <w:r w:rsidRPr="000C51E8">
              <w:rPr>
                <w:rFonts w:cstheme="minorHAnsi"/>
              </w:rPr>
              <w:t xml:space="preserve"> (Multiple Agencies). </w:t>
            </w:r>
          </w:p>
          <w:p w14:paraId="7AB18819" w14:textId="779078C9" w:rsidR="00EE1669" w:rsidRPr="000C51E8" w:rsidRDefault="00EE1669" w:rsidP="00C87429">
            <w:pPr>
              <w:rPr>
                <w:rFonts w:cstheme="minorHAnsi"/>
              </w:rPr>
            </w:pPr>
            <w:r w:rsidRPr="000C51E8">
              <w:rPr>
                <w:rFonts w:cstheme="minorHAnsi"/>
              </w:rPr>
              <w:t>Role: Technical assistance for the development of victims’ advocacy initiatives to address domestic violence in the Tampa Bay area.</w:t>
            </w:r>
          </w:p>
        </w:tc>
        <w:tc>
          <w:tcPr>
            <w:tcW w:w="2116" w:type="dxa"/>
          </w:tcPr>
          <w:p w14:paraId="07BF1382" w14:textId="2F522D86" w:rsidR="00EE1669" w:rsidRPr="000C51E8" w:rsidRDefault="00EE1669" w:rsidP="00C87429">
            <w:pPr>
              <w:rPr>
                <w:rFonts w:cstheme="minorHAnsi"/>
              </w:rPr>
            </w:pPr>
            <w:r w:rsidRPr="000C51E8">
              <w:rPr>
                <w:rFonts w:cstheme="minorHAnsi"/>
              </w:rPr>
              <w:t>County-wide, Local</w:t>
            </w:r>
          </w:p>
        </w:tc>
      </w:tr>
      <w:tr w:rsidR="00EE1669" w:rsidRPr="000C51E8" w14:paraId="25DC06A9" w14:textId="77777777" w:rsidTr="00BB5F9E">
        <w:trPr>
          <w:trHeight w:val="1173"/>
        </w:trPr>
        <w:tc>
          <w:tcPr>
            <w:tcW w:w="1800" w:type="dxa"/>
          </w:tcPr>
          <w:p w14:paraId="65A40B59" w14:textId="4F1597C7" w:rsidR="00EE1669" w:rsidRPr="000C51E8" w:rsidRDefault="00EE1669" w:rsidP="00C87429">
            <w:pPr>
              <w:rPr>
                <w:rFonts w:cstheme="minorHAnsi"/>
              </w:rPr>
            </w:pPr>
            <w:r w:rsidRPr="000C51E8">
              <w:rPr>
                <w:rFonts w:cstheme="minorHAnsi"/>
              </w:rPr>
              <w:t>2015-present</w:t>
            </w:r>
          </w:p>
        </w:tc>
        <w:tc>
          <w:tcPr>
            <w:tcW w:w="6164" w:type="dxa"/>
          </w:tcPr>
          <w:p w14:paraId="67688AB2" w14:textId="77777777" w:rsidR="00EE1669" w:rsidRPr="000C51E8" w:rsidRDefault="00EE1669" w:rsidP="00C87429">
            <w:pPr>
              <w:rPr>
                <w:rFonts w:cstheme="minorHAnsi"/>
                <w:b/>
              </w:rPr>
            </w:pPr>
            <w:r w:rsidRPr="000C51E8">
              <w:rPr>
                <w:rFonts w:cstheme="minorHAnsi"/>
                <w:b/>
              </w:rPr>
              <w:t>Board Member, Gulf Coast Jewish Family and Community Services</w:t>
            </w:r>
          </w:p>
          <w:p w14:paraId="61545562" w14:textId="1B215369" w:rsidR="00EE1669" w:rsidRPr="000C51E8" w:rsidRDefault="00EE1669" w:rsidP="00C87429">
            <w:pPr>
              <w:rPr>
                <w:rFonts w:cstheme="minorHAnsi"/>
              </w:rPr>
            </w:pPr>
            <w:r w:rsidRPr="000C51E8">
              <w:rPr>
                <w:rFonts w:cstheme="minorHAnsi"/>
              </w:rPr>
              <w:t xml:space="preserve">GCJFCS is a refugee and resettlement service organization, St. Petersburg, FL. </w:t>
            </w:r>
          </w:p>
        </w:tc>
        <w:tc>
          <w:tcPr>
            <w:tcW w:w="2116" w:type="dxa"/>
          </w:tcPr>
          <w:p w14:paraId="7B5C7AB2" w14:textId="10EE6C18" w:rsidR="00EE1669" w:rsidRPr="000C51E8" w:rsidRDefault="00EE1669" w:rsidP="00C87429">
            <w:pPr>
              <w:rPr>
                <w:rFonts w:cstheme="minorHAnsi"/>
              </w:rPr>
            </w:pPr>
            <w:r w:rsidRPr="000C51E8">
              <w:rPr>
                <w:rFonts w:cstheme="minorHAnsi"/>
              </w:rPr>
              <w:t>Statewide, County-wide, Local</w:t>
            </w:r>
          </w:p>
        </w:tc>
      </w:tr>
      <w:tr w:rsidR="00EE1669" w:rsidRPr="000C51E8" w14:paraId="5DDCDB68" w14:textId="77777777" w:rsidTr="00662769">
        <w:trPr>
          <w:trHeight w:val="900"/>
        </w:trPr>
        <w:tc>
          <w:tcPr>
            <w:tcW w:w="1800" w:type="dxa"/>
          </w:tcPr>
          <w:p w14:paraId="52788AF7" w14:textId="41A98E65" w:rsidR="00EE1669" w:rsidRPr="000C51E8" w:rsidRDefault="00EE1669" w:rsidP="00C87429">
            <w:pPr>
              <w:rPr>
                <w:rFonts w:cstheme="minorHAnsi"/>
              </w:rPr>
            </w:pPr>
            <w:r w:rsidRPr="000C51E8">
              <w:rPr>
                <w:rFonts w:cstheme="minorHAnsi"/>
              </w:rPr>
              <w:t>2019</w:t>
            </w:r>
          </w:p>
        </w:tc>
        <w:tc>
          <w:tcPr>
            <w:tcW w:w="6164" w:type="dxa"/>
          </w:tcPr>
          <w:p w14:paraId="7578032A" w14:textId="15EBF5EA" w:rsidR="00EE1669" w:rsidRPr="000C51E8" w:rsidRDefault="00EE1669" w:rsidP="00C87429">
            <w:pPr>
              <w:rPr>
                <w:rFonts w:cstheme="minorHAnsi"/>
                <w:b/>
              </w:rPr>
            </w:pPr>
            <w:r w:rsidRPr="000C51E8">
              <w:rPr>
                <w:rFonts w:cstheme="minorHAnsi"/>
                <w:b/>
              </w:rPr>
              <w:t xml:space="preserve">Community Stakeholder Meeting, </w:t>
            </w:r>
            <w:r w:rsidRPr="000C51E8">
              <w:rPr>
                <w:rFonts w:cstheme="minorHAnsi"/>
              </w:rPr>
              <w:t>Drug Enforcement Administration Tampa District Office – DEA 360. Friday, March 29, 2019. The DEA 360 Strategy is an initiative that is a broad and multi-faceted approach to tackling the cycle of violence and addiction generated by the link between drug cartels, violent gangs, and the rising problem of heroin and prescription opioid abuse in U.S. cities. As a part of its 360 Strategy, DEA invited COPH Faculty (Dr. Salinas, Dr. Joe Bohn) to develop and participate the initiative.</w:t>
            </w:r>
          </w:p>
        </w:tc>
        <w:tc>
          <w:tcPr>
            <w:tcW w:w="2116" w:type="dxa"/>
          </w:tcPr>
          <w:p w14:paraId="181E4F82" w14:textId="3C24C62B" w:rsidR="00EE1669" w:rsidRPr="000C51E8" w:rsidRDefault="00EE1669" w:rsidP="00C87429">
            <w:pPr>
              <w:rPr>
                <w:rFonts w:cstheme="minorHAnsi"/>
              </w:rPr>
            </w:pPr>
            <w:r w:rsidRPr="000C51E8">
              <w:rPr>
                <w:rFonts w:cstheme="minorHAnsi"/>
              </w:rPr>
              <w:t>County-wide</w:t>
            </w:r>
          </w:p>
        </w:tc>
      </w:tr>
    </w:tbl>
    <w:p w14:paraId="58B5A379" w14:textId="6EAD902C" w:rsidR="001C64B2" w:rsidRPr="000C51E8" w:rsidRDefault="001C64B2" w:rsidP="002E27C2">
      <w:pPr>
        <w:spacing w:after="0" w:line="240" w:lineRule="auto"/>
        <w:rPr>
          <w:rFonts w:cstheme="minorHAnsi"/>
          <w:b/>
          <w:bCs/>
          <w:i/>
          <w:iCs/>
        </w:rPr>
      </w:pPr>
      <w:r w:rsidRPr="000C51E8">
        <w:rPr>
          <w:rFonts w:cstheme="minorHAnsi"/>
          <w:b/>
          <w:bCs/>
          <w:i/>
          <w:iCs/>
        </w:rPr>
        <w:t>Completed</w:t>
      </w:r>
    </w:p>
    <w:p w14:paraId="79029165" w14:textId="77777777" w:rsidR="00EE1669" w:rsidRPr="000C51E8" w:rsidRDefault="00EE1669" w:rsidP="002E27C2">
      <w:pPr>
        <w:spacing w:after="0" w:line="240" w:lineRule="auto"/>
        <w:rPr>
          <w:rFonts w:cstheme="minorHAnsi"/>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164"/>
        <w:gridCol w:w="2116"/>
      </w:tblGrid>
      <w:tr w:rsidR="00BB5F9E" w:rsidRPr="000C51E8" w14:paraId="69EB5860" w14:textId="77777777" w:rsidTr="00BB5F9E">
        <w:trPr>
          <w:trHeight w:val="642"/>
        </w:trPr>
        <w:tc>
          <w:tcPr>
            <w:tcW w:w="1800" w:type="dxa"/>
          </w:tcPr>
          <w:p w14:paraId="1D2B8F51" w14:textId="24171EFB" w:rsidR="00BB5F9E" w:rsidRPr="000C51E8" w:rsidRDefault="00BB5F9E" w:rsidP="00C87429">
            <w:pPr>
              <w:rPr>
                <w:rFonts w:cstheme="minorHAnsi"/>
                <w:noProof/>
              </w:rPr>
            </w:pPr>
            <w:r w:rsidRPr="000C51E8">
              <w:rPr>
                <w:rFonts w:cstheme="minorHAnsi"/>
              </w:rPr>
              <w:t>Fall 2020-2021</w:t>
            </w:r>
          </w:p>
        </w:tc>
        <w:tc>
          <w:tcPr>
            <w:tcW w:w="6164" w:type="dxa"/>
          </w:tcPr>
          <w:p w14:paraId="2B25D8E4" w14:textId="260C39BC" w:rsidR="00BB5F9E" w:rsidRPr="000C51E8" w:rsidRDefault="00BB5F9E" w:rsidP="00C87429">
            <w:pPr>
              <w:rPr>
                <w:rFonts w:cstheme="minorHAnsi"/>
                <w:noProof/>
              </w:rPr>
            </w:pPr>
            <w:r w:rsidRPr="000C51E8">
              <w:rPr>
                <w:rFonts w:cstheme="minorHAnsi"/>
                <w:b/>
                <w:bCs/>
              </w:rPr>
              <w:t>Action Team 2 member (training and research area),</w:t>
            </w:r>
            <w:r w:rsidRPr="000C51E8">
              <w:rPr>
                <w:rFonts w:cstheme="minorHAnsi"/>
              </w:rPr>
              <w:t xml:space="preserve"> National Partnership to End Interpersonal Violence (NPEIV). </w:t>
            </w:r>
          </w:p>
        </w:tc>
        <w:tc>
          <w:tcPr>
            <w:tcW w:w="2116" w:type="dxa"/>
          </w:tcPr>
          <w:p w14:paraId="65FE5AB9" w14:textId="79474F29" w:rsidR="00BB5F9E" w:rsidRPr="000C51E8" w:rsidRDefault="00BB5F9E" w:rsidP="00C87429">
            <w:pPr>
              <w:rPr>
                <w:rFonts w:cstheme="minorHAnsi"/>
                <w:noProof/>
              </w:rPr>
            </w:pPr>
            <w:r w:rsidRPr="000C51E8">
              <w:rPr>
                <w:rFonts w:cstheme="minorHAnsi"/>
              </w:rPr>
              <w:t>National</w:t>
            </w:r>
          </w:p>
        </w:tc>
      </w:tr>
      <w:tr w:rsidR="00BB5F9E" w:rsidRPr="000C51E8" w14:paraId="098C461B" w14:textId="77777777" w:rsidTr="00662769">
        <w:trPr>
          <w:trHeight w:val="900"/>
        </w:trPr>
        <w:tc>
          <w:tcPr>
            <w:tcW w:w="1800" w:type="dxa"/>
          </w:tcPr>
          <w:p w14:paraId="4679F600" w14:textId="104417F8" w:rsidR="00BB5F9E" w:rsidRPr="000C51E8" w:rsidRDefault="00BB5F9E" w:rsidP="00C87429">
            <w:pPr>
              <w:rPr>
                <w:rFonts w:cstheme="minorHAnsi"/>
              </w:rPr>
            </w:pPr>
            <w:r w:rsidRPr="000C51E8">
              <w:rPr>
                <w:rFonts w:cstheme="minorHAnsi"/>
                <w:noProof/>
              </w:rPr>
              <w:t>2020</w:t>
            </w:r>
          </w:p>
        </w:tc>
        <w:tc>
          <w:tcPr>
            <w:tcW w:w="6164" w:type="dxa"/>
          </w:tcPr>
          <w:p w14:paraId="53989AA4" w14:textId="207172C0" w:rsidR="00BB5F9E" w:rsidRPr="000C51E8" w:rsidRDefault="00BB5F9E" w:rsidP="00C87429">
            <w:pPr>
              <w:rPr>
                <w:rFonts w:cstheme="minorHAnsi"/>
                <w:noProof/>
              </w:rPr>
            </w:pPr>
            <w:r w:rsidRPr="000C51E8">
              <w:rPr>
                <w:rFonts w:cstheme="minorHAnsi"/>
                <w:b/>
                <w:bCs/>
                <w:noProof/>
              </w:rPr>
              <w:t>Invited Maternal and Child Health Subject Matter Expert.</w:t>
            </w:r>
          </w:p>
          <w:p w14:paraId="4FDF3212" w14:textId="7453F2DA" w:rsidR="00BB5F9E" w:rsidRPr="000C51E8" w:rsidRDefault="00BB5F9E" w:rsidP="00C87429">
            <w:pPr>
              <w:rPr>
                <w:rFonts w:cstheme="minorHAnsi"/>
                <w:b/>
                <w:bCs/>
              </w:rPr>
            </w:pPr>
            <w:r w:rsidRPr="000C51E8">
              <w:rPr>
                <w:rFonts w:cstheme="minorHAnsi"/>
                <w:noProof/>
              </w:rPr>
              <w:t xml:space="preserve">Florida Department of Health – Title V Statewide Health Care Transition Education Workgroup Meeting, April-July, 2020. </w:t>
            </w:r>
          </w:p>
        </w:tc>
        <w:tc>
          <w:tcPr>
            <w:tcW w:w="2116" w:type="dxa"/>
          </w:tcPr>
          <w:p w14:paraId="4090AEBC" w14:textId="1DBE26BC" w:rsidR="00BB5F9E" w:rsidRPr="000C51E8" w:rsidRDefault="009A5E3E" w:rsidP="00C87429">
            <w:pPr>
              <w:rPr>
                <w:rFonts w:cstheme="minorHAnsi"/>
              </w:rPr>
            </w:pPr>
            <w:r w:rsidRPr="000C51E8">
              <w:rPr>
                <w:rFonts w:cstheme="minorHAnsi"/>
              </w:rPr>
              <w:t>Statewide</w:t>
            </w:r>
          </w:p>
        </w:tc>
      </w:tr>
      <w:tr w:rsidR="00BB5F9E" w:rsidRPr="000C51E8" w14:paraId="0CBF099B" w14:textId="77777777" w:rsidTr="00BB5F9E">
        <w:trPr>
          <w:trHeight w:val="624"/>
        </w:trPr>
        <w:tc>
          <w:tcPr>
            <w:tcW w:w="1800" w:type="dxa"/>
          </w:tcPr>
          <w:p w14:paraId="6D70E777" w14:textId="3E0F9DC4" w:rsidR="00BB5F9E" w:rsidRPr="000C51E8" w:rsidRDefault="00BB5F9E" w:rsidP="00C87429">
            <w:pPr>
              <w:rPr>
                <w:rFonts w:cstheme="minorHAnsi"/>
                <w:noProof/>
              </w:rPr>
            </w:pPr>
            <w:r w:rsidRPr="000C51E8">
              <w:rPr>
                <w:rFonts w:cstheme="minorHAnsi"/>
                <w:bCs/>
                <w:spacing w:val="-10"/>
              </w:rPr>
              <w:t>2018-2022</w:t>
            </w:r>
          </w:p>
        </w:tc>
        <w:tc>
          <w:tcPr>
            <w:tcW w:w="6164" w:type="dxa"/>
          </w:tcPr>
          <w:p w14:paraId="1F6CA5E9" w14:textId="78243214" w:rsidR="00BB5F9E" w:rsidRPr="000C51E8" w:rsidRDefault="00BB5F9E" w:rsidP="00C87429">
            <w:pPr>
              <w:rPr>
                <w:rFonts w:cstheme="minorHAnsi"/>
                <w:noProof/>
              </w:rPr>
            </w:pPr>
            <w:r w:rsidRPr="000C51E8">
              <w:rPr>
                <w:rFonts w:cstheme="minorHAnsi"/>
                <w:b/>
                <w:spacing w:val="-10"/>
              </w:rPr>
              <w:t>Coordinated Community Response Steering Committee</w:t>
            </w:r>
            <w:r w:rsidRPr="000C51E8">
              <w:rPr>
                <w:rFonts w:cstheme="minorHAnsi"/>
                <w:bCs/>
                <w:spacing w:val="-10"/>
              </w:rPr>
              <w:t>, Hillsborough County, Florida</w:t>
            </w:r>
          </w:p>
        </w:tc>
        <w:tc>
          <w:tcPr>
            <w:tcW w:w="2116" w:type="dxa"/>
          </w:tcPr>
          <w:p w14:paraId="2625A1DB" w14:textId="3FB4C0A5" w:rsidR="00BB5F9E" w:rsidRPr="000C51E8" w:rsidRDefault="00BB5F9E" w:rsidP="00C87429">
            <w:pPr>
              <w:rPr>
                <w:rFonts w:cstheme="minorHAnsi"/>
                <w:noProof/>
              </w:rPr>
            </w:pPr>
            <w:r w:rsidRPr="000C51E8">
              <w:rPr>
                <w:rFonts w:cstheme="minorHAnsi"/>
                <w:bCs/>
                <w:spacing w:val="-10"/>
              </w:rPr>
              <w:t>County-wide, Local</w:t>
            </w:r>
          </w:p>
        </w:tc>
      </w:tr>
      <w:tr w:rsidR="00BB5F9E" w:rsidRPr="000C51E8" w14:paraId="47B1BD4D" w14:textId="77777777" w:rsidTr="00662769">
        <w:trPr>
          <w:trHeight w:val="900"/>
        </w:trPr>
        <w:tc>
          <w:tcPr>
            <w:tcW w:w="1800" w:type="dxa"/>
          </w:tcPr>
          <w:p w14:paraId="2DA36820" w14:textId="39422943" w:rsidR="00BB5F9E" w:rsidRPr="000C51E8" w:rsidRDefault="00BB5F9E" w:rsidP="00C87429">
            <w:pPr>
              <w:rPr>
                <w:rFonts w:cstheme="minorHAnsi"/>
              </w:rPr>
            </w:pPr>
            <w:r w:rsidRPr="000C51E8">
              <w:rPr>
                <w:rFonts w:cstheme="minorHAnsi"/>
              </w:rPr>
              <w:t>2019</w:t>
            </w:r>
          </w:p>
        </w:tc>
        <w:tc>
          <w:tcPr>
            <w:tcW w:w="6164" w:type="dxa"/>
          </w:tcPr>
          <w:p w14:paraId="70DE6A17" w14:textId="3A35B34D" w:rsidR="00BB5F9E" w:rsidRPr="000C51E8" w:rsidRDefault="00BB5F9E" w:rsidP="00C87429">
            <w:pPr>
              <w:rPr>
                <w:rFonts w:cstheme="minorHAnsi"/>
              </w:rPr>
            </w:pPr>
            <w:r w:rsidRPr="000C51E8">
              <w:rPr>
                <w:rFonts w:cstheme="minorHAnsi"/>
                <w:b/>
                <w:bCs/>
              </w:rPr>
              <w:t>Advisory Role. Muslim Community Faith Leaders Forum on the Opioid Crisis.</w:t>
            </w:r>
            <w:r w:rsidRPr="000C51E8">
              <w:rPr>
                <w:rFonts w:cstheme="minorHAnsi"/>
              </w:rPr>
              <w:t xml:space="preserve"> Spring 2019. The Tampa Underground Network Sanctuary at University Mall.</w:t>
            </w:r>
          </w:p>
        </w:tc>
        <w:tc>
          <w:tcPr>
            <w:tcW w:w="2116" w:type="dxa"/>
          </w:tcPr>
          <w:p w14:paraId="1F98E5B9" w14:textId="258993EF" w:rsidR="00BB5F9E" w:rsidRPr="000C51E8" w:rsidRDefault="00BB5F9E" w:rsidP="00C87429">
            <w:pPr>
              <w:rPr>
                <w:rFonts w:cstheme="minorHAnsi"/>
                <w:bCs/>
                <w:spacing w:val="-10"/>
              </w:rPr>
            </w:pPr>
            <w:r w:rsidRPr="000C51E8">
              <w:rPr>
                <w:rFonts w:cstheme="minorHAnsi"/>
                <w:bCs/>
                <w:spacing w:val="-10"/>
              </w:rPr>
              <w:t>Local</w:t>
            </w:r>
          </w:p>
        </w:tc>
      </w:tr>
      <w:tr w:rsidR="00BB5F9E" w:rsidRPr="000C51E8" w14:paraId="2960331D" w14:textId="77777777" w:rsidTr="001C64B2">
        <w:trPr>
          <w:trHeight w:val="2478"/>
        </w:trPr>
        <w:tc>
          <w:tcPr>
            <w:tcW w:w="1800" w:type="dxa"/>
          </w:tcPr>
          <w:p w14:paraId="073A2454" w14:textId="012C518D" w:rsidR="00BB5F9E" w:rsidRPr="000C51E8" w:rsidRDefault="00BB5F9E" w:rsidP="00C87429">
            <w:pPr>
              <w:rPr>
                <w:rFonts w:cstheme="minorHAnsi"/>
              </w:rPr>
            </w:pPr>
            <w:r w:rsidRPr="000C51E8">
              <w:rPr>
                <w:rFonts w:cstheme="minorHAnsi"/>
              </w:rPr>
              <w:t>2017</w:t>
            </w:r>
          </w:p>
        </w:tc>
        <w:tc>
          <w:tcPr>
            <w:tcW w:w="6164" w:type="dxa"/>
          </w:tcPr>
          <w:p w14:paraId="7B650A95" w14:textId="77777777" w:rsidR="00BB5F9E" w:rsidRPr="000C51E8" w:rsidRDefault="00BB5F9E" w:rsidP="00C87429">
            <w:pPr>
              <w:rPr>
                <w:rFonts w:cstheme="minorHAnsi"/>
              </w:rPr>
            </w:pPr>
            <w:r w:rsidRPr="000C51E8">
              <w:rPr>
                <w:rFonts w:cstheme="minorHAnsi"/>
                <w:b/>
                <w:bCs/>
              </w:rPr>
              <w:t>Center of Excellence (</w:t>
            </w:r>
            <w:proofErr w:type="spellStart"/>
            <w:r w:rsidRPr="000C51E8">
              <w:rPr>
                <w:rFonts w:cstheme="minorHAnsi"/>
                <w:b/>
                <w:bCs/>
              </w:rPr>
              <w:t>CoE</w:t>
            </w:r>
            <w:proofErr w:type="spellEnd"/>
            <w:r w:rsidRPr="000C51E8">
              <w:rPr>
                <w:rFonts w:cstheme="minorHAnsi"/>
                <w:b/>
                <w:bCs/>
              </w:rPr>
              <w:t>) Facilitator for the Federal-State Title V</w:t>
            </w:r>
            <w:r w:rsidRPr="000C51E8">
              <w:rPr>
                <w:rFonts w:cstheme="minorHAnsi"/>
              </w:rPr>
              <w:t xml:space="preserve"> </w:t>
            </w:r>
            <w:r w:rsidRPr="000C51E8">
              <w:rPr>
                <w:rFonts w:cstheme="minorHAnsi"/>
                <w:b/>
                <w:bCs/>
              </w:rPr>
              <w:t>Technical Assistance Partnership Meeting</w:t>
            </w:r>
            <w:r w:rsidRPr="000C51E8">
              <w:rPr>
                <w:rFonts w:cstheme="minorHAnsi"/>
              </w:rPr>
              <w:t xml:space="preserve">. </w:t>
            </w:r>
          </w:p>
          <w:p w14:paraId="2A877F5C" w14:textId="77777777" w:rsidR="00BB5F9E" w:rsidRPr="000C51E8" w:rsidRDefault="00BB5F9E" w:rsidP="00C87429">
            <w:pPr>
              <w:rPr>
                <w:rFonts w:cstheme="minorHAnsi"/>
              </w:rPr>
            </w:pPr>
            <w:r w:rsidRPr="000C51E8">
              <w:rPr>
                <w:rFonts w:cstheme="minorHAnsi"/>
              </w:rPr>
              <w:t xml:space="preserve">Association of Maternal and Child Health Programs (AMCHP) and the Maternal and Child Health Bureau (MCHB). </w:t>
            </w:r>
          </w:p>
          <w:p w14:paraId="5C9055E6" w14:textId="56F4BA6E" w:rsidR="00BB5F9E" w:rsidRPr="000C51E8" w:rsidRDefault="00BB5F9E" w:rsidP="00C87429">
            <w:pPr>
              <w:rPr>
                <w:rFonts w:cstheme="minorHAnsi"/>
              </w:rPr>
            </w:pPr>
            <w:r w:rsidRPr="000C51E8">
              <w:rPr>
                <w:rFonts w:cstheme="minorHAnsi"/>
              </w:rPr>
              <w:t xml:space="preserve">Role: Providing technical assistance on the core public health functions and to provide an opportunity for State Title V directors and program staff to engage with counterparts from other states, Federal partners, various MCHB-funded resources, and </w:t>
            </w:r>
            <w:proofErr w:type="spellStart"/>
            <w:r w:rsidRPr="000C51E8">
              <w:rPr>
                <w:rFonts w:cstheme="minorHAnsi"/>
              </w:rPr>
              <w:t>CoE</w:t>
            </w:r>
            <w:proofErr w:type="spellEnd"/>
            <w:r w:rsidRPr="000C51E8">
              <w:rPr>
                <w:rFonts w:cstheme="minorHAnsi"/>
              </w:rPr>
              <w:t xml:space="preserve"> project directors. October 13-17, 2017. Crystal City, VA, USA.</w:t>
            </w:r>
          </w:p>
        </w:tc>
        <w:tc>
          <w:tcPr>
            <w:tcW w:w="2116" w:type="dxa"/>
          </w:tcPr>
          <w:p w14:paraId="283C38EA" w14:textId="0E1AC65C" w:rsidR="00BB5F9E" w:rsidRPr="000C51E8" w:rsidRDefault="00BB5F9E" w:rsidP="00C87429">
            <w:pPr>
              <w:rPr>
                <w:rFonts w:cstheme="minorHAnsi"/>
                <w:bCs/>
                <w:spacing w:val="-10"/>
              </w:rPr>
            </w:pPr>
            <w:r w:rsidRPr="000C51E8">
              <w:rPr>
                <w:rFonts w:cstheme="minorHAnsi"/>
              </w:rPr>
              <w:t>2017</w:t>
            </w:r>
          </w:p>
        </w:tc>
      </w:tr>
      <w:tr w:rsidR="00BB5F9E" w:rsidRPr="000C51E8" w14:paraId="108DA2A3" w14:textId="77777777" w:rsidTr="00662769">
        <w:trPr>
          <w:trHeight w:val="1080"/>
        </w:trPr>
        <w:tc>
          <w:tcPr>
            <w:tcW w:w="1800" w:type="dxa"/>
          </w:tcPr>
          <w:p w14:paraId="47796781" w14:textId="24A4FD64" w:rsidR="00BB5F9E" w:rsidRPr="000C51E8" w:rsidRDefault="00BB5F9E" w:rsidP="00C87429">
            <w:pPr>
              <w:rPr>
                <w:rFonts w:cstheme="minorHAnsi"/>
              </w:rPr>
            </w:pPr>
            <w:r w:rsidRPr="000C51E8">
              <w:rPr>
                <w:rFonts w:cstheme="minorHAnsi"/>
              </w:rPr>
              <w:lastRenderedPageBreak/>
              <w:t>2017</w:t>
            </w:r>
          </w:p>
        </w:tc>
        <w:tc>
          <w:tcPr>
            <w:tcW w:w="6164" w:type="dxa"/>
          </w:tcPr>
          <w:p w14:paraId="1784ABEA" w14:textId="6899A551" w:rsidR="00BB5F9E" w:rsidRPr="000C51E8" w:rsidRDefault="00BB5F9E" w:rsidP="00C87429">
            <w:pPr>
              <w:rPr>
                <w:rFonts w:cstheme="minorHAnsi"/>
              </w:rPr>
            </w:pPr>
            <w:r w:rsidRPr="000C51E8">
              <w:rPr>
                <w:rFonts w:cstheme="minorHAnsi"/>
                <w:b/>
                <w:bCs/>
              </w:rPr>
              <w:t>Advisory role for the Virtual Research Collaborative Initiative (Champions for Children</w:t>
            </w:r>
            <w:r w:rsidRPr="000C51E8">
              <w:rPr>
                <w:rFonts w:cstheme="minorHAnsi"/>
              </w:rPr>
              <w:t xml:space="preserve">), which is a collaboration between the Harrell Center and Champions for Children, Tampa, FL. March 31, 2017. </w:t>
            </w:r>
          </w:p>
        </w:tc>
        <w:tc>
          <w:tcPr>
            <w:tcW w:w="2116" w:type="dxa"/>
          </w:tcPr>
          <w:p w14:paraId="57C3E0A3" w14:textId="6ACD1F01" w:rsidR="00BB5F9E" w:rsidRPr="000C51E8" w:rsidRDefault="00BB5F9E" w:rsidP="00C87429">
            <w:pPr>
              <w:rPr>
                <w:rFonts w:cstheme="minorHAnsi"/>
                <w:bCs/>
                <w:spacing w:val="-10"/>
              </w:rPr>
            </w:pPr>
            <w:r w:rsidRPr="000C51E8">
              <w:rPr>
                <w:rFonts w:cstheme="minorHAnsi"/>
                <w:bCs/>
                <w:spacing w:val="-10"/>
              </w:rPr>
              <w:t>Local</w:t>
            </w:r>
          </w:p>
        </w:tc>
      </w:tr>
      <w:tr w:rsidR="00BB5F9E" w:rsidRPr="000C51E8" w14:paraId="30EDF656" w14:textId="77777777" w:rsidTr="00662769">
        <w:trPr>
          <w:trHeight w:val="1440"/>
        </w:trPr>
        <w:tc>
          <w:tcPr>
            <w:tcW w:w="1800" w:type="dxa"/>
          </w:tcPr>
          <w:p w14:paraId="75E16F7F" w14:textId="3410001C" w:rsidR="00BB5F9E" w:rsidRPr="000C51E8" w:rsidRDefault="00BB5F9E" w:rsidP="00C87429">
            <w:pPr>
              <w:rPr>
                <w:rFonts w:cstheme="minorHAnsi"/>
              </w:rPr>
            </w:pPr>
            <w:r w:rsidRPr="000C51E8">
              <w:rPr>
                <w:rFonts w:cstheme="minorHAnsi"/>
              </w:rPr>
              <w:t>2015-2017</w:t>
            </w:r>
          </w:p>
        </w:tc>
        <w:tc>
          <w:tcPr>
            <w:tcW w:w="6164" w:type="dxa"/>
          </w:tcPr>
          <w:p w14:paraId="647F5917" w14:textId="64E0F4DB" w:rsidR="00BB5F9E" w:rsidRPr="000C51E8" w:rsidRDefault="00BB5F9E" w:rsidP="00C87429">
            <w:pPr>
              <w:rPr>
                <w:rFonts w:cstheme="minorHAnsi"/>
              </w:rPr>
            </w:pPr>
            <w:r w:rsidRPr="000C51E8">
              <w:rPr>
                <w:rFonts w:cstheme="minorHAnsi"/>
                <w:b/>
                <w:bCs/>
              </w:rPr>
              <w:t>Advisory Role for Safe and Sound Hillsborough (Violence Prevention Collaborative)</w:t>
            </w:r>
            <w:r w:rsidRPr="000C51E8">
              <w:rPr>
                <w:rFonts w:cstheme="minorHAnsi"/>
              </w:rPr>
              <w:t xml:space="preserve"> – Data Committee Meetings and Leadership Council Meetings. Role: Advisors on use of data, evaluation, and evidence-based strategies for violence prevention. 2015-2017.</w:t>
            </w:r>
          </w:p>
        </w:tc>
        <w:tc>
          <w:tcPr>
            <w:tcW w:w="2116" w:type="dxa"/>
          </w:tcPr>
          <w:p w14:paraId="0489AE3C" w14:textId="5D8114B4" w:rsidR="00BB5F9E" w:rsidRPr="000C51E8" w:rsidRDefault="00BB5F9E" w:rsidP="00C87429">
            <w:pPr>
              <w:rPr>
                <w:rFonts w:cstheme="minorHAnsi"/>
                <w:bCs/>
                <w:spacing w:val="-10"/>
              </w:rPr>
            </w:pPr>
            <w:r w:rsidRPr="000C51E8">
              <w:rPr>
                <w:rFonts w:cstheme="minorHAnsi"/>
                <w:bCs/>
                <w:spacing w:val="-10"/>
              </w:rPr>
              <w:t>County-wide, Local</w:t>
            </w:r>
          </w:p>
        </w:tc>
      </w:tr>
      <w:tr w:rsidR="00BB5F9E" w:rsidRPr="000C51E8" w14:paraId="75AF5D69" w14:textId="77777777" w:rsidTr="00662769">
        <w:trPr>
          <w:trHeight w:val="900"/>
        </w:trPr>
        <w:tc>
          <w:tcPr>
            <w:tcW w:w="1800" w:type="dxa"/>
          </w:tcPr>
          <w:p w14:paraId="51A05D20" w14:textId="639F7ADB" w:rsidR="00BB5F9E" w:rsidRPr="000C51E8" w:rsidRDefault="00BB5F9E" w:rsidP="00C87429">
            <w:pPr>
              <w:rPr>
                <w:rFonts w:cstheme="minorHAnsi"/>
              </w:rPr>
            </w:pPr>
            <w:r w:rsidRPr="000C51E8">
              <w:rPr>
                <w:rFonts w:cstheme="minorHAnsi"/>
                <w:bCs/>
                <w:position w:val="1"/>
              </w:rPr>
              <w:t>2013-2017</w:t>
            </w:r>
          </w:p>
        </w:tc>
        <w:tc>
          <w:tcPr>
            <w:tcW w:w="6164" w:type="dxa"/>
          </w:tcPr>
          <w:p w14:paraId="102185B2" w14:textId="78390B2E" w:rsidR="00BB5F9E" w:rsidRPr="000C51E8" w:rsidRDefault="00BB5F9E" w:rsidP="00C87429">
            <w:pPr>
              <w:rPr>
                <w:rFonts w:cstheme="minorHAnsi"/>
              </w:rPr>
            </w:pPr>
            <w:r w:rsidRPr="000C51E8">
              <w:rPr>
                <w:rFonts w:cstheme="minorHAnsi"/>
                <w:b/>
                <w:position w:val="1"/>
              </w:rPr>
              <w:t>B</w:t>
            </w:r>
            <w:r w:rsidRPr="000C51E8">
              <w:rPr>
                <w:rFonts w:cstheme="minorHAnsi"/>
                <w:b/>
                <w:spacing w:val="2"/>
                <w:position w:val="1"/>
              </w:rPr>
              <w:t>o</w:t>
            </w:r>
            <w:r w:rsidRPr="000C51E8">
              <w:rPr>
                <w:rFonts w:cstheme="minorHAnsi"/>
                <w:b/>
                <w:position w:val="1"/>
              </w:rPr>
              <w:t>a</w:t>
            </w:r>
            <w:r w:rsidRPr="000C51E8">
              <w:rPr>
                <w:rFonts w:cstheme="minorHAnsi"/>
                <w:b/>
                <w:spacing w:val="-1"/>
                <w:position w:val="1"/>
              </w:rPr>
              <w:t>r</w:t>
            </w:r>
            <w:r w:rsidRPr="000C51E8">
              <w:rPr>
                <w:rFonts w:cstheme="minorHAnsi"/>
                <w:b/>
                <w:position w:val="1"/>
              </w:rPr>
              <w:t>d Member</w:t>
            </w:r>
            <w:r w:rsidRPr="000C51E8">
              <w:rPr>
                <w:rFonts w:cstheme="minorHAnsi"/>
                <w:bCs/>
                <w:position w:val="1"/>
              </w:rPr>
              <w:t>. USF Health Nicaragua: Community-Based Clinic, Cedro Galan, Nicaragua. https://www.facebook.com/usfhealthnicaragua/</w:t>
            </w:r>
          </w:p>
        </w:tc>
        <w:tc>
          <w:tcPr>
            <w:tcW w:w="2116" w:type="dxa"/>
          </w:tcPr>
          <w:p w14:paraId="7112B4CF" w14:textId="5B85E137" w:rsidR="00BB5F9E" w:rsidRPr="000C51E8" w:rsidRDefault="00BB5F9E" w:rsidP="00C87429">
            <w:pPr>
              <w:rPr>
                <w:rFonts w:cstheme="minorHAnsi"/>
                <w:bCs/>
                <w:spacing w:val="-10"/>
              </w:rPr>
            </w:pPr>
            <w:r w:rsidRPr="000C51E8">
              <w:rPr>
                <w:rFonts w:cstheme="minorHAnsi"/>
                <w:bCs/>
                <w:spacing w:val="-10"/>
              </w:rPr>
              <w:t>International</w:t>
            </w:r>
          </w:p>
        </w:tc>
      </w:tr>
      <w:tr w:rsidR="00BB5F9E" w:rsidRPr="000C51E8" w14:paraId="38859CFC" w14:textId="77777777" w:rsidTr="00662769">
        <w:trPr>
          <w:trHeight w:val="900"/>
        </w:trPr>
        <w:tc>
          <w:tcPr>
            <w:tcW w:w="1800" w:type="dxa"/>
          </w:tcPr>
          <w:p w14:paraId="51E18C64" w14:textId="5443FD85" w:rsidR="00BB5F9E" w:rsidRPr="000C51E8" w:rsidRDefault="00BB5F9E" w:rsidP="00C87429">
            <w:pPr>
              <w:rPr>
                <w:rFonts w:cstheme="minorHAnsi"/>
                <w:bCs/>
                <w:position w:val="1"/>
              </w:rPr>
            </w:pPr>
            <w:r w:rsidRPr="000C51E8">
              <w:rPr>
                <w:rFonts w:cstheme="minorHAnsi"/>
                <w:bCs/>
                <w:position w:val="1"/>
              </w:rPr>
              <w:t>2013-2017</w:t>
            </w:r>
          </w:p>
        </w:tc>
        <w:tc>
          <w:tcPr>
            <w:tcW w:w="6164" w:type="dxa"/>
          </w:tcPr>
          <w:p w14:paraId="54D3BC35" w14:textId="1F76BEC8" w:rsidR="00BB5F9E" w:rsidRPr="000C51E8" w:rsidRDefault="00BB5F9E" w:rsidP="00C87429">
            <w:pPr>
              <w:rPr>
                <w:rFonts w:cstheme="minorHAnsi"/>
                <w:bCs/>
                <w:position w:val="1"/>
              </w:rPr>
            </w:pPr>
            <w:r w:rsidRPr="000C51E8">
              <w:rPr>
                <w:rFonts w:cstheme="minorHAnsi"/>
                <w:b/>
                <w:position w:val="1"/>
              </w:rPr>
              <w:t>Board Member</w:t>
            </w:r>
            <w:r w:rsidRPr="000C51E8">
              <w:rPr>
                <w:rFonts w:cstheme="minorHAnsi"/>
                <w:bCs/>
                <w:position w:val="1"/>
              </w:rPr>
              <w:t>: Vice-President B</w:t>
            </w:r>
            <w:r w:rsidRPr="000C51E8">
              <w:rPr>
                <w:rFonts w:cstheme="minorHAnsi"/>
                <w:bCs/>
                <w:spacing w:val="2"/>
                <w:position w:val="1"/>
              </w:rPr>
              <w:t>o</w:t>
            </w:r>
            <w:r w:rsidRPr="000C51E8">
              <w:rPr>
                <w:rFonts w:cstheme="minorHAnsi"/>
                <w:bCs/>
                <w:position w:val="1"/>
              </w:rPr>
              <w:t>a</w:t>
            </w:r>
            <w:r w:rsidRPr="000C51E8">
              <w:rPr>
                <w:rFonts w:cstheme="minorHAnsi"/>
                <w:bCs/>
                <w:spacing w:val="-1"/>
                <w:position w:val="1"/>
              </w:rPr>
              <w:t>r</w:t>
            </w:r>
            <w:r w:rsidRPr="000C51E8">
              <w:rPr>
                <w:rFonts w:cstheme="minorHAnsi"/>
                <w:bCs/>
                <w:position w:val="1"/>
              </w:rPr>
              <w:t>d</w:t>
            </w:r>
            <w:r w:rsidRPr="000C51E8">
              <w:rPr>
                <w:rFonts w:cstheme="minorHAnsi"/>
                <w:bCs/>
                <w:spacing w:val="1"/>
                <w:position w:val="1"/>
              </w:rPr>
              <w:t xml:space="preserve"> </w:t>
            </w:r>
            <w:r w:rsidRPr="000C51E8">
              <w:rPr>
                <w:rFonts w:cstheme="minorHAnsi"/>
                <w:bCs/>
                <w:position w:val="1"/>
              </w:rPr>
              <w:t>of</w:t>
            </w:r>
            <w:r w:rsidRPr="000C51E8">
              <w:rPr>
                <w:rFonts w:cstheme="minorHAnsi"/>
                <w:bCs/>
                <w:spacing w:val="1"/>
                <w:position w:val="1"/>
              </w:rPr>
              <w:t xml:space="preserve"> </w:t>
            </w:r>
            <w:r w:rsidRPr="000C51E8">
              <w:rPr>
                <w:rFonts w:cstheme="minorHAnsi"/>
                <w:bCs/>
                <w:position w:val="1"/>
              </w:rPr>
              <w:t>Di</w:t>
            </w:r>
            <w:r w:rsidRPr="000C51E8">
              <w:rPr>
                <w:rFonts w:cstheme="minorHAnsi"/>
                <w:bCs/>
                <w:spacing w:val="-1"/>
                <w:position w:val="1"/>
              </w:rPr>
              <w:t>rec</w:t>
            </w:r>
            <w:r w:rsidRPr="000C51E8">
              <w:rPr>
                <w:rFonts w:cstheme="minorHAnsi"/>
                <w:bCs/>
                <w:position w:val="1"/>
              </w:rPr>
              <w:t>to</w:t>
            </w:r>
            <w:r w:rsidRPr="000C51E8">
              <w:rPr>
                <w:rFonts w:cstheme="minorHAnsi"/>
                <w:bCs/>
                <w:spacing w:val="-2"/>
                <w:position w:val="1"/>
              </w:rPr>
              <w:t>r</w:t>
            </w:r>
            <w:r w:rsidRPr="000C51E8">
              <w:rPr>
                <w:rFonts w:cstheme="minorHAnsi"/>
                <w:bCs/>
                <w:position w:val="1"/>
              </w:rPr>
              <w:t>s.</w:t>
            </w:r>
            <w:r w:rsidRPr="000C51E8">
              <w:rPr>
                <w:rFonts w:cstheme="minorHAnsi"/>
                <w:bCs/>
                <w:spacing w:val="2"/>
                <w:position w:val="1"/>
              </w:rPr>
              <w:t xml:space="preserve"> </w:t>
            </w:r>
            <w:proofErr w:type="spellStart"/>
            <w:r w:rsidRPr="000C51E8">
              <w:rPr>
                <w:rFonts w:cstheme="minorHAnsi"/>
                <w:bCs/>
                <w:spacing w:val="-3"/>
                <w:position w:val="1"/>
              </w:rPr>
              <w:t>F</w:t>
            </w:r>
            <w:r w:rsidRPr="000C51E8">
              <w:rPr>
                <w:rFonts w:cstheme="minorHAnsi"/>
                <w:bCs/>
                <w:spacing w:val="2"/>
                <w:position w:val="1"/>
              </w:rPr>
              <w:t>a</w:t>
            </w:r>
            <w:r w:rsidRPr="000C51E8">
              <w:rPr>
                <w:rFonts w:cstheme="minorHAnsi"/>
                <w:bCs/>
                <w:spacing w:val="-3"/>
                <w:position w:val="1"/>
              </w:rPr>
              <w:t>m</w:t>
            </w:r>
            <w:r w:rsidRPr="000C51E8">
              <w:rPr>
                <w:rFonts w:cstheme="minorHAnsi"/>
                <w:bCs/>
                <w:position w:val="1"/>
              </w:rPr>
              <w:t>i</w:t>
            </w:r>
            <w:r w:rsidRPr="000C51E8">
              <w:rPr>
                <w:rFonts w:cstheme="minorHAnsi"/>
                <w:bCs/>
                <w:spacing w:val="1"/>
                <w:position w:val="1"/>
              </w:rPr>
              <w:t>l</w:t>
            </w:r>
            <w:r w:rsidRPr="000C51E8">
              <w:rPr>
                <w:rFonts w:cstheme="minorHAnsi"/>
                <w:bCs/>
                <w:position w:val="1"/>
              </w:rPr>
              <w:t>ias</w:t>
            </w:r>
            <w:proofErr w:type="spellEnd"/>
            <w:r w:rsidRPr="000C51E8">
              <w:rPr>
                <w:rFonts w:cstheme="minorHAnsi"/>
                <w:bCs/>
                <w:position w:val="1"/>
              </w:rPr>
              <w:t xml:space="preserve"> </w:t>
            </w:r>
            <w:r w:rsidRPr="000C51E8">
              <w:rPr>
                <w:rFonts w:cstheme="minorHAnsi"/>
                <w:bCs/>
                <w:spacing w:val="2"/>
                <w:position w:val="1"/>
              </w:rPr>
              <w:t>U</w:t>
            </w:r>
            <w:r w:rsidRPr="000C51E8">
              <w:rPr>
                <w:rFonts w:cstheme="minorHAnsi"/>
                <w:bCs/>
                <w:spacing w:val="1"/>
                <w:position w:val="1"/>
              </w:rPr>
              <w:t>n</w:t>
            </w:r>
            <w:r w:rsidRPr="000C51E8">
              <w:rPr>
                <w:rFonts w:cstheme="minorHAnsi"/>
                <w:bCs/>
                <w:spacing w:val="2"/>
                <w:position w:val="1"/>
              </w:rPr>
              <w:t>i</w:t>
            </w:r>
            <w:r w:rsidRPr="000C51E8">
              <w:rPr>
                <w:rFonts w:cstheme="minorHAnsi"/>
                <w:bCs/>
                <w:spacing w:val="1"/>
                <w:position w:val="1"/>
              </w:rPr>
              <w:t>d</w:t>
            </w:r>
            <w:r w:rsidRPr="000C51E8">
              <w:rPr>
                <w:rFonts w:cstheme="minorHAnsi"/>
                <w:bCs/>
                <w:position w:val="1"/>
              </w:rPr>
              <w:t xml:space="preserve">as </w:t>
            </w:r>
            <w:r w:rsidRPr="000C51E8">
              <w:rPr>
                <w:rFonts w:cstheme="minorHAnsi"/>
                <w:bCs/>
                <w:spacing w:val="-2"/>
                <w:position w:val="1"/>
              </w:rPr>
              <w:t>I</w:t>
            </w:r>
            <w:r w:rsidRPr="000C51E8">
              <w:rPr>
                <w:rFonts w:cstheme="minorHAnsi"/>
                <w:bCs/>
                <w:spacing w:val="1"/>
                <w:position w:val="1"/>
              </w:rPr>
              <w:t>n</w:t>
            </w:r>
            <w:r w:rsidRPr="000C51E8">
              <w:rPr>
                <w:rFonts w:cstheme="minorHAnsi"/>
                <w:bCs/>
                <w:position w:val="1"/>
              </w:rPr>
              <w:t>t</w:t>
            </w:r>
            <w:r w:rsidRPr="000C51E8">
              <w:rPr>
                <w:rFonts w:cstheme="minorHAnsi"/>
                <w:bCs/>
                <w:spacing w:val="-2"/>
                <w:position w:val="1"/>
              </w:rPr>
              <w:t>e</w:t>
            </w:r>
            <w:r w:rsidRPr="000C51E8">
              <w:rPr>
                <w:rFonts w:cstheme="minorHAnsi"/>
                <w:bCs/>
                <w:spacing w:val="-1"/>
                <w:position w:val="1"/>
              </w:rPr>
              <w:t>r</w:t>
            </w:r>
            <w:r w:rsidRPr="000C51E8">
              <w:rPr>
                <w:rFonts w:cstheme="minorHAnsi"/>
                <w:bCs/>
                <w:spacing w:val="1"/>
                <w:position w:val="1"/>
              </w:rPr>
              <w:t>n</w:t>
            </w:r>
            <w:r w:rsidRPr="000C51E8">
              <w:rPr>
                <w:rFonts w:cstheme="minorHAnsi"/>
                <w:bCs/>
                <w:position w:val="1"/>
              </w:rPr>
              <w:t>ational</w:t>
            </w:r>
            <w:r w:rsidRPr="000C51E8">
              <w:rPr>
                <w:rFonts w:cstheme="minorHAnsi"/>
                <w:bCs/>
                <w:spacing w:val="1"/>
                <w:position w:val="1"/>
              </w:rPr>
              <w:t xml:space="preserve"> </w:t>
            </w:r>
            <w:r w:rsidRPr="000C51E8">
              <w:rPr>
                <w:rFonts w:cstheme="minorHAnsi"/>
                <w:spacing w:val="1"/>
                <w:position w:val="1"/>
              </w:rPr>
              <w:t>[</w:t>
            </w:r>
            <w:r w:rsidRPr="000C51E8">
              <w:rPr>
                <w:rFonts w:cstheme="minorHAnsi"/>
                <w:position w:val="1"/>
              </w:rPr>
              <w:t>5</w:t>
            </w:r>
            <w:r w:rsidRPr="000C51E8">
              <w:rPr>
                <w:rFonts w:cstheme="minorHAnsi"/>
                <w:spacing w:val="-2"/>
                <w:position w:val="1"/>
              </w:rPr>
              <w:t>0</w:t>
            </w:r>
            <w:r w:rsidRPr="000C51E8">
              <w:rPr>
                <w:rFonts w:cstheme="minorHAnsi"/>
                <w:position w:val="1"/>
              </w:rPr>
              <w:t>1 (</w:t>
            </w:r>
            <w:r w:rsidRPr="000C51E8">
              <w:rPr>
                <w:rFonts w:cstheme="minorHAnsi"/>
                <w:spacing w:val="-2"/>
                <w:position w:val="1"/>
              </w:rPr>
              <w:t>c</w:t>
            </w:r>
            <w:r w:rsidRPr="000C51E8">
              <w:rPr>
                <w:rFonts w:cstheme="minorHAnsi"/>
                <w:position w:val="1"/>
              </w:rPr>
              <w:t>) 3 n</w:t>
            </w:r>
            <w:r w:rsidRPr="000C51E8">
              <w:rPr>
                <w:rFonts w:cstheme="minorHAnsi"/>
                <w:spacing w:val="-1"/>
                <w:position w:val="1"/>
              </w:rPr>
              <w:t>on-</w:t>
            </w:r>
            <w:r w:rsidRPr="000C51E8">
              <w:rPr>
                <w:rFonts w:cstheme="minorHAnsi"/>
                <w:spacing w:val="2"/>
                <w:position w:val="1"/>
              </w:rPr>
              <w:t>p</w:t>
            </w:r>
            <w:r w:rsidRPr="000C51E8">
              <w:rPr>
                <w:rFonts w:cstheme="minorHAnsi"/>
                <w:position w:val="1"/>
              </w:rPr>
              <w:t>ro</w:t>
            </w:r>
            <w:r w:rsidRPr="000C51E8">
              <w:rPr>
                <w:rFonts w:cstheme="minorHAnsi"/>
                <w:spacing w:val="-1"/>
                <w:position w:val="1"/>
              </w:rPr>
              <w:t>f</w:t>
            </w:r>
            <w:r w:rsidRPr="000C51E8">
              <w:rPr>
                <w:rFonts w:cstheme="minorHAnsi"/>
                <w:position w:val="1"/>
              </w:rPr>
              <w:t>it</w:t>
            </w:r>
            <w:r w:rsidRPr="000C51E8">
              <w:rPr>
                <w:rFonts w:cstheme="minorHAnsi"/>
                <w:spacing w:val="1"/>
                <w:position w:val="1"/>
              </w:rPr>
              <w:t xml:space="preserve"> </w:t>
            </w:r>
            <w:r w:rsidRPr="000C51E8">
              <w:rPr>
                <w:rFonts w:cstheme="minorHAnsi"/>
                <w:position w:val="1"/>
              </w:rPr>
              <w:t>o</w:t>
            </w:r>
            <w:r w:rsidRPr="000C51E8">
              <w:rPr>
                <w:rFonts w:cstheme="minorHAnsi"/>
                <w:spacing w:val="1"/>
                <w:position w:val="1"/>
              </w:rPr>
              <w:t>r</w:t>
            </w:r>
            <w:r w:rsidRPr="000C51E8">
              <w:rPr>
                <w:rFonts w:cstheme="minorHAnsi"/>
                <w:spacing w:val="-2"/>
                <w:position w:val="1"/>
              </w:rPr>
              <w:t>g</w:t>
            </w:r>
            <w:r w:rsidRPr="000C51E8">
              <w:rPr>
                <w:rFonts w:cstheme="minorHAnsi"/>
                <w:spacing w:val="1"/>
                <w:position w:val="1"/>
              </w:rPr>
              <w:t>a</w:t>
            </w:r>
            <w:r w:rsidRPr="000C51E8">
              <w:rPr>
                <w:rFonts w:cstheme="minorHAnsi"/>
                <w:position w:val="1"/>
              </w:rPr>
              <w:t>ni</w:t>
            </w:r>
            <w:r w:rsidRPr="000C51E8">
              <w:rPr>
                <w:rFonts w:cstheme="minorHAnsi"/>
                <w:spacing w:val="2"/>
                <w:position w:val="1"/>
              </w:rPr>
              <w:t>z</w:t>
            </w:r>
            <w:r w:rsidRPr="000C51E8">
              <w:rPr>
                <w:rFonts w:cstheme="minorHAnsi"/>
                <w:spacing w:val="-1"/>
                <w:position w:val="1"/>
              </w:rPr>
              <w:t>a</w:t>
            </w:r>
            <w:r w:rsidRPr="000C51E8">
              <w:rPr>
                <w:rFonts w:cstheme="minorHAnsi"/>
                <w:position w:val="1"/>
              </w:rPr>
              <w:t>t</w:t>
            </w:r>
            <w:r w:rsidRPr="000C51E8">
              <w:rPr>
                <w:rFonts w:cstheme="minorHAnsi"/>
                <w:spacing w:val="1"/>
                <w:position w:val="1"/>
              </w:rPr>
              <w:t>i</w:t>
            </w:r>
            <w:r w:rsidRPr="000C51E8">
              <w:rPr>
                <w:rFonts w:cstheme="minorHAnsi"/>
                <w:position w:val="1"/>
              </w:rPr>
              <w:t>on, Mi</w:t>
            </w:r>
            <w:r w:rsidRPr="000C51E8">
              <w:rPr>
                <w:rFonts w:cstheme="minorHAnsi"/>
                <w:spacing w:val="-1"/>
                <w:position w:val="1"/>
              </w:rPr>
              <w:t>a</w:t>
            </w:r>
            <w:r w:rsidRPr="000C51E8">
              <w:rPr>
                <w:rFonts w:cstheme="minorHAnsi"/>
                <w:position w:val="1"/>
              </w:rPr>
              <w:t>m</w:t>
            </w:r>
            <w:r w:rsidRPr="000C51E8">
              <w:rPr>
                <w:rFonts w:cstheme="minorHAnsi"/>
                <w:spacing w:val="1"/>
                <w:position w:val="1"/>
              </w:rPr>
              <w:t>i</w:t>
            </w:r>
            <w:r w:rsidRPr="000C51E8">
              <w:rPr>
                <w:rFonts w:cstheme="minorHAnsi"/>
                <w:position w:val="1"/>
              </w:rPr>
              <w:t>,</w:t>
            </w:r>
            <w:r w:rsidRPr="000C51E8">
              <w:rPr>
                <w:rFonts w:cstheme="minorHAnsi"/>
              </w:rPr>
              <w:t xml:space="preserve"> </w:t>
            </w:r>
            <w:proofErr w:type="gramStart"/>
            <w:r w:rsidRPr="000C51E8">
              <w:rPr>
                <w:rFonts w:cstheme="minorHAnsi"/>
                <w:spacing w:val="-1"/>
              </w:rPr>
              <w:t>F</w:t>
            </w:r>
            <w:r w:rsidRPr="000C51E8">
              <w:rPr>
                <w:rFonts w:cstheme="minorHAnsi"/>
              </w:rPr>
              <w:t>lorid</w:t>
            </w:r>
            <w:r w:rsidRPr="000C51E8">
              <w:rPr>
                <w:rFonts w:cstheme="minorHAnsi"/>
                <w:spacing w:val="-1"/>
              </w:rPr>
              <w:t>a</w:t>
            </w:r>
            <w:r w:rsidRPr="000C51E8">
              <w:rPr>
                <w:rFonts w:cstheme="minorHAnsi"/>
              </w:rPr>
              <w:t xml:space="preserve">] </w:t>
            </w:r>
            <w:r w:rsidRPr="000C51E8">
              <w:rPr>
                <w:rFonts w:cstheme="minorHAnsi"/>
                <w:bCs/>
                <w:color w:val="0000FF"/>
                <w:spacing w:val="-58"/>
              </w:rPr>
              <w:t xml:space="preserve"> </w:t>
            </w:r>
            <w:r w:rsidRPr="000C51E8">
              <w:rPr>
                <w:rFonts w:cstheme="minorHAnsi"/>
                <w:bCs/>
                <w:color w:val="0000FF"/>
                <w:spacing w:val="1"/>
                <w:u w:val="thick" w:color="0000FF"/>
              </w:rPr>
              <w:t>h</w:t>
            </w:r>
            <w:r w:rsidRPr="000C51E8">
              <w:rPr>
                <w:rFonts w:cstheme="minorHAnsi"/>
                <w:bCs/>
                <w:color w:val="0000FF"/>
                <w:u w:val="thick" w:color="0000FF"/>
              </w:rPr>
              <w:t>t</w:t>
            </w:r>
            <w:r w:rsidRPr="000C51E8">
              <w:rPr>
                <w:rFonts w:cstheme="minorHAnsi"/>
                <w:bCs/>
                <w:color w:val="0000FF"/>
                <w:spacing w:val="-1"/>
                <w:u w:val="thick" w:color="0000FF"/>
              </w:rPr>
              <w:t>t</w:t>
            </w:r>
            <w:r w:rsidRPr="000C51E8">
              <w:rPr>
                <w:rFonts w:cstheme="minorHAnsi"/>
                <w:bCs/>
                <w:color w:val="0000FF"/>
                <w:spacing w:val="1"/>
                <w:u w:val="thick" w:color="0000FF"/>
              </w:rPr>
              <w:t>p</w:t>
            </w:r>
            <w:r w:rsidRPr="000C51E8">
              <w:rPr>
                <w:rFonts w:cstheme="minorHAnsi"/>
                <w:bCs/>
                <w:color w:val="0000FF"/>
                <w:u w:val="thick" w:color="0000FF"/>
              </w:rPr>
              <w:t>://w</w:t>
            </w:r>
            <w:r w:rsidRPr="000C51E8">
              <w:rPr>
                <w:rFonts w:cstheme="minorHAnsi"/>
                <w:bCs/>
                <w:color w:val="0000FF"/>
                <w:spacing w:val="1"/>
                <w:u w:val="thick" w:color="0000FF"/>
              </w:rPr>
              <w:t>w</w:t>
            </w:r>
            <w:r w:rsidRPr="000C51E8">
              <w:rPr>
                <w:rFonts w:cstheme="minorHAnsi"/>
                <w:bCs/>
                <w:color w:val="0000FF"/>
                <w:spacing w:val="2"/>
                <w:u w:val="thick" w:color="0000FF"/>
              </w:rPr>
              <w:t>w</w:t>
            </w:r>
            <w:r w:rsidRPr="000C51E8">
              <w:rPr>
                <w:rFonts w:cstheme="minorHAnsi"/>
                <w:bCs/>
                <w:color w:val="0000FF"/>
                <w:spacing w:val="-2"/>
                <w:u w:val="thick" w:color="0000FF"/>
              </w:rPr>
              <w:t>.</w:t>
            </w:r>
            <w:r w:rsidRPr="000C51E8">
              <w:rPr>
                <w:rFonts w:cstheme="minorHAnsi"/>
                <w:bCs/>
                <w:color w:val="0000FF"/>
                <w:spacing w:val="1"/>
                <w:u w:val="thick" w:color="0000FF"/>
              </w:rPr>
              <w:t>f</w:t>
            </w:r>
            <w:r w:rsidRPr="000C51E8">
              <w:rPr>
                <w:rFonts w:cstheme="minorHAnsi"/>
                <w:bCs/>
                <w:color w:val="0000FF"/>
                <w:u w:val="thick" w:color="0000FF"/>
              </w:rPr>
              <w:t>a</w:t>
            </w:r>
            <w:r w:rsidRPr="000C51E8">
              <w:rPr>
                <w:rFonts w:cstheme="minorHAnsi"/>
                <w:bCs/>
                <w:color w:val="0000FF"/>
                <w:spacing w:val="-3"/>
                <w:u w:val="thick" w:color="0000FF"/>
              </w:rPr>
              <w:t>m</w:t>
            </w:r>
            <w:r w:rsidRPr="000C51E8">
              <w:rPr>
                <w:rFonts w:cstheme="minorHAnsi"/>
                <w:bCs/>
                <w:color w:val="0000FF"/>
                <w:u w:val="thick" w:color="0000FF"/>
              </w:rPr>
              <w:t>i</w:t>
            </w:r>
            <w:r w:rsidRPr="000C51E8">
              <w:rPr>
                <w:rFonts w:cstheme="minorHAnsi"/>
                <w:bCs/>
                <w:color w:val="0000FF"/>
                <w:spacing w:val="1"/>
                <w:u w:val="thick" w:color="0000FF"/>
              </w:rPr>
              <w:t>l</w:t>
            </w:r>
            <w:r w:rsidRPr="000C51E8">
              <w:rPr>
                <w:rFonts w:cstheme="minorHAnsi"/>
                <w:bCs/>
                <w:color w:val="0000FF"/>
                <w:u w:val="thick" w:color="0000FF"/>
              </w:rPr>
              <w:t>ias</w:t>
            </w:r>
            <w:r w:rsidRPr="000C51E8">
              <w:rPr>
                <w:rFonts w:cstheme="minorHAnsi"/>
                <w:bCs/>
                <w:color w:val="0000FF"/>
                <w:spacing w:val="1"/>
                <w:u w:val="thick" w:color="0000FF"/>
              </w:rPr>
              <w:t>u</w:t>
            </w:r>
            <w:r w:rsidRPr="000C51E8">
              <w:rPr>
                <w:rFonts w:cstheme="minorHAnsi"/>
                <w:bCs/>
                <w:color w:val="0000FF"/>
                <w:spacing w:val="-1"/>
                <w:u w:val="thick" w:color="0000FF"/>
              </w:rPr>
              <w:t>n</w:t>
            </w:r>
            <w:r w:rsidRPr="000C51E8">
              <w:rPr>
                <w:rFonts w:cstheme="minorHAnsi"/>
                <w:bCs/>
                <w:color w:val="0000FF"/>
                <w:u w:val="thick" w:color="0000FF"/>
              </w:rPr>
              <w:t>i</w:t>
            </w:r>
            <w:r w:rsidRPr="000C51E8">
              <w:rPr>
                <w:rFonts w:cstheme="minorHAnsi"/>
                <w:bCs/>
                <w:color w:val="0000FF"/>
                <w:spacing w:val="1"/>
                <w:u w:val="thick" w:color="0000FF"/>
              </w:rPr>
              <w:t>d</w:t>
            </w:r>
            <w:r w:rsidRPr="000C51E8">
              <w:rPr>
                <w:rFonts w:cstheme="minorHAnsi"/>
                <w:bCs/>
                <w:color w:val="0000FF"/>
                <w:u w:val="thick" w:color="0000FF"/>
              </w:rPr>
              <w:t>as</w:t>
            </w:r>
            <w:r w:rsidRPr="000C51E8">
              <w:rPr>
                <w:rFonts w:cstheme="minorHAnsi"/>
                <w:bCs/>
                <w:color w:val="0000FF"/>
                <w:spacing w:val="-2"/>
                <w:u w:val="thick" w:color="0000FF"/>
              </w:rPr>
              <w:t>i</w:t>
            </w:r>
            <w:r w:rsidRPr="000C51E8">
              <w:rPr>
                <w:rFonts w:cstheme="minorHAnsi"/>
                <w:bCs/>
                <w:color w:val="0000FF"/>
                <w:spacing w:val="1"/>
                <w:u w:val="thick" w:color="0000FF"/>
              </w:rPr>
              <w:t>n</w:t>
            </w:r>
            <w:r w:rsidRPr="000C51E8">
              <w:rPr>
                <w:rFonts w:cstheme="minorHAnsi"/>
                <w:bCs/>
                <w:color w:val="0000FF"/>
                <w:u w:val="thick" w:color="0000FF"/>
              </w:rPr>
              <w:t>tl.o</w:t>
            </w:r>
            <w:r w:rsidRPr="000C51E8">
              <w:rPr>
                <w:rFonts w:cstheme="minorHAnsi"/>
                <w:bCs/>
                <w:color w:val="0000FF"/>
                <w:spacing w:val="-1"/>
                <w:u w:val="thick" w:color="0000FF"/>
              </w:rPr>
              <w:t>r</w:t>
            </w:r>
            <w:r w:rsidRPr="000C51E8">
              <w:rPr>
                <w:rFonts w:cstheme="minorHAnsi"/>
                <w:bCs/>
                <w:color w:val="0000FF"/>
                <w:u w:val="thick" w:color="0000FF"/>
              </w:rPr>
              <w:t>g/</w:t>
            </w:r>
            <w:proofErr w:type="gramEnd"/>
            <w:r w:rsidRPr="000C51E8">
              <w:rPr>
                <w:rFonts w:cstheme="minorHAnsi"/>
                <w:bCs/>
                <w:color w:val="0000FF"/>
                <w:u w:val="thick" w:color="0000FF"/>
              </w:rPr>
              <w:t xml:space="preserve">. </w:t>
            </w:r>
            <w:r w:rsidRPr="000C51E8">
              <w:rPr>
                <w:rFonts w:cstheme="minorHAnsi"/>
                <w:bCs/>
                <w:position w:val="1"/>
              </w:rPr>
              <w:t>201</w:t>
            </w:r>
            <w:r w:rsidRPr="000C51E8">
              <w:rPr>
                <w:rFonts w:cstheme="minorHAnsi"/>
                <w:bCs/>
                <w:spacing w:val="-1"/>
                <w:position w:val="1"/>
              </w:rPr>
              <w:t>3-</w:t>
            </w:r>
            <w:r w:rsidRPr="000C51E8">
              <w:rPr>
                <w:rFonts w:cstheme="minorHAnsi"/>
                <w:bCs/>
                <w:position w:val="1"/>
              </w:rPr>
              <w:t>2017.</w:t>
            </w:r>
          </w:p>
        </w:tc>
        <w:tc>
          <w:tcPr>
            <w:tcW w:w="2116" w:type="dxa"/>
          </w:tcPr>
          <w:p w14:paraId="59E81BF6" w14:textId="720CBABE" w:rsidR="00BB5F9E" w:rsidRPr="000C51E8" w:rsidRDefault="00BB5F9E" w:rsidP="00C87429">
            <w:pPr>
              <w:rPr>
                <w:rFonts w:cstheme="minorHAnsi"/>
                <w:bCs/>
                <w:spacing w:val="-10"/>
              </w:rPr>
            </w:pPr>
            <w:r w:rsidRPr="000C51E8">
              <w:rPr>
                <w:rFonts w:cstheme="minorHAnsi"/>
                <w:bCs/>
                <w:spacing w:val="-10"/>
              </w:rPr>
              <w:t>Local</w:t>
            </w:r>
          </w:p>
        </w:tc>
      </w:tr>
      <w:tr w:rsidR="00BB5F9E" w:rsidRPr="000C51E8" w14:paraId="59E04070" w14:textId="77777777" w:rsidTr="002E718E">
        <w:trPr>
          <w:trHeight w:val="885"/>
        </w:trPr>
        <w:tc>
          <w:tcPr>
            <w:tcW w:w="1800" w:type="dxa"/>
          </w:tcPr>
          <w:p w14:paraId="44B6D8A6" w14:textId="0B14DCB0" w:rsidR="00BB5F9E" w:rsidRPr="000C51E8" w:rsidRDefault="00BB5F9E" w:rsidP="00C87429">
            <w:pPr>
              <w:rPr>
                <w:rFonts w:cstheme="minorHAnsi"/>
                <w:bCs/>
                <w:position w:val="1"/>
              </w:rPr>
            </w:pPr>
            <w:r w:rsidRPr="000C51E8">
              <w:rPr>
                <w:rFonts w:cstheme="minorHAnsi"/>
                <w:bCs/>
                <w:position w:val="1"/>
              </w:rPr>
              <w:t>2017</w:t>
            </w:r>
          </w:p>
        </w:tc>
        <w:tc>
          <w:tcPr>
            <w:tcW w:w="6164" w:type="dxa"/>
          </w:tcPr>
          <w:p w14:paraId="35A22BA0" w14:textId="3A62F0CE" w:rsidR="00BB5F9E" w:rsidRPr="000C51E8" w:rsidRDefault="00BB5F9E" w:rsidP="00C87429">
            <w:pPr>
              <w:rPr>
                <w:rFonts w:cstheme="minorHAnsi"/>
                <w:bCs/>
                <w:position w:val="1"/>
              </w:rPr>
            </w:pPr>
            <w:r w:rsidRPr="000C51E8">
              <w:rPr>
                <w:rFonts w:cstheme="minorHAnsi"/>
                <w:b/>
                <w:position w:val="1"/>
              </w:rPr>
              <w:t>Volunteer – Family and/or Consumer Group</w:t>
            </w:r>
            <w:r w:rsidRPr="000C51E8">
              <w:rPr>
                <w:rFonts w:cstheme="minorHAnsi"/>
                <w:bCs/>
                <w:position w:val="1"/>
              </w:rPr>
              <w:t xml:space="preserve"> (Patient Advocacy Group): Ehlers-Danlos Support Group of North Florida. https://www.facebook.com/groups/EDS.NorthFL/ 2017-2018</w:t>
            </w:r>
          </w:p>
        </w:tc>
        <w:tc>
          <w:tcPr>
            <w:tcW w:w="2116" w:type="dxa"/>
          </w:tcPr>
          <w:p w14:paraId="2970725E" w14:textId="427BBE56" w:rsidR="00BB5F9E" w:rsidRPr="000C51E8" w:rsidRDefault="00BB5F9E" w:rsidP="00C87429">
            <w:pPr>
              <w:rPr>
                <w:rFonts w:cstheme="minorHAnsi"/>
                <w:bCs/>
                <w:spacing w:val="-10"/>
              </w:rPr>
            </w:pPr>
            <w:r w:rsidRPr="000C51E8">
              <w:rPr>
                <w:rFonts w:cstheme="minorHAnsi"/>
                <w:bCs/>
                <w:spacing w:val="-10"/>
              </w:rPr>
              <w:t>Statewide</w:t>
            </w:r>
          </w:p>
        </w:tc>
      </w:tr>
      <w:tr w:rsidR="00BB5F9E" w:rsidRPr="000C51E8" w14:paraId="51535ADF" w14:textId="77777777" w:rsidTr="00EE1669">
        <w:trPr>
          <w:trHeight w:val="2790"/>
        </w:trPr>
        <w:tc>
          <w:tcPr>
            <w:tcW w:w="1800" w:type="dxa"/>
          </w:tcPr>
          <w:p w14:paraId="24AAD1B1" w14:textId="1513BA49" w:rsidR="00BB5F9E" w:rsidRPr="000C51E8" w:rsidRDefault="00BB5F9E" w:rsidP="00C87429">
            <w:pPr>
              <w:rPr>
                <w:rFonts w:cstheme="minorHAnsi"/>
                <w:bCs/>
                <w:position w:val="1"/>
              </w:rPr>
            </w:pPr>
            <w:r w:rsidRPr="000C51E8">
              <w:rPr>
                <w:rFonts w:cstheme="minorHAnsi"/>
                <w:u w:val="single"/>
              </w:rPr>
              <w:t>2016</w:t>
            </w:r>
          </w:p>
        </w:tc>
        <w:tc>
          <w:tcPr>
            <w:tcW w:w="6164" w:type="dxa"/>
          </w:tcPr>
          <w:p w14:paraId="46DAB65D" w14:textId="77777777" w:rsidR="00BB5F9E" w:rsidRPr="000C51E8" w:rsidRDefault="00BB5F9E" w:rsidP="00C87429">
            <w:pPr>
              <w:rPr>
                <w:rFonts w:cstheme="minorHAnsi"/>
              </w:rPr>
            </w:pPr>
            <w:r w:rsidRPr="000C51E8">
              <w:rPr>
                <w:rFonts w:cstheme="minorHAnsi"/>
                <w:b/>
                <w:bCs/>
              </w:rPr>
              <w:t>Technical Assistance to State-Jurisdictional Title V Departments (2016).</w:t>
            </w:r>
            <w:r w:rsidRPr="000C51E8">
              <w:rPr>
                <w:rFonts w:cstheme="minorHAnsi"/>
              </w:rPr>
              <w:t xml:space="preserve"> </w:t>
            </w:r>
          </w:p>
          <w:p w14:paraId="533F861D" w14:textId="77777777" w:rsidR="00BB5F9E" w:rsidRPr="000C51E8" w:rsidRDefault="00BB5F9E" w:rsidP="00C87429">
            <w:pPr>
              <w:rPr>
                <w:rFonts w:cstheme="minorHAnsi"/>
              </w:rPr>
            </w:pPr>
            <w:r w:rsidRPr="000C51E8">
              <w:rPr>
                <w:rFonts w:cstheme="minorHAnsi"/>
              </w:rPr>
              <w:t xml:space="preserve">National meeting organized by HRSA MCHB. </w:t>
            </w:r>
          </w:p>
          <w:p w14:paraId="483B4B44" w14:textId="4F92F14A" w:rsidR="00BB5F9E" w:rsidRPr="000C51E8" w:rsidRDefault="00BB5F9E" w:rsidP="00C87429">
            <w:pPr>
              <w:rPr>
                <w:rFonts w:cstheme="minorHAnsi"/>
                <w:bCs/>
                <w:position w:val="1"/>
              </w:rPr>
            </w:pPr>
            <w:r w:rsidRPr="000C51E8">
              <w:rPr>
                <w:rFonts w:cstheme="minorHAnsi"/>
              </w:rPr>
              <w:t xml:space="preserve">Washington Marriot Wardman Park, </w:t>
            </w:r>
            <w:r w:rsidRPr="000C51E8">
              <w:rPr>
                <w:rFonts w:cstheme="minorHAnsi"/>
                <w:spacing w:val="-4"/>
              </w:rPr>
              <w:t>Washington DC, April 4-5, 2016. Role: Provider of Technical Assistance to Title V representatives from middle size states</w:t>
            </w:r>
            <w:r w:rsidRPr="000C51E8">
              <w:rPr>
                <w:rFonts w:cstheme="minorHAnsi"/>
                <w:noProof/>
              </w:rPr>
              <w:t xml:space="preserve"> on evidence-based strategy measures for state jurisdictional Title V agencies. After the event, Dr. Salinas continued to be engaged in an interdisciplinary group charged with refining a </w:t>
            </w:r>
            <w:r w:rsidRPr="000C51E8">
              <w:rPr>
                <w:rFonts w:cstheme="minorHAnsi"/>
                <w:i/>
                <w:noProof/>
              </w:rPr>
              <w:t>brokering protocol</w:t>
            </w:r>
            <w:r w:rsidRPr="000C51E8">
              <w:rPr>
                <w:rFonts w:cstheme="minorHAnsi"/>
                <w:noProof/>
              </w:rPr>
              <w:t xml:space="preserve"> for the provision of Title V agencies. </w:t>
            </w:r>
            <w:r w:rsidRPr="000C51E8">
              <w:rPr>
                <w:rFonts w:cstheme="minorHAnsi"/>
              </w:rPr>
              <w:t>April 5-6, 2016.</w:t>
            </w:r>
          </w:p>
        </w:tc>
        <w:tc>
          <w:tcPr>
            <w:tcW w:w="2116" w:type="dxa"/>
          </w:tcPr>
          <w:p w14:paraId="25C352FC" w14:textId="0A4BC741" w:rsidR="00BB5F9E" w:rsidRPr="000C51E8" w:rsidRDefault="00BB5F9E" w:rsidP="00C87429">
            <w:pPr>
              <w:rPr>
                <w:rFonts w:cstheme="minorHAnsi"/>
                <w:bCs/>
                <w:spacing w:val="-10"/>
              </w:rPr>
            </w:pPr>
            <w:r w:rsidRPr="000C51E8">
              <w:rPr>
                <w:rFonts w:cstheme="minorHAnsi"/>
              </w:rPr>
              <w:t>Regional, National</w:t>
            </w:r>
          </w:p>
        </w:tc>
      </w:tr>
      <w:tr w:rsidR="00BB5F9E" w:rsidRPr="000C51E8" w14:paraId="35B1E28C" w14:textId="77777777" w:rsidTr="005B75DF">
        <w:trPr>
          <w:trHeight w:val="633"/>
        </w:trPr>
        <w:tc>
          <w:tcPr>
            <w:tcW w:w="1800" w:type="dxa"/>
          </w:tcPr>
          <w:p w14:paraId="200B76BE" w14:textId="044CE33D" w:rsidR="00BB5F9E" w:rsidRPr="000C51E8" w:rsidRDefault="00BB5F9E" w:rsidP="00C87429">
            <w:pPr>
              <w:rPr>
                <w:rFonts w:cstheme="minorHAnsi"/>
                <w:bCs/>
                <w:position w:val="1"/>
              </w:rPr>
            </w:pPr>
            <w:r w:rsidRPr="000C51E8">
              <w:rPr>
                <w:rFonts w:cstheme="minorHAnsi"/>
                <w:bCs/>
                <w:position w:val="1"/>
              </w:rPr>
              <w:t>2009-2010</w:t>
            </w:r>
          </w:p>
        </w:tc>
        <w:tc>
          <w:tcPr>
            <w:tcW w:w="6164" w:type="dxa"/>
          </w:tcPr>
          <w:p w14:paraId="72D72938" w14:textId="5CDB9DB0" w:rsidR="00BB5F9E" w:rsidRPr="000C51E8" w:rsidRDefault="00BB5F9E" w:rsidP="00C87429">
            <w:pPr>
              <w:rPr>
                <w:rFonts w:cstheme="minorHAnsi"/>
                <w:bCs/>
                <w:position w:val="1"/>
              </w:rPr>
            </w:pPr>
            <w:r w:rsidRPr="000C51E8">
              <w:rPr>
                <w:rFonts w:cstheme="minorHAnsi"/>
                <w:b/>
                <w:position w:val="1"/>
              </w:rPr>
              <w:t>Board Member</w:t>
            </w:r>
            <w:r w:rsidRPr="000C51E8">
              <w:rPr>
                <w:rFonts w:cstheme="minorHAnsi"/>
                <w:bCs/>
                <w:position w:val="1"/>
              </w:rPr>
              <w:t>, Hills</w:t>
            </w:r>
            <w:r w:rsidRPr="000C51E8">
              <w:rPr>
                <w:rFonts w:cstheme="minorHAnsi"/>
                <w:bCs/>
                <w:spacing w:val="1"/>
                <w:position w:val="1"/>
              </w:rPr>
              <w:t>b</w:t>
            </w:r>
            <w:r w:rsidRPr="000C51E8">
              <w:rPr>
                <w:rFonts w:cstheme="minorHAnsi"/>
                <w:bCs/>
                <w:position w:val="1"/>
              </w:rPr>
              <w:t>o</w:t>
            </w:r>
            <w:r w:rsidRPr="000C51E8">
              <w:rPr>
                <w:rFonts w:cstheme="minorHAnsi"/>
                <w:bCs/>
                <w:spacing w:val="-1"/>
                <w:position w:val="1"/>
              </w:rPr>
              <w:t>r</w:t>
            </w:r>
            <w:r w:rsidRPr="000C51E8">
              <w:rPr>
                <w:rFonts w:cstheme="minorHAnsi"/>
                <w:bCs/>
                <w:position w:val="1"/>
              </w:rPr>
              <w:t>o</w:t>
            </w:r>
            <w:r w:rsidRPr="000C51E8">
              <w:rPr>
                <w:rFonts w:cstheme="minorHAnsi"/>
                <w:bCs/>
                <w:spacing w:val="1"/>
                <w:position w:val="1"/>
              </w:rPr>
              <w:t>u</w:t>
            </w:r>
            <w:r w:rsidRPr="000C51E8">
              <w:rPr>
                <w:rFonts w:cstheme="minorHAnsi"/>
                <w:bCs/>
                <w:position w:val="1"/>
              </w:rPr>
              <w:t>gh</w:t>
            </w:r>
            <w:r w:rsidRPr="000C51E8">
              <w:rPr>
                <w:rFonts w:cstheme="minorHAnsi"/>
                <w:bCs/>
                <w:spacing w:val="1"/>
                <w:position w:val="1"/>
              </w:rPr>
              <w:t xml:space="preserve"> </w:t>
            </w:r>
            <w:r w:rsidRPr="000C51E8">
              <w:rPr>
                <w:rFonts w:cstheme="minorHAnsi"/>
                <w:bCs/>
                <w:position w:val="1"/>
              </w:rPr>
              <w:t>Co</w:t>
            </w:r>
            <w:r w:rsidRPr="000C51E8">
              <w:rPr>
                <w:rFonts w:cstheme="minorHAnsi"/>
                <w:bCs/>
                <w:spacing w:val="-2"/>
                <w:position w:val="1"/>
              </w:rPr>
              <w:t>u</w:t>
            </w:r>
            <w:r w:rsidRPr="000C51E8">
              <w:rPr>
                <w:rFonts w:cstheme="minorHAnsi"/>
                <w:bCs/>
                <w:spacing w:val="1"/>
                <w:position w:val="1"/>
              </w:rPr>
              <w:t>n</w:t>
            </w:r>
            <w:r w:rsidRPr="000C51E8">
              <w:rPr>
                <w:rFonts w:cstheme="minorHAnsi"/>
                <w:bCs/>
                <w:position w:val="1"/>
              </w:rPr>
              <w:t>ty H</w:t>
            </w:r>
            <w:r w:rsidRPr="000C51E8">
              <w:rPr>
                <w:rFonts w:cstheme="minorHAnsi"/>
                <w:bCs/>
                <w:spacing w:val="-1"/>
                <w:position w:val="1"/>
              </w:rPr>
              <w:t>e</w:t>
            </w:r>
            <w:r w:rsidRPr="000C51E8">
              <w:rPr>
                <w:rFonts w:cstheme="minorHAnsi"/>
                <w:bCs/>
                <w:position w:val="1"/>
              </w:rPr>
              <w:t xml:space="preserve">alth </w:t>
            </w:r>
            <w:r w:rsidRPr="000C51E8">
              <w:rPr>
                <w:rFonts w:cstheme="minorHAnsi"/>
                <w:bCs/>
                <w:spacing w:val="1"/>
                <w:position w:val="1"/>
              </w:rPr>
              <w:t>S</w:t>
            </w:r>
            <w:r w:rsidRPr="000C51E8">
              <w:rPr>
                <w:rFonts w:cstheme="minorHAnsi"/>
                <w:bCs/>
                <w:position w:val="1"/>
              </w:rPr>
              <w:t>ta</w:t>
            </w:r>
            <w:r w:rsidRPr="000C51E8">
              <w:rPr>
                <w:rFonts w:cstheme="minorHAnsi"/>
                <w:bCs/>
                <w:spacing w:val="-2"/>
                <w:position w:val="1"/>
              </w:rPr>
              <w:t>r</w:t>
            </w:r>
            <w:r w:rsidRPr="000C51E8">
              <w:rPr>
                <w:rFonts w:cstheme="minorHAnsi"/>
                <w:bCs/>
                <w:position w:val="1"/>
              </w:rPr>
              <w:t>t Coalitio</w:t>
            </w:r>
            <w:r w:rsidRPr="000C51E8">
              <w:rPr>
                <w:rFonts w:cstheme="minorHAnsi"/>
                <w:bCs/>
                <w:spacing w:val="1"/>
                <w:position w:val="1"/>
              </w:rPr>
              <w:t>n</w:t>
            </w:r>
            <w:r w:rsidRPr="000C51E8">
              <w:rPr>
                <w:rFonts w:cstheme="minorHAnsi"/>
                <w:bCs/>
                <w:position w:val="1"/>
              </w:rPr>
              <w:t xml:space="preserve">, </w:t>
            </w:r>
            <w:r w:rsidRPr="000C51E8">
              <w:rPr>
                <w:rFonts w:cstheme="minorHAnsi"/>
                <w:bCs/>
                <w:spacing w:val="-3"/>
                <w:position w:val="1"/>
              </w:rPr>
              <w:t>F</w:t>
            </w:r>
            <w:r w:rsidRPr="000C51E8">
              <w:rPr>
                <w:rFonts w:cstheme="minorHAnsi"/>
                <w:bCs/>
                <w:position w:val="1"/>
              </w:rPr>
              <w:t>lori</w:t>
            </w:r>
            <w:r w:rsidRPr="000C51E8">
              <w:rPr>
                <w:rFonts w:cstheme="minorHAnsi"/>
                <w:bCs/>
                <w:spacing w:val="1"/>
                <w:position w:val="1"/>
              </w:rPr>
              <w:t>d</w:t>
            </w:r>
            <w:r w:rsidRPr="000C51E8">
              <w:rPr>
                <w:rFonts w:cstheme="minorHAnsi"/>
                <w:bCs/>
                <w:position w:val="1"/>
              </w:rPr>
              <w:t>a. http://healthystartcoalition.org. Served during 200</w:t>
            </w:r>
            <w:r w:rsidRPr="000C51E8">
              <w:rPr>
                <w:rFonts w:cstheme="minorHAnsi"/>
                <w:bCs/>
                <w:spacing w:val="-1"/>
                <w:position w:val="1"/>
              </w:rPr>
              <w:t>9-</w:t>
            </w:r>
            <w:r w:rsidRPr="000C51E8">
              <w:rPr>
                <w:rFonts w:cstheme="minorHAnsi"/>
                <w:bCs/>
                <w:position w:val="1"/>
              </w:rPr>
              <w:t>201</w:t>
            </w:r>
            <w:r w:rsidRPr="000C51E8">
              <w:rPr>
                <w:rFonts w:cstheme="minorHAnsi"/>
                <w:bCs/>
                <w:spacing w:val="2"/>
                <w:position w:val="1"/>
              </w:rPr>
              <w:t>0.</w:t>
            </w:r>
          </w:p>
        </w:tc>
        <w:tc>
          <w:tcPr>
            <w:tcW w:w="2116" w:type="dxa"/>
          </w:tcPr>
          <w:p w14:paraId="43552D26" w14:textId="601891DE" w:rsidR="00BB5F9E" w:rsidRPr="000C51E8" w:rsidRDefault="00BB5F9E" w:rsidP="00C87429">
            <w:pPr>
              <w:rPr>
                <w:rFonts w:cstheme="minorHAnsi"/>
                <w:bCs/>
                <w:spacing w:val="-10"/>
              </w:rPr>
            </w:pPr>
            <w:r w:rsidRPr="000C51E8">
              <w:rPr>
                <w:rFonts w:cstheme="minorHAnsi"/>
                <w:bCs/>
                <w:spacing w:val="-10"/>
              </w:rPr>
              <w:t>County-wide, Local</w:t>
            </w:r>
          </w:p>
        </w:tc>
      </w:tr>
      <w:tr w:rsidR="00403C19" w:rsidRPr="000C51E8" w14:paraId="11745FFF" w14:textId="77777777" w:rsidTr="00F24E24">
        <w:tc>
          <w:tcPr>
            <w:tcW w:w="1800" w:type="dxa"/>
          </w:tcPr>
          <w:p w14:paraId="0E67911A" w14:textId="60BABD09" w:rsidR="00403C19" w:rsidRPr="000C51E8" w:rsidRDefault="00403C19" w:rsidP="00C87429">
            <w:pPr>
              <w:rPr>
                <w:rFonts w:cstheme="minorHAnsi"/>
                <w:bCs/>
                <w:position w:val="1"/>
              </w:rPr>
            </w:pPr>
            <w:r w:rsidRPr="000C51E8">
              <w:rPr>
                <w:rFonts w:cstheme="minorHAnsi"/>
                <w:bCs/>
                <w:position w:val="1"/>
              </w:rPr>
              <w:t>2008</w:t>
            </w:r>
          </w:p>
        </w:tc>
        <w:tc>
          <w:tcPr>
            <w:tcW w:w="6164" w:type="dxa"/>
          </w:tcPr>
          <w:p w14:paraId="363655CF" w14:textId="08DC1B12" w:rsidR="00403C19" w:rsidRPr="000C51E8" w:rsidRDefault="00403C19" w:rsidP="00C87429">
            <w:pPr>
              <w:rPr>
                <w:rFonts w:cstheme="minorHAnsi"/>
                <w:b/>
                <w:position w:val="1"/>
              </w:rPr>
            </w:pPr>
            <w:r w:rsidRPr="000C51E8">
              <w:rPr>
                <w:rFonts w:cstheme="minorHAnsi"/>
                <w:b/>
                <w:position w:val="1"/>
              </w:rPr>
              <w:t xml:space="preserve">Steering Committee Member (2008). </w:t>
            </w:r>
            <w:r w:rsidRPr="000C51E8">
              <w:rPr>
                <w:rFonts w:cstheme="minorHAnsi"/>
                <w:bCs/>
                <w:position w:val="1"/>
              </w:rPr>
              <w:t>Florida’s Maternal, Infant and Early Childhood Home Visiting Needs Assessment 2008, Florida Department of Health.</w:t>
            </w:r>
            <w:r w:rsidRPr="000C51E8">
              <w:rPr>
                <w:rFonts w:cstheme="minorHAnsi"/>
                <w:b/>
                <w:position w:val="1"/>
              </w:rPr>
              <w:t xml:space="preserve"> </w:t>
            </w:r>
          </w:p>
        </w:tc>
        <w:tc>
          <w:tcPr>
            <w:tcW w:w="2116" w:type="dxa"/>
          </w:tcPr>
          <w:p w14:paraId="5D86A4FD" w14:textId="345EC153" w:rsidR="00403C19" w:rsidRPr="000C51E8" w:rsidRDefault="005B75DF" w:rsidP="00C87429">
            <w:pPr>
              <w:rPr>
                <w:rFonts w:cstheme="minorHAnsi"/>
                <w:bCs/>
                <w:spacing w:val="-10"/>
              </w:rPr>
            </w:pPr>
            <w:r w:rsidRPr="000C51E8">
              <w:rPr>
                <w:rFonts w:cstheme="minorHAnsi"/>
                <w:bCs/>
                <w:spacing w:val="-10"/>
              </w:rPr>
              <w:t>Statewide</w:t>
            </w:r>
          </w:p>
        </w:tc>
      </w:tr>
    </w:tbl>
    <w:p w14:paraId="74799480" w14:textId="77777777" w:rsidR="00694D2F" w:rsidRPr="000C51E8" w:rsidRDefault="00694D2F" w:rsidP="003D1A7A">
      <w:pPr>
        <w:spacing w:after="0" w:line="240" w:lineRule="auto"/>
        <w:rPr>
          <w:rFonts w:cstheme="minorHAnsi"/>
        </w:rPr>
      </w:pPr>
    </w:p>
    <w:p w14:paraId="648CCD7C" w14:textId="77777777" w:rsidR="00B5267D" w:rsidRPr="000C51E8" w:rsidRDefault="00B5267D" w:rsidP="00727188">
      <w:pPr>
        <w:spacing w:after="0" w:line="240" w:lineRule="auto"/>
        <w:rPr>
          <w:rFonts w:cstheme="minorHAnsi"/>
          <w:b/>
          <w:bCs/>
          <w:color w:val="984806" w:themeColor="accent6" w:themeShade="80"/>
          <w:sz w:val="28"/>
          <w:szCs w:val="28"/>
        </w:rPr>
      </w:pPr>
    </w:p>
    <w:p w14:paraId="15A2D129" w14:textId="37535480" w:rsidR="00727188" w:rsidRPr="000C51E8" w:rsidRDefault="00727188" w:rsidP="00727188">
      <w:pPr>
        <w:spacing w:after="0" w:line="240" w:lineRule="auto"/>
        <w:rPr>
          <w:rFonts w:cstheme="minorHAnsi"/>
          <w:b/>
          <w:bCs/>
          <w:color w:val="984806" w:themeColor="accent6" w:themeShade="80"/>
          <w:sz w:val="28"/>
          <w:szCs w:val="28"/>
        </w:rPr>
      </w:pPr>
      <w:r w:rsidRPr="000C51E8">
        <w:rPr>
          <w:rFonts w:cstheme="minorHAnsi"/>
          <w:b/>
          <w:bCs/>
          <w:color w:val="984806" w:themeColor="accent6" w:themeShade="80"/>
          <w:sz w:val="28"/>
          <w:szCs w:val="28"/>
        </w:rPr>
        <w:t>PROFESSIONAL ASSOCIATIONS/MEMBERSHIPS</w:t>
      </w:r>
    </w:p>
    <w:p w14:paraId="3BB94519" w14:textId="26EA65BF" w:rsidR="001007CB" w:rsidRPr="000C51E8" w:rsidRDefault="00000000" w:rsidP="003D1A7A">
      <w:pPr>
        <w:spacing w:after="0" w:line="240" w:lineRule="auto"/>
        <w:rPr>
          <w:rFonts w:cstheme="minorHAnsi"/>
        </w:rPr>
      </w:pPr>
      <w:r>
        <w:rPr>
          <w:rFonts w:cstheme="minorHAnsi"/>
        </w:rPr>
        <w:pict w14:anchorId="0FEB639E">
          <v:rect id="_x0000_i1035" alt="P2433#yIS1" style="width:468pt;height:2pt" o:hralign="center" o:hrstd="t" o:hrnoshade="t" o:hr="t" fillcolor="black [3213]" stroked="f"/>
        </w:pict>
      </w:r>
    </w:p>
    <w:p w14:paraId="017E0983" w14:textId="4C4C06C9" w:rsidR="007C75EA" w:rsidRPr="000C51E8" w:rsidRDefault="007C75EA" w:rsidP="003D1A7A">
      <w:pPr>
        <w:spacing w:after="0" w:line="240" w:lineRule="auto"/>
        <w:rPr>
          <w:rFonts w:cstheme="minorHAnsi"/>
          <w:b/>
          <w:bCs/>
        </w:rPr>
      </w:pPr>
      <w:r w:rsidRPr="000C51E8">
        <w:rPr>
          <w:rFonts w:cstheme="minorHAnsi"/>
          <w:b/>
          <w:bCs/>
        </w:rPr>
        <w:t>Current</w:t>
      </w:r>
    </w:p>
    <w:p w14:paraId="0BF0AE46" w14:textId="77777777" w:rsidR="0078249A" w:rsidRPr="000C51E8" w:rsidRDefault="0078249A" w:rsidP="003D1A7A">
      <w:pPr>
        <w:spacing w:after="0" w:line="240" w:lineRule="auto"/>
        <w:rPr>
          <w:rFonts w:cstheme="minorHAnsi"/>
          <w:b/>
          <w:bCs/>
        </w:rPr>
      </w:pPr>
    </w:p>
    <w:tbl>
      <w:tblPr>
        <w:tblW w:w="0" w:type="auto"/>
        <w:tblInd w:w="108" w:type="dxa"/>
        <w:tblCellMar>
          <w:left w:w="0" w:type="dxa"/>
          <w:right w:w="0" w:type="dxa"/>
        </w:tblCellMar>
        <w:tblLook w:val="01E0" w:firstRow="1" w:lastRow="1" w:firstColumn="1" w:lastColumn="1" w:noHBand="0" w:noVBand="0"/>
      </w:tblPr>
      <w:tblGrid>
        <w:gridCol w:w="1602"/>
        <w:gridCol w:w="8370"/>
      </w:tblGrid>
      <w:tr w:rsidR="00D07A0A" w:rsidRPr="000C51E8" w14:paraId="2DFAD925" w14:textId="77777777" w:rsidTr="002E5DC3">
        <w:trPr>
          <w:trHeight w:hRule="exact" w:val="1863"/>
        </w:trPr>
        <w:tc>
          <w:tcPr>
            <w:tcW w:w="1602" w:type="dxa"/>
          </w:tcPr>
          <w:p w14:paraId="1EB24F34" w14:textId="77777777" w:rsidR="00D07A0A" w:rsidRPr="000C51E8" w:rsidRDefault="00D07A0A" w:rsidP="003D1A7A">
            <w:pPr>
              <w:spacing w:after="0" w:line="240" w:lineRule="auto"/>
              <w:rPr>
                <w:rFonts w:cstheme="minorHAnsi"/>
              </w:rPr>
            </w:pPr>
            <w:r w:rsidRPr="000C51E8">
              <w:rPr>
                <w:rFonts w:cstheme="minorHAnsi"/>
              </w:rPr>
              <w:t>2017-present</w:t>
            </w:r>
          </w:p>
        </w:tc>
        <w:tc>
          <w:tcPr>
            <w:tcW w:w="8370" w:type="dxa"/>
          </w:tcPr>
          <w:p w14:paraId="222F1020" w14:textId="59A348B9" w:rsidR="00D07A0A" w:rsidRPr="000C51E8" w:rsidRDefault="00D07A0A" w:rsidP="003D1A7A">
            <w:pPr>
              <w:spacing w:after="0" w:line="240" w:lineRule="auto"/>
              <w:rPr>
                <w:rFonts w:cstheme="minorHAnsi"/>
              </w:rPr>
            </w:pPr>
            <w:r w:rsidRPr="000C51E8">
              <w:rPr>
                <w:rFonts w:cstheme="minorHAnsi"/>
                <w:b/>
                <w:bCs/>
              </w:rPr>
              <w:t>Family Violence Prevention Caucus American Public Health Association.</w:t>
            </w:r>
            <w:r w:rsidRPr="000C51E8">
              <w:rPr>
                <w:rFonts w:cstheme="minorHAnsi"/>
              </w:rPr>
              <w:t xml:space="preserve"> </w:t>
            </w:r>
            <w:hyperlink r:id="rId53" w:history="1">
              <w:r w:rsidR="009A5E3E" w:rsidRPr="000C51E8">
                <w:rPr>
                  <w:rStyle w:val="Hyperlink"/>
                  <w:rFonts w:cstheme="minorHAnsi"/>
                </w:rPr>
                <w:t>https://www.apha.org/apha-communities/caucuses/family-violence-prevention-caucus</w:t>
              </w:r>
            </w:hyperlink>
            <w:r w:rsidR="009A5E3E" w:rsidRPr="000C51E8">
              <w:rPr>
                <w:rFonts w:cstheme="minorHAnsi"/>
              </w:rPr>
              <w:t xml:space="preserve"> </w:t>
            </w:r>
            <w:r w:rsidRPr="000C51E8">
              <w:rPr>
                <w:rFonts w:cstheme="minorHAnsi"/>
              </w:rPr>
              <w:t xml:space="preserve"> </w:t>
            </w:r>
          </w:p>
          <w:p w14:paraId="568FD025" w14:textId="77777777" w:rsidR="002E5DC3" w:rsidRPr="000C51E8" w:rsidRDefault="009A5E3E" w:rsidP="0004695C">
            <w:pPr>
              <w:spacing w:after="0" w:line="240" w:lineRule="auto"/>
              <w:rPr>
                <w:rFonts w:cstheme="minorHAnsi"/>
                <w:b/>
                <w:bCs/>
              </w:rPr>
            </w:pPr>
            <w:r w:rsidRPr="000C51E8">
              <w:rPr>
                <w:rFonts w:cstheme="minorHAnsi"/>
                <w:b/>
                <w:bCs/>
              </w:rPr>
              <w:t xml:space="preserve">Leadership Roles: </w:t>
            </w:r>
          </w:p>
          <w:p w14:paraId="07A9B724" w14:textId="77777777" w:rsidR="002E5DC3" w:rsidRPr="000C51E8" w:rsidRDefault="009A5E3E" w:rsidP="0004695C">
            <w:pPr>
              <w:spacing w:after="0" w:line="240" w:lineRule="auto"/>
              <w:rPr>
                <w:rFonts w:cstheme="minorHAnsi"/>
              </w:rPr>
            </w:pPr>
            <w:r w:rsidRPr="000C51E8">
              <w:rPr>
                <w:rFonts w:cstheme="minorHAnsi"/>
              </w:rPr>
              <w:t xml:space="preserve">Governing Council Representative </w:t>
            </w:r>
          </w:p>
          <w:p w14:paraId="1B7533E9" w14:textId="77777777" w:rsidR="002E5DC3" w:rsidRPr="000C51E8" w:rsidRDefault="0004695C" w:rsidP="0004695C">
            <w:pPr>
              <w:spacing w:after="0" w:line="240" w:lineRule="auto"/>
              <w:rPr>
                <w:rFonts w:cstheme="minorHAnsi"/>
              </w:rPr>
            </w:pPr>
            <w:r w:rsidRPr="000C51E8">
              <w:rPr>
                <w:rFonts w:cstheme="minorHAnsi"/>
              </w:rPr>
              <w:t xml:space="preserve">Caucus Collaborative Representative </w:t>
            </w:r>
            <w:r w:rsidR="009A5E3E" w:rsidRPr="000C51E8">
              <w:rPr>
                <w:rFonts w:cstheme="minorHAnsi"/>
              </w:rPr>
              <w:t>(20</w:t>
            </w:r>
            <w:r w:rsidRPr="000C51E8">
              <w:rPr>
                <w:rFonts w:cstheme="minorHAnsi"/>
              </w:rPr>
              <w:t>19-2020; 20</w:t>
            </w:r>
            <w:r w:rsidR="009A5E3E" w:rsidRPr="000C51E8">
              <w:rPr>
                <w:rFonts w:cstheme="minorHAnsi"/>
              </w:rPr>
              <w:t>22-2023)</w:t>
            </w:r>
          </w:p>
          <w:p w14:paraId="39954167" w14:textId="31F08BBE" w:rsidR="009A5E3E" w:rsidRPr="000C51E8" w:rsidRDefault="009A5E3E" w:rsidP="0004695C">
            <w:pPr>
              <w:spacing w:after="0" w:line="240" w:lineRule="auto"/>
              <w:rPr>
                <w:rFonts w:cstheme="minorHAnsi"/>
              </w:rPr>
            </w:pPr>
            <w:r w:rsidRPr="000C51E8">
              <w:rPr>
                <w:rFonts w:cstheme="minorHAnsi"/>
              </w:rPr>
              <w:t>Past Chair</w:t>
            </w:r>
            <w:r w:rsidR="0037291B" w:rsidRPr="000C51E8">
              <w:rPr>
                <w:rFonts w:cstheme="minorHAnsi"/>
              </w:rPr>
              <w:t>/President</w:t>
            </w:r>
            <w:r w:rsidRPr="000C51E8">
              <w:rPr>
                <w:rFonts w:cstheme="minorHAnsi"/>
              </w:rPr>
              <w:t xml:space="preserve"> 2017-2018</w:t>
            </w:r>
          </w:p>
        </w:tc>
      </w:tr>
      <w:tr w:rsidR="00C16D0E" w:rsidRPr="000C51E8" w14:paraId="4060EFC4" w14:textId="77777777" w:rsidTr="00C16D0E">
        <w:trPr>
          <w:trHeight w:hRule="exact" w:val="711"/>
        </w:trPr>
        <w:tc>
          <w:tcPr>
            <w:tcW w:w="1602" w:type="dxa"/>
          </w:tcPr>
          <w:p w14:paraId="549D9F58" w14:textId="6F4079E1" w:rsidR="00C16D0E" w:rsidRPr="000C51E8" w:rsidRDefault="00C16D0E" w:rsidP="003D1A7A">
            <w:pPr>
              <w:spacing w:after="0" w:line="240" w:lineRule="auto"/>
              <w:rPr>
                <w:rFonts w:cstheme="minorHAnsi"/>
              </w:rPr>
            </w:pPr>
            <w:r w:rsidRPr="000C51E8">
              <w:rPr>
                <w:rFonts w:cstheme="minorHAnsi"/>
              </w:rPr>
              <w:lastRenderedPageBreak/>
              <w:t>2025</w:t>
            </w:r>
          </w:p>
        </w:tc>
        <w:tc>
          <w:tcPr>
            <w:tcW w:w="8370" w:type="dxa"/>
          </w:tcPr>
          <w:p w14:paraId="20AFD672" w14:textId="1AF1944A" w:rsidR="00C16D0E" w:rsidRPr="000C51E8" w:rsidRDefault="00C16D0E" w:rsidP="003D1A7A">
            <w:pPr>
              <w:spacing w:after="0" w:line="240" w:lineRule="auto"/>
              <w:rPr>
                <w:rFonts w:cstheme="minorHAnsi"/>
                <w:b/>
                <w:bCs/>
              </w:rPr>
            </w:pPr>
            <w:r w:rsidRPr="000C51E8">
              <w:rPr>
                <w:rFonts w:cstheme="minorHAnsi"/>
                <w:b/>
                <w:bCs/>
              </w:rPr>
              <w:t xml:space="preserve">Member, Mixed Methods International Research Association (MMIRA). </w:t>
            </w:r>
          </w:p>
          <w:p w14:paraId="3DF6CE9B" w14:textId="24908797" w:rsidR="00C16D0E" w:rsidRPr="000C51E8" w:rsidRDefault="00C16D0E" w:rsidP="003D1A7A">
            <w:pPr>
              <w:spacing w:after="0" w:line="240" w:lineRule="auto"/>
              <w:rPr>
                <w:rFonts w:cstheme="minorHAnsi"/>
              </w:rPr>
            </w:pPr>
            <w:hyperlink r:id="rId54" w:history="1">
              <w:r w:rsidRPr="000C51E8">
                <w:rPr>
                  <w:rStyle w:val="Hyperlink"/>
                  <w:rFonts w:cstheme="minorHAnsi"/>
                </w:rPr>
                <w:t>https://mmira.wildapricot.org/</w:t>
              </w:r>
            </w:hyperlink>
            <w:r w:rsidRPr="000C51E8">
              <w:rPr>
                <w:rFonts w:cstheme="minorHAnsi"/>
              </w:rPr>
              <w:t xml:space="preserve"> </w:t>
            </w:r>
          </w:p>
        </w:tc>
      </w:tr>
      <w:tr w:rsidR="0044550C" w:rsidRPr="000C51E8" w14:paraId="683F97D1" w14:textId="77777777" w:rsidTr="00C16D0E">
        <w:trPr>
          <w:trHeight w:hRule="exact" w:val="711"/>
        </w:trPr>
        <w:tc>
          <w:tcPr>
            <w:tcW w:w="1602" w:type="dxa"/>
          </w:tcPr>
          <w:p w14:paraId="2DC3EF77" w14:textId="7AE525E8" w:rsidR="0044550C" w:rsidRPr="000C51E8" w:rsidRDefault="0044550C" w:rsidP="0044550C">
            <w:pPr>
              <w:spacing w:after="0" w:line="240" w:lineRule="auto"/>
              <w:rPr>
                <w:rFonts w:cstheme="minorHAnsi"/>
              </w:rPr>
            </w:pPr>
            <w:r w:rsidRPr="000C51E8">
              <w:rPr>
                <w:rFonts w:cstheme="minorHAnsi"/>
              </w:rPr>
              <w:t>2025</w:t>
            </w:r>
          </w:p>
        </w:tc>
        <w:tc>
          <w:tcPr>
            <w:tcW w:w="8370" w:type="dxa"/>
          </w:tcPr>
          <w:p w14:paraId="50C6733C" w14:textId="43EC314A" w:rsidR="0044550C" w:rsidRPr="000C51E8" w:rsidRDefault="0044550C" w:rsidP="0044550C">
            <w:pPr>
              <w:spacing w:after="0" w:line="240" w:lineRule="auto"/>
              <w:rPr>
                <w:rFonts w:cstheme="minorHAnsi"/>
                <w:b/>
                <w:bCs/>
              </w:rPr>
            </w:pPr>
            <w:r w:rsidRPr="000C51E8">
              <w:rPr>
                <w:rFonts w:cstheme="minorHAnsi"/>
                <w:b/>
                <w:bCs/>
              </w:rPr>
              <w:t xml:space="preserve">Associate member, Council of State and Territorial Epidemiologists (CSTE). </w:t>
            </w:r>
            <w:hyperlink r:id="rId55" w:history="1">
              <w:r w:rsidRPr="000C51E8">
                <w:rPr>
                  <w:rStyle w:val="Hyperlink"/>
                  <w:rFonts w:cstheme="minorHAnsi"/>
                </w:rPr>
                <w:t>https://www.cste.org/</w:t>
              </w:r>
            </w:hyperlink>
            <w:r w:rsidRPr="000C51E8">
              <w:rPr>
                <w:rFonts w:cstheme="minorHAnsi"/>
              </w:rPr>
              <w:t xml:space="preserve"> </w:t>
            </w:r>
          </w:p>
        </w:tc>
      </w:tr>
      <w:tr w:rsidR="009A5E3E" w:rsidRPr="000C51E8" w14:paraId="713E505A" w14:textId="77777777" w:rsidTr="000C2DAD">
        <w:trPr>
          <w:trHeight w:hRule="exact" w:val="621"/>
        </w:trPr>
        <w:tc>
          <w:tcPr>
            <w:tcW w:w="1602" w:type="dxa"/>
          </w:tcPr>
          <w:p w14:paraId="35DB7186" w14:textId="6E80259E" w:rsidR="009A5E3E" w:rsidRPr="000C51E8" w:rsidRDefault="009A5E3E" w:rsidP="009A5E3E">
            <w:pPr>
              <w:spacing w:after="0" w:line="240" w:lineRule="auto"/>
              <w:rPr>
                <w:rFonts w:cstheme="minorHAnsi"/>
              </w:rPr>
            </w:pPr>
            <w:r w:rsidRPr="000C51E8">
              <w:rPr>
                <w:rFonts w:cstheme="minorHAnsi"/>
              </w:rPr>
              <w:t>2023-present</w:t>
            </w:r>
          </w:p>
        </w:tc>
        <w:tc>
          <w:tcPr>
            <w:tcW w:w="8370" w:type="dxa"/>
          </w:tcPr>
          <w:p w14:paraId="72D316E4" w14:textId="77777777" w:rsidR="009A5E3E" w:rsidRPr="000C51E8" w:rsidRDefault="009A5E3E" w:rsidP="009A5E3E">
            <w:pPr>
              <w:spacing w:after="0" w:line="240" w:lineRule="auto"/>
              <w:rPr>
                <w:rFonts w:cstheme="minorHAnsi"/>
                <w:b/>
                <w:bCs/>
              </w:rPr>
            </w:pPr>
            <w:r w:rsidRPr="000C51E8">
              <w:rPr>
                <w:rFonts w:cstheme="minorHAnsi"/>
                <w:b/>
                <w:bCs/>
              </w:rPr>
              <w:t xml:space="preserve">Florida Public Health Association, USA. </w:t>
            </w:r>
          </w:p>
          <w:p w14:paraId="3E9EE830" w14:textId="4CE7917B" w:rsidR="000C2DAD" w:rsidRPr="000C51E8" w:rsidRDefault="000C2DAD" w:rsidP="009A5E3E">
            <w:pPr>
              <w:spacing w:after="0" w:line="240" w:lineRule="auto"/>
              <w:rPr>
                <w:rFonts w:cstheme="minorHAnsi"/>
                <w:i/>
                <w:iCs/>
              </w:rPr>
            </w:pPr>
            <w:r w:rsidRPr="000C51E8">
              <w:rPr>
                <w:rFonts w:cstheme="minorHAnsi"/>
                <w:i/>
                <w:iCs/>
              </w:rPr>
              <w:t>Member, FPHA Policy Committee</w:t>
            </w:r>
          </w:p>
        </w:tc>
      </w:tr>
      <w:tr w:rsidR="009A5E3E" w:rsidRPr="000C51E8" w14:paraId="75C9B588" w14:textId="77777777" w:rsidTr="00694D2F">
        <w:trPr>
          <w:trHeight w:hRule="exact" w:val="630"/>
        </w:trPr>
        <w:tc>
          <w:tcPr>
            <w:tcW w:w="1602" w:type="dxa"/>
          </w:tcPr>
          <w:p w14:paraId="4BCDAE82" w14:textId="19B0DE67" w:rsidR="009A5E3E" w:rsidRPr="000C51E8" w:rsidRDefault="009A5E3E" w:rsidP="009A5E3E">
            <w:pPr>
              <w:spacing w:after="0" w:line="240" w:lineRule="auto"/>
              <w:rPr>
                <w:rFonts w:cstheme="minorHAnsi"/>
              </w:rPr>
            </w:pPr>
            <w:r w:rsidRPr="000C51E8">
              <w:rPr>
                <w:rFonts w:cstheme="minorHAnsi"/>
              </w:rPr>
              <w:t>2022-present</w:t>
            </w:r>
          </w:p>
        </w:tc>
        <w:tc>
          <w:tcPr>
            <w:tcW w:w="8370" w:type="dxa"/>
          </w:tcPr>
          <w:p w14:paraId="1F797976" w14:textId="77777777" w:rsidR="000C2DAD" w:rsidRPr="000C51E8" w:rsidRDefault="009A5E3E" w:rsidP="009A5E3E">
            <w:pPr>
              <w:spacing w:after="0" w:line="240" w:lineRule="auto"/>
              <w:rPr>
                <w:rFonts w:cstheme="minorHAnsi"/>
                <w:b/>
                <w:bCs/>
              </w:rPr>
            </w:pPr>
            <w:r w:rsidRPr="000C51E8">
              <w:rPr>
                <w:rFonts w:cstheme="minorHAnsi"/>
                <w:b/>
                <w:bCs/>
              </w:rPr>
              <w:t xml:space="preserve">American Academy of Family Physicians Membership </w:t>
            </w:r>
          </w:p>
          <w:p w14:paraId="2CACA1D8" w14:textId="23929A93" w:rsidR="009A5E3E" w:rsidRPr="000C51E8" w:rsidRDefault="009A5E3E" w:rsidP="009A5E3E">
            <w:pPr>
              <w:spacing w:after="0" w:line="240" w:lineRule="auto"/>
              <w:rPr>
                <w:rFonts w:cstheme="minorHAnsi"/>
                <w:b/>
                <w:bCs/>
              </w:rPr>
            </w:pPr>
            <w:r w:rsidRPr="000C51E8">
              <w:rPr>
                <w:rFonts w:cstheme="minorHAnsi"/>
              </w:rPr>
              <w:t>Public Health Professional - AAFP Member ID: 9480321.</w:t>
            </w:r>
            <w:r w:rsidRPr="000C51E8">
              <w:rPr>
                <w:rFonts w:cstheme="minorHAnsi"/>
                <w:b/>
                <w:bCs/>
              </w:rPr>
              <w:t xml:space="preserve"> </w:t>
            </w:r>
            <w:hyperlink r:id="rId56" w:history="1">
              <w:r w:rsidRPr="000C51E8">
                <w:rPr>
                  <w:rStyle w:val="Hyperlink"/>
                  <w:rFonts w:cstheme="minorHAnsi"/>
                </w:rPr>
                <w:t>https://www.aafp.org/home.html</w:t>
              </w:r>
            </w:hyperlink>
          </w:p>
        </w:tc>
      </w:tr>
      <w:tr w:rsidR="009A5E3E" w:rsidRPr="000C51E8" w14:paraId="72723390" w14:textId="77777777" w:rsidTr="00694D2F">
        <w:trPr>
          <w:trHeight w:hRule="exact" w:val="720"/>
        </w:trPr>
        <w:tc>
          <w:tcPr>
            <w:tcW w:w="1602" w:type="dxa"/>
          </w:tcPr>
          <w:p w14:paraId="22F08BC4" w14:textId="7BC96F9D" w:rsidR="009A5E3E" w:rsidRPr="000C51E8" w:rsidRDefault="009A5E3E" w:rsidP="009A5E3E">
            <w:pPr>
              <w:spacing w:after="0" w:line="240" w:lineRule="auto"/>
              <w:rPr>
                <w:rFonts w:cstheme="minorHAnsi"/>
              </w:rPr>
            </w:pPr>
            <w:r w:rsidRPr="000C51E8">
              <w:rPr>
                <w:rFonts w:cstheme="minorHAnsi"/>
              </w:rPr>
              <w:t>2022-present</w:t>
            </w:r>
          </w:p>
        </w:tc>
        <w:tc>
          <w:tcPr>
            <w:tcW w:w="8370" w:type="dxa"/>
          </w:tcPr>
          <w:p w14:paraId="594EE4FA" w14:textId="77777777" w:rsidR="009A5E3E" w:rsidRPr="000C51E8" w:rsidRDefault="009A5E3E" w:rsidP="009A5E3E">
            <w:pPr>
              <w:spacing w:after="0" w:line="240" w:lineRule="auto"/>
              <w:rPr>
                <w:rFonts w:cstheme="minorHAnsi"/>
                <w:b/>
                <w:bCs/>
              </w:rPr>
            </w:pPr>
            <w:r w:rsidRPr="000C51E8">
              <w:rPr>
                <w:rFonts w:cstheme="minorHAnsi"/>
                <w:b/>
                <w:bCs/>
              </w:rPr>
              <w:t>National Batterer Intervention Programs Network</w:t>
            </w:r>
          </w:p>
          <w:p w14:paraId="012E90B5" w14:textId="47B8E0D9" w:rsidR="009A5E3E" w:rsidRPr="000C51E8" w:rsidRDefault="009A5E3E" w:rsidP="009A5E3E">
            <w:pPr>
              <w:spacing w:after="0" w:line="240" w:lineRule="auto"/>
              <w:rPr>
                <w:rFonts w:cstheme="minorHAnsi"/>
              </w:rPr>
            </w:pPr>
            <w:r w:rsidRPr="000C51E8">
              <w:rPr>
                <w:rFonts w:cstheme="minorHAnsi"/>
              </w:rPr>
              <w:t xml:space="preserve">https://www.biscmi.org/national-bip-network/ </w:t>
            </w:r>
          </w:p>
        </w:tc>
      </w:tr>
      <w:tr w:rsidR="009A5E3E" w:rsidRPr="000C51E8" w14:paraId="1878EDFE" w14:textId="77777777" w:rsidTr="00694D2F">
        <w:trPr>
          <w:trHeight w:hRule="exact" w:val="621"/>
        </w:trPr>
        <w:tc>
          <w:tcPr>
            <w:tcW w:w="1602" w:type="dxa"/>
          </w:tcPr>
          <w:p w14:paraId="0753D98F" w14:textId="131F533A" w:rsidR="009A5E3E" w:rsidRPr="000C51E8" w:rsidRDefault="009A5E3E" w:rsidP="009A5E3E">
            <w:pPr>
              <w:spacing w:after="0" w:line="240" w:lineRule="auto"/>
              <w:rPr>
                <w:rFonts w:cstheme="minorHAnsi"/>
              </w:rPr>
            </w:pPr>
            <w:r w:rsidRPr="000C51E8">
              <w:rPr>
                <w:rFonts w:cstheme="minorHAnsi"/>
              </w:rPr>
              <w:t>2011-present</w:t>
            </w:r>
          </w:p>
        </w:tc>
        <w:tc>
          <w:tcPr>
            <w:tcW w:w="8370" w:type="dxa"/>
          </w:tcPr>
          <w:p w14:paraId="36CE03EA" w14:textId="74FA8690" w:rsidR="009A5E3E" w:rsidRPr="000C51E8" w:rsidRDefault="009A5E3E" w:rsidP="009A5E3E">
            <w:pPr>
              <w:spacing w:after="0" w:line="240" w:lineRule="auto"/>
              <w:rPr>
                <w:rFonts w:cstheme="minorHAnsi"/>
              </w:rPr>
            </w:pPr>
            <w:r w:rsidRPr="000C51E8">
              <w:rPr>
                <w:rFonts w:cstheme="minorHAnsi"/>
                <w:b/>
                <w:bCs/>
              </w:rPr>
              <w:t>Maternal and Child Health Section &amp; Epidemiology Section Member, American Public Health Association</w:t>
            </w:r>
            <w:r w:rsidRPr="000C51E8">
              <w:rPr>
                <w:rFonts w:cstheme="minorHAnsi"/>
              </w:rPr>
              <w:t>. Website: https://www.apha.org/</w:t>
            </w:r>
          </w:p>
        </w:tc>
      </w:tr>
      <w:tr w:rsidR="009A5E3E" w:rsidRPr="000C51E8" w14:paraId="3BF9FFA3" w14:textId="77777777" w:rsidTr="00694D2F">
        <w:trPr>
          <w:trHeight w:hRule="exact" w:val="630"/>
        </w:trPr>
        <w:tc>
          <w:tcPr>
            <w:tcW w:w="1602" w:type="dxa"/>
          </w:tcPr>
          <w:p w14:paraId="6FDC396D" w14:textId="77777777" w:rsidR="009A5E3E" w:rsidRPr="000C51E8" w:rsidRDefault="009A5E3E" w:rsidP="009A5E3E">
            <w:pPr>
              <w:spacing w:after="0" w:line="240" w:lineRule="auto"/>
              <w:rPr>
                <w:rFonts w:cstheme="minorHAnsi"/>
              </w:rPr>
            </w:pPr>
            <w:r w:rsidRPr="000C51E8">
              <w:rPr>
                <w:rFonts w:cstheme="minorHAnsi"/>
              </w:rPr>
              <w:t>2014-present</w:t>
            </w:r>
          </w:p>
        </w:tc>
        <w:tc>
          <w:tcPr>
            <w:tcW w:w="8370" w:type="dxa"/>
          </w:tcPr>
          <w:p w14:paraId="6E93ED0D" w14:textId="77777777" w:rsidR="009A5E3E" w:rsidRPr="000C51E8" w:rsidRDefault="009A5E3E" w:rsidP="009A5E3E">
            <w:pPr>
              <w:spacing w:after="0" w:line="240" w:lineRule="auto"/>
              <w:rPr>
                <w:rFonts w:cstheme="minorHAnsi"/>
              </w:rPr>
            </w:pPr>
            <w:r w:rsidRPr="000C51E8">
              <w:rPr>
                <w:rFonts w:cstheme="minorHAnsi"/>
                <w:b/>
                <w:bCs/>
              </w:rPr>
              <w:t>Fully Elected Member of the American College of Epidemiology (MACE)</w:t>
            </w:r>
            <w:r w:rsidRPr="000C51E8">
              <w:rPr>
                <w:rFonts w:cstheme="minorHAnsi"/>
              </w:rPr>
              <w:t>. Website:  http://www.acepidemiology.org/</w:t>
            </w:r>
          </w:p>
        </w:tc>
      </w:tr>
      <w:tr w:rsidR="009A5E3E" w:rsidRPr="000C51E8" w14:paraId="68E61558" w14:textId="77777777" w:rsidTr="00694D2F">
        <w:trPr>
          <w:trHeight w:hRule="exact" w:val="630"/>
        </w:trPr>
        <w:tc>
          <w:tcPr>
            <w:tcW w:w="1602" w:type="dxa"/>
          </w:tcPr>
          <w:p w14:paraId="384732B6" w14:textId="77777777" w:rsidR="009A5E3E" w:rsidRPr="000C51E8" w:rsidRDefault="009A5E3E" w:rsidP="009A5E3E">
            <w:pPr>
              <w:spacing w:after="0" w:line="240" w:lineRule="auto"/>
              <w:rPr>
                <w:rFonts w:cstheme="minorHAnsi"/>
              </w:rPr>
            </w:pPr>
            <w:r w:rsidRPr="000C51E8">
              <w:rPr>
                <w:rFonts w:cstheme="minorHAnsi"/>
              </w:rPr>
              <w:t>2008-present</w:t>
            </w:r>
          </w:p>
        </w:tc>
        <w:tc>
          <w:tcPr>
            <w:tcW w:w="8370" w:type="dxa"/>
          </w:tcPr>
          <w:p w14:paraId="7B2C2DCD" w14:textId="662A83F3" w:rsidR="009A5E3E" w:rsidRPr="000C51E8" w:rsidRDefault="009A5E3E" w:rsidP="009A5E3E">
            <w:pPr>
              <w:spacing w:after="0" w:line="240" w:lineRule="auto"/>
              <w:rPr>
                <w:rFonts w:cstheme="minorHAnsi"/>
              </w:rPr>
            </w:pPr>
            <w:r w:rsidRPr="000C51E8">
              <w:rPr>
                <w:rFonts w:cstheme="minorHAnsi"/>
                <w:b/>
                <w:bCs/>
              </w:rPr>
              <w:t>Member, Association of Teachers in Maternal and Child Health.</w:t>
            </w:r>
            <w:r w:rsidRPr="000C51E8">
              <w:rPr>
                <w:rFonts w:cstheme="minorHAnsi"/>
              </w:rPr>
              <w:t xml:space="preserve"> Website: http://www.atmch.org/</w:t>
            </w:r>
          </w:p>
        </w:tc>
      </w:tr>
      <w:tr w:rsidR="009A5E3E" w:rsidRPr="000C51E8" w14:paraId="0C17EB64" w14:textId="77777777" w:rsidTr="00694D2F">
        <w:trPr>
          <w:trHeight w:hRule="exact" w:val="630"/>
        </w:trPr>
        <w:tc>
          <w:tcPr>
            <w:tcW w:w="1602" w:type="dxa"/>
          </w:tcPr>
          <w:p w14:paraId="78467D9A" w14:textId="1871BC0B" w:rsidR="009A5E3E" w:rsidRPr="000C51E8" w:rsidRDefault="009A5E3E" w:rsidP="009A5E3E">
            <w:pPr>
              <w:spacing w:after="0" w:line="240" w:lineRule="auto"/>
              <w:rPr>
                <w:rFonts w:cstheme="minorHAnsi"/>
              </w:rPr>
            </w:pPr>
            <w:r w:rsidRPr="000C51E8">
              <w:rPr>
                <w:rFonts w:cstheme="minorHAnsi"/>
              </w:rPr>
              <w:t>2020-present</w:t>
            </w:r>
          </w:p>
        </w:tc>
        <w:tc>
          <w:tcPr>
            <w:tcW w:w="8370" w:type="dxa"/>
          </w:tcPr>
          <w:p w14:paraId="434D6B3D" w14:textId="5E47BAE6" w:rsidR="009A5E3E" w:rsidRPr="000C51E8" w:rsidRDefault="009A5E3E" w:rsidP="009A5E3E">
            <w:pPr>
              <w:spacing w:after="0" w:line="240" w:lineRule="auto"/>
              <w:rPr>
                <w:rFonts w:cstheme="minorHAnsi"/>
              </w:rPr>
            </w:pPr>
            <w:r w:rsidRPr="000C51E8">
              <w:rPr>
                <w:rFonts w:cstheme="minorHAnsi"/>
                <w:b/>
                <w:bCs/>
              </w:rPr>
              <w:t xml:space="preserve">National Partnership to End Interpersonal Violence Across the Lifespan (NPEIV). </w:t>
            </w:r>
            <w:r w:rsidRPr="000C51E8">
              <w:rPr>
                <w:rFonts w:cstheme="minorHAnsi"/>
              </w:rPr>
              <w:t xml:space="preserve">Member. </w:t>
            </w:r>
            <w:r w:rsidRPr="000C51E8">
              <w:rPr>
                <w:rStyle w:val="Hyperlink"/>
                <w:rFonts w:cstheme="minorHAnsi"/>
                <w:u w:val="none"/>
              </w:rPr>
              <w:t>https://www.npeiv.org/</w:t>
            </w:r>
            <w:r w:rsidRPr="000C51E8">
              <w:rPr>
                <w:rFonts w:cstheme="minorHAnsi"/>
              </w:rPr>
              <w:t xml:space="preserve"> </w:t>
            </w:r>
          </w:p>
        </w:tc>
      </w:tr>
      <w:tr w:rsidR="009A5E3E" w:rsidRPr="000C51E8" w14:paraId="00AFF893" w14:textId="77777777" w:rsidTr="00694D2F">
        <w:trPr>
          <w:trHeight w:hRule="exact" w:val="80"/>
        </w:trPr>
        <w:tc>
          <w:tcPr>
            <w:tcW w:w="1602" w:type="dxa"/>
          </w:tcPr>
          <w:p w14:paraId="01A042AC" w14:textId="730A929C" w:rsidR="009A5E3E" w:rsidRPr="000C51E8" w:rsidRDefault="009A5E3E" w:rsidP="009A5E3E">
            <w:pPr>
              <w:spacing w:after="0" w:line="240" w:lineRule="auto"/>
              <w:rPr>
                <w:rFonts w:cstheme="minorHAnsi"/>
              </w:rPr>
            </w:pPr>
          </w:p>
        </w:tc>
        <w:tc>
          <w:tcPr>
            <w:tcW w:w="8370" w:type="dxa"/>
          </w:tcPr>
          <w:p w14:paraId="7C2A5FF3" w14:textId="77FAFEB6" w:rsidR="009A5E3E" w:rsidRPr="000C51E8" w:rsidRDefault="009A5E3E" w:rsidP="009A5E3E">
            <w:pPr>
              <w:spacing w:after="0" w:line="240" w:lineRule="auto"/>
              <w:rPr>
                <w:rFonts w:cstheme="minorHAnsi"/>
              </w:rPr>
            </w:pPr>
          </w:p>
        </w:tc>
      </w:tr>
      <w:tr w:rsidR="009A5E3E" w:rsidRPr="000C51E8" w14:paraId="675A86BF" w14:textId="77777777" w:rsidTr="00694D2F">
        <w:trPr>
          <w:trHeight w:hRule="exact" w:val="360"/>
        </w:trPr>
        <w:tc>
          <w:tcPr>
            <w:tcW w:w="1602" w:type="dxa"/>
          </w:tcPr>
          <w:p w14:paraId="67B589F0" w14:textId="64D698F4" w:rsidR="009A5E3E" w:rsidRPr="000C51E8" w:rsidRDefault="009A5E3E" w:rsidP="009A5E3E">
            <w:pPr>
              <w:spacing w:after="0" w:line="240" w:lineRule="auto"/>
              <w:rPr>
                <w:rFonts w:cstheme="minorHAnsi"/>
              </w:rPr>
            </w:pPr>
            <w:r w:rsidRPr="000C51E8">
              <w:rPr>
                <w:rFonts w:cstheme="minorHAnsi"/>
              </w:rPr>
              <w:t>2007-present</w:t>
            </w:r>
          </w:p>
        </w:tc>
        <w:tc>
          <w:tcPr>
            <w:tcW w:w="8370" w:type="dxa"/>
          </w:tcPr>
          <w:p w14:paraId="3A79A277" w14:textId="17B6BC7C" w:rsidR="009A5E3E" w:rsidRPr="000C51E8" w:rsidRDefault="009A5E3E" w:rsidP="009A5E3E">
            <w:pPr>
              <w:spacing w:after="0" w:line="240" w:lineRule="auto"/>
              <w:rPr>
                <w:rFonts w:cstheme="minorHAnsi"/>
              </w:rPr>
            </w:pPr>
            <w:r w:rsidRPr="000C51E8">
              <w:rPr>
                <w:rFonts w:cstheme="minorHAnsi"/>
                <w:b/>
                <w:bCs/>
              </w:rPr>
              <w:t>Florida Infant Mental Health Association (FIMHA).</w:t>
            </w:r>
            <w:r w:rsidRPr="000C51E8">
              <w:rPr>
                <w:rFonts w:cstheme="minorHAnsi"/>
              </w:rPr>
              <w:t xml:space="preserve"> https://www.faimh.org/ </w:t>
            </w:r>
          </w:p>
        </w:tc>
      </w:tr>
      <w:tr w:rsidR="009A5E3E" w:rsidRPr="000C51E8" w14:paraId="6FAD15E9" w14:textId="77777777" w:rsidTr="00694D2F">
        <w:trPr>
          <w:trHeight w:hRule="exact" w:val="80"/>
        </w:trPr>
        <w:tc>
          <w:tcPr>
            <w:tcW w:w="1602" w:type="dxa"/>
          </w:tcPr>
          <w:p w14:paraId="5DCDC52E" w14:textId="5F64D3B3" w:rsidR="009A5E3E" w:rsidRPr="000C51E8" w:rsidRDefault="009A5E3E" w:rsidP="009A5E3E">
            <w:pPr>
              <w:spacing w:after="0" w:line="240" w:lineRule="auto"/>
              <w:rPr>
                <w:rFonts w:cstheme="minorHAnsi"/>
              </w:rPr>
            </w:pPr>
          </w:p>
        </w:tc>
        <w:tc>
          <w:tcPr>
            <w:tcW w:w="8370" w:type="dxa"/>
          </w:tcPr>
          <w:p w14:paraId="3A126B59" w14:textId="530419F6" w:rsidR="009A5E3E" w:rsidRPr="000C51E8" w:rsidRDefault="009A5E3E" w:rsidP="009A5E3E">
            <w:pPr>
              <w:spacing w:after="0" w:line="240" w:lineRule="auto"/>
              <w:rPr>
                <w:rFonts w:cstheme="minorHAnsi"/>
              </w:rPr>
            </w:pPr>
          </w:p>
        </w:tc>
      </w:tr>
      <w:tr w:rsidR="009A5E3E" w:rsidRPr="000C51E8" w14:paraId="6C6B9750" w14:textId="77777777" w:rsidTr="00694D2F">
        <w:trPr>
          <w:trHeight w:hRule="exact" w:val="387"/>
        </w:trPr>
        <w:tc>
          <w:tcPr>
            <w:tcW w:w="1602" w:type="dxa"/>
          </w:tcPr>
          <w:p w14:paraId="5E9A34FC" w14:textId="77777777" w:rsidR="009A5E3E" w:rsidRPr="000C51E8" w:rsidRDefault="009A5E3E" w:rsidP="009A5E3E">
            <w:pPr>
              <w:spacing w:after="0" w:line="240" w:lineRule="auto"/>
              <w:rPr>
                <w:rFonts w:cstheme="minorHAnsi"/>
              </w:rPr>
            </w:pPr>
            <w:r w:rsidRPr="000C51E8">
              <w:rPr>
                <w:rFonts w:cstheme="minorHAnsi"/>
              </w:rPr>
              <w:t>2007-present</w:t>
            </w:r>
          </w:p>
        </w:tc>
        <w:tc>
          <w:tcPr>
            <w:tcW w:w="8370" w:type="dxa"/>
          </w:tcPr>
          <w:p w14:paraId="5CEF891A" w14:textId="77777777" w:rsidR="009A5E3E" w:rsidRPr="000C51E8" w:rsidRDefault="009A5E3E" w:rsidP="009A5E3E">
            <w:pPr>
              <w:spacing w:after="0" w:line="240" w:lineRule="auto"/>
              <w:rPr>
                <w:rFonts w:cstheme="minorHAnsi"/>
              </w:rPr>
            </w:pPr>
            <w:r w:rsidRPr="000C51E8">
              <w:rPr>
                <w:rFonts w:cstheme="minorHAnsi"/>
                <w:b/>
                <w:bCs/>
              </w:rPr>
              <w:t>Fulbright Alumni Association</w:t>
            </w:r>
            <w:r w:rsidRPr="000C51E8">
              <w:rPr>
                <w:rFonts w:cstheme="minorHAnsi"/>
              </w:rPr>
              <w:t xml:space="preserve">, USA. https://us.fulbrightonline.org/alumni </w:t>
            </w:r>
          </w:p>
        </w:tc>
      </w:tr>
      <w:tr w:rsidR="009A5E3E" w:rsidRPr="000C51E8" w14:paraId="4394D936" w14:textId="77777777" w:rsidTr="00694D2F">
        <w:trPr>
          <w:trHeight w:hRule="exact" w:val="80"/>
        </w:trPr>
        <w:tc>
          <w:tcPr>
            <w:tcW w:w="1602" w:type="dxa"/>
          </w:tcPr>
          <w:p w14:paraId="73C5B7F5" w14:textId="6E6EEF24" w:rsidR="009A5E3E" w:rsidRPr="000C51E8" w:rsidRDefault="009A5E3E" w:rsidP="009A5E3E">
            <w:pPr>
              <w:spacing w:after="0" w:line="240" w:lineRule="auto"/>
              <w:rPr>
                <w:rFonts w:cstheme="minorHAnsi"/>
              </w:rPr>
            </w:pPr>
          </w:p>
        </w:tc>
        <w:tc>
          <w:tcPr>
            <w:tcW w:w="8370" w:type="dxa"/>
          </w:tcPr>
          <w:p w14:paraId="032F2B18" w14:textId="1352E6DA" w:rsidR="009A5E3E" w:rsidRPr="000C51E8" w:rsidRDefault="009A5E3E" w:rsidP="009A5E3E">
            <w:pPr>
              <w:spacing w:after="0" w:line="240" w:lineRule="auto"/>
              <w:rPr>
                <w:rFonts w:cstheme="minorHAnsi"/>
                <w:b/>
                <w:bCs/>
              </w:rPr>
            </w:pPr>
          </w:p>
        </w:tc>
      </w:tr>
    </w:tbl>
    <w:p w14:paraId="1CF74066" w14:textId="77777777" w:rsidR="0004695C" w:rsidRPr="000C51E8" w:rsidRDefault="0004695C" w:rsidP="003D1A7A">
      <w:pPr>
        <w:spacing w:after="0" w:line="240" w:lineRule="auto"/>
        <w:rPr>
          <w:rFonts w:cstheme="minorHAnsi"/>
          <w:b/>
          <w:bCs/>
        </w:rPr>
      </w:pPr>
    </w:p>
    <w:p w14:paraId="28D7C83F" w14:textId="77777777" w:rsidR="0004695C" w:rsidRPr="000C51E8" w:rsidRDefault="0004695C" w:rsidP="003D1A7A">
      <w:pPr>
        <w:spacing w:after="0" w:line="240" w:lineRule="auto"/>
        <w:rPr>
          <w:rFonts w:cstheme="minorHAnsi"/>
          <w:b/>
          <w:bCs/>
        </w:rPr>
      </w:pPr>
    </w:p>
    <w:p w14:paraId="77A76CAB" w14:textId="546E5C4D" w:rsidR="007C75EA" w:rsidRPr="000C51E8" w:rsidRDefault="007C75EA" w:rsidP="003D1A7A">
      <w:pPr>
        <w:spacing w:after="0" w:line="240" w:lineRule="auto"/>
        <w:rPr>
          <w:rFonts w:cstheme="minorHAnsi"/>
          <w:b/>
          <w:bCs/>
        </w:rPr>
      </w:pPr>
      <w:r w:rsidRPr="000C51E8">
        <w:rPr>
          <w:rFonts w:cstheme="minorHAnsi"/>
          <w:b/>
          <w:bCs/>
        </w:rPr>
        <w:t>Past Memberships</w:t>
      </w:r>
    </w:p>
    <w:p w14:paraId="5961911F" w14:textId="77777777" w:rsidR="009A5E3E" w:rsidRPr="000C51E8" w:rsidRDefault="009A5E3E" w:rsidP="003D1A7A">
      <w:pPr>
        <w:spacing w:after="0" w:line="240" w:lineRule="auto"/>
        <w:rPr>
          <w:rFonts w:cstheme="minorHAnsi"/>
          <w:b/>
          <w:bCs/>
        </w:rPr>
      </w:pPr>
    </w:p>
    <w:tbl>
      <w:tblPr>
        <w:tblW w:w="0" w:type="auto"/>
        <w:tblInd w:w="108" w:type="dxa"/>
        <w:tblCellMar>
          <w:left w:w="0" w:type="dxa"/>
          <w:right w:w="0" w:type="dxa"/>
        </w:tblCellMar>
        <w:tblLook w:val="01E0" w:firstRow="1" w:lastRow="1" w:firstColumn="1" w:lastColumn="1" w:noHBand="0" w:noVBand="0"/>
      </w:tblPr>
      <w:tblGrid>
        <w:gridCol w:w="1602"/>
        <w:gridCol w:w="6228"/>
        <w:gridCol w:w="1422"/>
      </w:tblGrid>
      <w:tr w:rsidR="007C75EA" w:rsidRPr="000C51E8" w14:paraId="3CE10159" w14:textId="77777777" w:rsidTr="00322781">
        <w:trPr>
          <w:trHeight w:hRule="exact" w:val="657"/>
        </w:trPr>
        <w:tc>
          <w:tcPr>
            <w:tcW w:w="1602" w:type="dxa"/>
          </w:tcPr>
          <w:p w14:paraId="700D72DB" w14:textId="32DB87EE" w:rsidR="007C75EA" w:rsidRPr="000C51E8" w:rsidRDefault="007C75EA" w:rsidP="003D1A7A">
            <w:pPr>
              <w:spacing w:after="0" w:line="240" w:lineRule="auto"/>
              <w:rPr>
                <w:rFonts w:cstheme="minorHAnsi"/>
              </w:rPr>
            </w:pPr>
            <w:r w:rsidRPr="000C51E8">
              <w:rPr>
                <w:rFonts w:cstheme="minorHAnsi"/>
              </w:rPr>
              <w:t>2019-2020</w:t>
            </w:r>
          </w:p>
        </w:tc>
        <w:tc>
          <w:tcPr>
            <w:tcW w:w="7650" w:type="dxa"/>
            <w:gridSpan w:val="2"/>
          </w:tcPr>
          <w:p w14:paraId="4EFC3744" w14:textId="2AFA7A2C" w:rsidR="007C75EA" w:rsidRPr="000C51E8" w:rsidRDefault="007C75EA" w:rsidP="003D1A7A">
            <w:pPr>
              <w:spacing w:after="0" w:line="240" w:lineRule="auto"/>
              <w:rPr>
                <w:rFonts w:cstheme="minorHAnsi"/>
              </w:rPr>
            </w:pPr>
            <w:r w:rsidRPr="000C51E8">
              <w:rPr>
                <w:rFonts w:cstheme="minorHAnsi"/>
              </w:rPr>
              <w:t xml:space="preserve">Member, Florida Alcohol and Drug Abuse Association &amp; Florida Behavioral Health Association. https://www.fadaa.org/ </w:t>
            </w:r>
          </w:p>
        </w:tc>
      </w:tr>
      <w:tr w:rsidR="007C75EA" w:rsidRPr="000C51E8" w14:paraId="36BB6F0F" w14:textId="77777777" w:rsidTr="007C75EA">
        <w:trPr>
          <w:trHeight w:hRule="exact" w:val="435"/>
        </w:trPr>
        <w:tc>
          <w:tcPr>
            <w:tcW w:w="1602" w:type="dxa"/>
          </w:tcPr>
          <w:p w14:paraId="56874C25" w14:textId="236FD9BF" w:rsidR="007C75EA" w:rsidRPr="000C51E8" w:rsidRDefault="007C75EA" w:rsidP="003D1A7A">
            <w:pPr>
              <w:spacing w:after="0" w:line="240" w:lineRule="auto"/>
              <w:rPr>
                <w:rFonts w:cstheme="minorHAnsi"/>
              </w:rPr>
            </w:pPr>
            <w:r w:rsidRPr="000C51E8">
              <w:rPr>
                <w:rFonts w:cstheme="minorHAnsi"/>
              </w:rPr>
              <w:t>2019-2020</w:t>
            </w:r>
          </w:p>
        </w:tc>
        <w:tc>
          <w:tcPr>
            <w:tcW w:w="7650" w:type="dxa"/>
            <w:gridSpan w:val="2"/>
          </w:tcPr>
          <w:p w14:paraId="1F81197C" w14:textId="1FB1AE7A" w:rsidR="007C75EA" w:rsidRPr="000C51E8" w:rsidRDefault="007C75EA" w:rsidP="003D1A7A">
            <w:pPr>
              <w:spacing w:after="0" w:line="240" w:lineRule="auto"/>
              <w:rPr>
                <w:rFonts w:cstheme="minorHAnsi"/>
              </w:rPr>
            </w:pPr>
            <w:r w:rsidRPr="000C51E8">
              <w:rPr>
                <w:rFonts w:cstheme="minorHAnsi"/>
              </w:rPr>
              <w:t xml:space="preserve">National Anger Management Association (NAMA). Member (CDVS-I). </w:t>
            </w:r>
          </w:p>
        </w:tc>
      </w:tr>
      <w:tr w:rsidR="007C75EA" w:rsidRPr="000C51E8" w14:paraId="3C9C10B7" w14:textId="77777777" w:rsidTr="007C75EA">
        <w:trPr>
          <w:trHeight w:hRule="exact" w:val="417"/>
        </w:trPr>
        <w:tc>
          <w:tcPr>
            <w:tcW w:w="1602" w:type="dxa"/>
          </w:tcPr>
          <w:p w14:paraId="082CF4EA" w14:textId="455D480C" w:rsidR="007C75EA" w:rsidRPr="000C51E8" w:rsidRDefault="007C75EA" w:rsidP="003D1A7A">
            <w:pPr>
              <w:spacing w:after="0" w:line="240" w:lineRule="auto"/>
              <w:rPr>
                <w:rFonts w:cstheme="minorHAnsi"/>
              </w:rPr>
            </w:pPr>
            <w:r w:rsidRPr="000C51E8">
              <w:rPr>
                <w:rFonts w:cstheme="minorHAnsi"/>
              </w:rPr>
              <w:t>2019-2020</w:t>
            </w:r>
          </w:p>
        </w:tc>
        <w:tc>
          <w:tcPr>
            <w:tcW w:w="7650" w:type="dxa"/>
            <w:gridSpan w:val="2"/>
          </w:tcPr>
          <w:p w14:paraId="3FBC79DE" w14:textId="58D7B9BD" w:rsidR="007C75EA" w:rsidRPr="000C51E8" w:rsidRDefault="007C75EA" w:rsidP="003D1A7A">
            <w:pPr>
              <w:spacing w:after="0" w:line="240" w:lineRule="auto"/>
              <w:rPr>
                <w:rFonts w:cstheme="minorHAnsi"/>
              </w:rPr>
            </w:pPr>
            <w:r w:rsidRPr="000C51E8">
              <w:rPr>
                <w:rFonts w:cstheme="minorHAnsi"/>
              </w:rPr>
              <w:t xml:space="preserve">National Latino Behavioral Health Association. http://www.nlbha.org </w:t>
            </w:r>
          </w:p>
        </w:tc>
      </w:tr>
      <w:tr w:rsidR="007C75EA" w:rsidRPr="000C51E8" w14:paraId="299644D3" w14:textId="77777777" w:rsidTr="007C75EA">
        <w:trPr>
          <w:trHeight w:hRule="exact" w:val="471"/>
        </w:trPr>
        <w:tc>
          <w:tcPr>
            <w:tcW w:w="1602" w:type="dxa"/>
          </w:tcPr>
          <w:p w14:paraId="468A9D57" w14:textId="1F870F2B" w:rsidR="007C75EA" w:rsidRPr="000C51E8" w:rsidRDefault="007C75EA" w:rsidP="003D1A7A">
            <w:pPr>
              <w:spacing w:after="0" w:line="240" w:lineRule="auto"/>
              <w:rPr>
                <w:rFonts w:cstheme="minorHAnsi"/>
              </w:rPr>
            </w:pPr>
            <w:r w:rsidRPr="000C51E8">
              <w:rPr>
                <w:rFonts w:cstheme="minorHAnsi"/>
              </w:rPr>
              <w:t>2019-2020</w:t>
            </w:r>
          </w:p>
        </w:tc>
        <w:tc>
          <w:tcPr>
            <w:tcW w:w="7650" w:type="dxa"/>
            <w:gridSpan w:val="2"/>
          </w:tcPr>
          <w:p w14:paraId="4EC2FDFA" w14:textId="0E38D0C4" w:rsidR="007C75EA" w:rsidRPr="000C51E8" w:rsidRDefault="007C75EA" w:rsidP="003D1A7A">
            <w:pPr>
              <w:spacing w:after="0" w:line="240" w:lineRule="auto"/>
              <w:rPr>
                <w:rFonts w:cstheme="minorHAnsi"/>
              </w:rPr>
            </w:pPr>
            <w:r w:rsidRPr="000C51E8">
              <w:rPr>
                <w:rFonts w:cstheme="minorHAnsi"/>
              </w:rPr>
              <w:t>Association of Domestic Violence Intervention Providers, Member.</w:t>
            </w:r>
          </w:p>
        </w:tc>
      </w:tr>
      <w:tr w:rsidR="007C75EA" w:rsidRPr="000C51E8" w14:paraId="3FCF8A7B" w14:textId="77777777" w:rsidTr="007C75EA">
        <w:trPr>
          <w:trHeight w:hRule="exact" w:val="993"/>
        </w:trPr>
        <w:tc>
          <w:tcPr>
            <w:tcW w:w="1602" w:type="dxa"/>
          </w:tcPr>
          <w:p w14:paraId="321C8592" w14:textId="66204416" w:rsidR="007C75EA" w:rsidRPr="000C51E8" w:rsidRDefault="007C75EA" w:rsidP="003D1A7A">
            <w:pPr>
              <w:spacing w:after="0" w:line="240" w:lineRule="auto"/>
              <w:rPr>
                <w:rFonts w:cstheme="minorHAnsi"/>
              </w:rPr>
            </w:pPr>
            <w:r w:rsidRPr="000C51E8">
              <w:rPr>
                <w:rFonts w:cstheme="minorHAnsi"/>
              </w:rPr>
              <w:t>2017-2018</w:t>
            </w:r>
          </w:p>
        </w:tc>
        <w:tc>
          <w:tcPr>
            <w:tcW w:w="7650" w:type="dxa"/>
            <w:gridSpan w:val="2"/>
          </w:tcPr>
          <w:p w14:paraId="652786D5" w14:textId="77777777" w:rsidR="007C75EA" w:rsidRPr="000C51E8" w:rsidRDefault="007C75EA" w:rsidP="003D1A7A">
            <w:pPr>
              <w:spacing w:after="0" w:line="240" w:lineRule="auto"/>
              <w:rPr>
                <w:rFonts w:cstheme="minorHAnsi"/>
                <w:u w:val="single"/>
              </w:rPr>
            </w:pPr>
            <w:r w:rsidRPr="000C51E8">
              <w:rPr>
                <w:rFonts w:cstheme="minorHAnsi"/>
              </w:rPr>
              <w:t xml:space="preserve">Section/Council Affiliate, </w:t>
            </w:r>
            <w:r w:rsidRPr="000C51E8">
              <w:rPr>
                <w:rFonts w:cstheme="minorHAnsi"/>
                <w:u w:val="single"/>
              </w:rPr>
              <w:t>International Child Health Network</w:t>
            </w:r>
          </w:p>
          <w:p w14:paraId="0B3D0AAF" w14:textId="386C8BF2" w:rsidR="007C75EA" w:rsidRPr="000C51E8" w:rsidRDefault="007C75EA" w:rsidP="003D1A7A">
            <w:pPr>
              <w:spacing w:after="0" w:line="240" w:lineRule="auto"/>
              <w:rPr>
                <w:rFonts w:cstheme="minorHAnsi"/>
              </w:rPr>
            </w:pPr>
            <w:r w:rsidRPr="000C51E8">
              <w:rPr>
                <w:rFonts w:cstheme="minorHAnsi"/>
                <w:u w:val="single"/>
              </w:rPr>
              <w:t>American Academy of Pediatrics</w:t>
            </w:r>
            <w:r w:rsidRPr="000C51E8">
              <w:rPr>
                <w:rFonts w:cstheme="minorHAnsi"/>
              </w:rPr>
              <w:t xml:space="preserve">, USA. https://www.aap.org/en-us/about-the-aap/Committees-Councils-Sections/soich/Pages/default.aspx </w:t>
            </w:r>
          </w:p>
        </w:tc>
      </w:tr>
      <w:tr w:rsidR="007C75EA" w:rsidRPr="000C51E8" w14:paraId="7CEAF9A2" w14:textId="77777777" w:rsidTr="007C75EA">
        <w:trPr>
          <w:gridAfter w:val="1"/>
          <w:wAfter w:w="1422" w:type="dxa"/>
          <w:trHeight w:hRule="exact" w:val="54"/>
        </w:trPr>
        <w:tc>
          <w:tcPr>
            <w:tcW w:w="7830" w:type="dxa"/>
            <w:gridSpan w:val="2"/>
          </w:tcPr>
          <w:p w14:paraId="62233D13" w14:textId="77777777" w:rsidR="007C75EA" w:rsidRPr="000C51E8" w:rsidRDefault="007C75EA" w:rsidP="003D1A7A">
            <w:pPr>
              <w:spacing w:after="0" w:line="240" w:lineRule="auto"/>
              <w:rPr>
                <w:rFonts w:cstheme="minorHAnsi"/>
              </w:rPr>
            </w:pPr>
          </w:p>
        </w:tc>
      </w:tr>
      <w:tr w:rsidR="007C75EA" w:rsidRPr="000C51E8" w14:paraId="6BFDD715" w14:textId="77777777" w:rsidTr="00B43052">
        <w:trPr>
          <w:trHeight w:hRule="exact" w:val="684"/>
        </w:trPr>
        <w:tc>
          <w:tcPr>
            <w:tcW w:w="1602" w:type="dxa"/>
          </w:tcPr>
          <w:p w14:paraId="5D77C618" w14:textId="77777777" w:rsidR="007C75EA" w:rsidRPr="000C51E8" w:rsidRDefault="007C75EA" w:rsidP="003D1A7A">
            <w:pPr>
              <w:spacing w:after="0" w:line="240" w:lineRule="auto"/>
              <w:rPr>
                <w:rFonts w:cstheme="minorHAnsi"/>
              </w:rPr>
            </w:pPr>
            <w:r w:rsidRPr="000C51E8">
              <w:rPr>
                <w:rFonts w:cstheme="minorHAnsi"/>
              </w:rPr>
              <w:t>2016-2017</w:t>
            </w:r>
          </w:p>
        </w:tc>
        <w:tc>
          <w:tcPr>
            <w:tcW w:w="7650" w:type="dxa"/>
            <w:gridSpan w:val="2"/>
          </w:tcPr>
          <w:p w14:paraId="56F76581" w14:textId="77777777" w:rsidR="007C75EA" w:rsidRPr="000C51E8" w:rsidRDefault="007C75EA" w:rsidP="003D1A7A">
            <w:pPr>
              <w:spacing w:after="0" w:line="240" w:lineRule="auto"/>
              <w:rPr>
                <w:rFonts w:cstheme="minorHAnsi"/>
              </w:rPr>
            </w:pPr>
            <w:r w:rsidRPr="000C51E8">
              <w:rPr>
                <w:rFonts w:cstheme="minorHAnsi"/>
              </w:rPr>
              <w:t xml:space="preserve">Association of Maternal and Child Health Programs. Website: http://www.amchp.org/ </w:t>
            </w:r>
          </w:p>
        </w:tc>
      </w:tr>
      <w:tr w:rsidR="007C75EA" w:rsidRPr="000C51E8" w14:paraId="0103F5C1" w14:textId="77777777" w:rsidTr="007C75EA">
        <w:trPr>
          <w:trHeight w:hRule="exact" w:val="651"/>
        </w:trPr>
        <w:tc>
          <w:tcPr>
            <w:tcW w:w="1602" w:type="dxa"/>
          </w:tcPr>
          <w:p w14:paraId="0A2C1E37" w14:textId="121E5532" w:rsidR="007C75EA" w:rsidRPr="000C51E8" w:rsidRDefault="007C75EA" w:rsidP="003D1A7A">
            <w:pPr>
              <w:spacing w:after="0" w:line="240" w:lineRule="auto"/>
              <w:rPr>
                <w:rFonts w:cstheme="minorHAnsi"/>
              </w:rPr>
            </w:pPr>
            <w:r w:rsidRPr="000C51E8">
              <w:rPr>
                <w:rFonts w:cstheme="minorHAnsi"/>
              </w:rPr>
              <w:t>2014-2019</w:t>
            </w:r>
          </w:p>
        </w:tc>
        <w:tc>
          <w:tcPr>
            <w:tcW w:w="7650" w:type="dxa"/>
            <w:gridSpan w:val="2"/>
          </w:tcPr>
          <w:p w14:paraId="30B70AC6" w14:textId="77777777" w:rsidR="007C75EA" w:rsidRPr="000C51E8" w:rsidRDefault="007C75EA" w:rsidP="003D1A7A">
            <w:pPr>
              <w:spacing w:after="0" w:line="240" w:lineRule="auto"/>
              <w:rPr>
                <w:rFonts w:cstheme="minorHAnsi"/>
              </w:rPr>
            </w:pPr>
            <w:r w:rsidRPr="000C51E8">
              <w:rPr>
                <w:rFonts w:cstheme="minorHAnsi"/>
              </w:rPr>
              <w:t>Member, International Society on Early Intervention (ISEI). Website:</w:t>
            </w:r>
          </w:p>
          <w:p w14:paraId="598FE9AA" w14:textId="79251CD3" w:rsidR="007C75EA" w:rsidRPr="000C51E8" w:rsidRDefault="007C75EA" w:rsidP="003D1A7A">
            <w:pPr>
              <w:spacing w:after="0" w:line="240" w:lineRule="auto"/>
              <w:rPr>
                <w:rFonts w:cstheme="minorHAnsi"/>
              </w:rPr>
            </w:pPr>
            <w:r w:rsidRPr="000C51E8">
              <w:rPr>
                <w:rFonts w:cstheme="minorHAnsi"/>
                <w:u w:val="single"/>
              </w:rPr>
              <w:t>http://depts.washington.edu/isei/</w:t>
            </w:r>
          </w:p>
        </w:tc>
      </w:tr>
      <w:tr w:rsidR="007C75EA" w:rsidRPr="000C51E8" w14:paraId="1EFE12AC" w14:textId="77777777" w:rsidTr="00322781">
        <w:trPr>
          <w:trHeight w:hRule="exact" w:val="360"/>
        </w:trPr>
        <w:tc>
          <w:tcPr>
            <w:tcW w:w="1602" w:type="dxa"/>
          </w:tcPr>
          <w:p w14:paraId="04313CF0" w14:textId="77777777" w:rsidR="007C75EA" w:rsidRPr="000C51E8" w:rsidRDefault="007C75EA" w:rsidP="003D1A7A">
            <w:pPr>
              <w:spacing w:after="0" w:line="240" w:lineRule="auto"/>
              <w:rPr>
                <w:rFonts w:cstheme="minorHAnsi"/>
              </w:rPr>
            </w:pPr>
            <w:r w:rsidRPr="000C51E8">
              <w:rPr>
                <w:rFonts w:cstheme="minorHAnsi"/>
              </w:rPr>
              <w:t>2009-2015</w:t>
            </w:r>
          </w:p>
        </w:tc>
        <w:tc>
          <w:tcPr>
            <w:tcW w:w="7650" w:type="dxa"/>
            <w:gridSpan w:val="2"/>
          </w:tcPr>
          <w:p w14:paraId="6FFB83D9" w14:textId="77777777" w:rsidR="007C75EA" w:rsidRPr="000C51E8" w:rsidRDefault="007C75EA" w:rsidP="003D1A7A">
            <w:pPr>
              <w:spacing w:after="0" w:line="240" w:lineRule="auto"/>
              <w:rPr>
                <w:rFonts w:cstheme="minorHAnsi"/>
              </w:rPr>
            </w:pPr>
            <w:r w:rsidRPr="000C51E8">
              <w:rPr>
                <w:rFonts w:cstheme="minorHAnsi"/>
              </w:rPr>
              <w:t xml:space="preserve">Member, American Evaluation Association. Website:  </w:t>
            </w:r>
            <w:r w:rsidRPr="000C51E8">
              <w:rPr>
                <w:rFonts w:cstheme="minorHAnsi"/>
                <w:u w:val="single"/>
              </w:rPr>
              <w:t>www.eval.org/</w:t>
            </w:r>
          </w:p>
        </w:tc>
      </w:tr>
    </w:tbl>
    <w:p w14:paraId="4D4F1DE0" w14:textId="77777777" w:rsidR="00496D6F" w:rsidRPr="000C51E8" w:rsidRDefault="00496D6F" w:rsidP="003D1A7A">
      <w:pPr>
        <w:spacing w:after="0" w:line="240" w:lineRule="auto"/>
        <w:rPr>
          <w:rFonts w:cstheme="minorHAnsi"/>
        </w:rPr>
      </w:pPr>
    </w:p>
    <w:p w14:paraId="28CE8DAF" w14:textId="77777777" w:rsidR="00727188" w:rsidRPr="000C51E8" w:rsidRDefault="00727188" w:rsidP="00727188">
      <w:pPr>
        <w:spacing w:after="0" w:line="240" w:lineRule="auto"/>
        <w:rPr>
          <w:rFonts w:cstheme="minorHAnsi"/>
          <w:b/>
          <w:bCs/>
          <w:color w:val="984806" w:themeColor="accent6" w:themeShade="80"/>
          <w:sz w:val="28"/>
          <w:szCs w:val="28"/>
        </w:rPr>
      </w:pPr>
      <w:r w:rsidRPr="000C51E8">
        <w:rPr>
          <w:rFonts w:cstheme="minorHAnsi"/>
          <w:b/>
          <w:bCs/>
          <w:color w:val="984806" w:themeColor="accent6" w:themeShade="80"/>
          <w:sz w:val="28"/>
          <w:szCs w:val="28"/>
        </w:rPr>
        <w:lastRenderedPageBreak/>
        <w:t>PUBLIC HEALTH CONSULTANCIES</w:t>
      </w:r>
    </w:p>
    <w:p w14:paraId="4C594CBA" w14:textId="5EE14B44" w:rsidR="00B43052" w:rsidRPr="000C51E8" w:rsidRDefault="00000000" w:rsidP="00B43052">
      <w:pPr>
        <w:spacing w:after="0" w:line="240" w:lineRule="auto"/>
        <w:rPr>
          <w:rFonts w:cstheme="minorHAnsi"/>
        </w:rPr>
      </w:pPr>
      <w:r>
        <w:rPr>
          <w:rFonts w:cstheme="minorHAnsi"/>
        </w:rPr>
        <w:pict w14:anchorId="04228F44">
          <v:rect id="_x0000_i1036" alt="P2523#yIS1" style="width:468pt;height:2pt" o:hralign="center" o:hrstd="t" o:hrnoshade="t" o:hr="t" fillcolor="black [3213]" stroked="f"/>
        </w:pict>
      </w:r>
    </w:p>
    <w:p w14:paraId="1848A6CD" w14:textId="77777777" w:rsidR="00B43052" w:rsidRPr="000C51E8" w:rsidRDefault="00B43052" w:rsidP="00B43052">
      <w:pPr>
        <w:spacing w:after="0" w:line="240" w:lineRule="auto"/>
        <w:rPr>
          <w:rFonts w:cstheme="minorHAnsi"/>
          <w:b/>
          <w:bCs/>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8729"/>
      </w:tblGrid>
      <w:tr w:rsidR="002B7B8C" w:rsidRPr="000C51E8" w14:paraId="60AA10D0" w14:textId="77777777" w:rsidTr="00427788">
        <w:trPr>
          <w:trHeight w:val="450"/>
        </w:trPr>
        <w:tc>
          <w:tcPr>
            <w:tcW w:w="670" w:type="pct"/>
          </w:tcPr>
          <w:p w14:paraId="234D1191" w14:textId="3ED002A0" w:rsidR="002B7B8C" w:rsidRPr="000C51E8" w:rsidRDefault="002B7B8C" w:rsidP="002B7B8C">
            <w:pPr>
              <w:rPr>
                <w:rFonts w:cstheme="minorHAnsi"/>
              </w:rPr>
            </w:pPr>
            <w:r w:rsidRPr="000C51E8">
              <w:rPr>
                <w:rFonts w:cstheme="minorHAnsi"/>
              </w:rPr>
              <w:t>2021-2022</w:t>
            </w:r>
          </w:p>
        </w:tc>
        <w:tc>
          <w:tcPr>
            <w:tcW w:w="4330" w:type="pct"/>
          </w:tcPr>
          <w:p w14:paraId="5EA7A677" w14:textId="4D0179BC" w:rsidR="002B7B8C" w:rsidRPr="000C51E8" w:rsidRDefault="002B7B8C" w:rsidP="002B7B8C">
            <w:pPr>
              <w:rPr>
                <w:rFonts w:cstheme="minorHAnsi"/>
                <w:b/>
                <w:bCs/>
              </w:rPr>
            </w:pPr>
            <w:r w:rsidRPr="000C51E8">
              <w:rPr>
                <w:rFonts w:cstheme="minorHAnsi"/>
                <w:b/>
                <w:bCs/>
              </w:rPr>
              <w:t>Scientific Reviewer.</w:t>
            </w:r>
            <w:r w:rsidRPr="000C51E8">
              <w:rPr>
                <w:rFonts w:cstheme="minorHAnsi"/>
              </w:rPr>
              <w:t xml:space="preserve"> Patient Centered Outcomes Research Institute (PCORI), USA</w:t>
            </w:r>
          </w:p>
        </w:tc>
      </w:tr>
      <w:tr w:rsidR="002B7B8C" w:rsidRPr="000C51E8" w14:paraId="0F5CC104" w14:textId="77777777" w:rsidTr="00427788">
        <w:trPr>
          <w:trHeight w:val="1008"/>
        </w:trPr>
        <w:tc>
          <w:tcPr>
            <w:tcW w:w="670" w:type="pct"/>
          </w:tcPr>
          <w:p w14:paraId="1FD3577D" w14:textId="77777777" w:rsidR="002B7B8C" w:rsidRPr="000C51E8" w:rsidRDefault="002B7B8C" w:rsidP="002B7B8C">
            <w:pPr>
              <w:rPr>
                <w:rFonts w:cstheme="minorHAnsi"/>
              </w:rPr>
            </w:pPr>
            <w:r w:rsidRPr="000C51E8">
              <w:rPr>
                <w:rFonts w:cstheme="minorHAnsi"/>
              </w:rPr>
              <w:t>Spring 2015</w:t>
            </w:r>
          </w:p>
        </w:tc>
        <w:tc>
          <w:tcPr>
            <w:tcW w:w="4330" w:type="pct"/>
          </w:tcPr>
          <w:p w14:paraId="09D01906" w14:textId="77777777" w:rsidR="002B7B8C" w:rsidRPr="000C51E8" w:rsidRDefault="002B7B8C" w:rsidP="002B7B8C">
            <w:pPr>
              <w:rPr>
                <w:rFonts w:cstheme="minorHAnsi"/>
              </w:rPr>
            </w:pPr>
            <w:r w:rsidRPr="000C51E8">
              <w:rPr>
                <w:rFonts w:cstheme="minorHAnsi"/>
                <w:b/>
                <w:bCs/>
              </w:rPr>
              <w:t>Short-Term Consultant.</w:t>
            </w:r>
            <w:r w:rsidRPr="000C51E8">
              <w:rPr>
                <w:rFonts w:cstheme="minorHAnsi"/>
              </w:rPr>
              <w:t xml:space="preserve"> Project: USF Maternal and Child Health Training Program. Role: Manuscript Development, Collaborative Grant Writing. Community and Family Health Department, College of Public Health, University of South Florida.</w:t>
            </w:r>
          </w:p>
        </w:tc>
      </w:tr>
      <w:tr w:rsidR="002B7B8C" w:rsidRPr="000C51E8" w14:paraId="36385B13" w14:textId="77777777" w:rsidTr="00427788">
        <w:trPr>
          <w:trHeight w:val="954"/>
        </w:trPr>
        <w:tc>
          <w:tcPr>
            <w:tcW w:w="670" w:type="pct"/>
          </w:tcPr>
          <w:p w14:paraId="74657504" w14:textId="77777777" w:rsidR="002B7B8C" w:rsidRPr="000C51E8" w:rsidRDefault="002B7B8C" w:rsidP="002B7B8C">
            <w:pPr>
              <w:rPr>
                <w:rFonts w:cstheme="minorHAnsi"/>
              </w:rPr>
            </w:pPr>
            <w:r w:rsidRPr="000C51E8">
              <w:rPr>
                <w:rFonts w:cstheme="minorHAnsi"/>
              </w:rPr>
              <w:t>Summer</w:t>
            </w:r>
          </w:p>
          <w:p w14:paraId="73470DFD" w14:textId="77777777" w:rsidR="002B7B8C" w:rsidRPr="000C51E8" w:rsidRDefault="002B7B8C" w:rsidP="002B7B8C">
            <w:pPr>
              <w:rPr>
                <w:rFonts w:cstheme="minorHAnsi"/>
              </w:rPr>
            </w:pPr>
            <w:r w:rsidRPr="000C51E8">
              <w:rPr>
                <w:rFonts w:cstheme="minorHAnsi"/>
              </w:rPr>
              <w:t>2008</w:t>
            </w:r>
          </w:p>
        </w:tc>
        <w:tc>
          <w:tcPr>
            <w:tcW w:w="4330" w:type="pct"/>
          </w:tcPr>
          <w:p w14:paraId="07F0A6B6" w14:textId="77777777" w:rsidR="002B7B8C" w:rsidRPr="000C51E8" w:rsidRDefault="002B7B8C" w:rsidP="002B7B8C">
            <w:pPr>
              <w:rPr>
                <w:rFonts w:cstheme="minorHAnsi"/>
              </w:rPr>
            </w:pPr>
            <w:r w:rsidRPr="000C51E8">
              <w:rPr>
                <w:rFonts w:cstheme="minorHAnsi"/>
                <w:b/>
                <w:bCs/>
              </w:rPr>
              <w:t>Short-Term Consultant (International Health)</w:t>
            </w:r>
            <w:r w:rsidRPr="000C51E8">
              <w:rPr>
                <w:rFonts w:cstheme="minorHAnsi"/>
              </w:rPr>
              <w:t xml:space="preserve">. Project: Women’s and Reproductive Health Unit, Family and Community Health Area of the Pan American Health Organization, Headquarters, Washington, DC.  Travel Sites: Sao Paulo, Brazil. </w:t>
            </w:r>
          </w:p>
        </w:tc>
      </w:tr>
      <w:tr w:rsidR="002B7B8C" w:rsidRPr="000C51E8" w14:paraId="436FA5BB" w14:textId="77777777" w:rsidTr="00427788">
        <w:trPr>
          <w:trHeight w:val="1134"/>
        </w:trPr>
        <w:tc>
          <w:tcPr>
            <w:tcW w:w="670" w:type="pct"/>
          </w:tcPr>
          <w:p w14:paraId="2B0AC244" w14:textId="77777777" w:rsidR="002B7B8C" w:rsidRPr="000C51E8" w:rsidRDefault="002B7B8C" w:rsidP="002B7B8C">
            <w:pPr>
              <w:rPr>
                <w:rFonts w:cstheme="minorHAnsi"/>
              </w:rPr>
            </w:pPr>
            <w:r w:rsidRPr="000C51E8">
              <w:rPr>
                <w:rFonts w:cstheme="minorHAnsi"/>
              </w:rPr>
              <w:t>Summer</w:t>
            </w:r>
          </w:p>
          <w:p w14:paraId="56CB86CA" w14:textId="77777777" w:rsidR="002B7B8C" w:rsidRPr="000C51E8" w:rsidRDefault="002B7B8C" w:rsidP="002B7B8C">
            <w:pPr>
              <w:rPr>
                <w:rFonts w:cstheme="minorHAnsi"/>
              </w:rPr>
            </w:pPr>
            <w:r w:rsidRPr="000C51E8">
              <w:rPr>
                <w:rFonts w:cstheme="minorHAnsi"/>
              </w:rPr>
              <w:t>2007</w:t>
            </w:r>
          </w:p>
        </w:tc>
        <w:tc>
          <w:tcPr>
            <w:tcW w:w="4330" w:type="pct"/>
          </w:tcPr>
          <w:p w14:paraId="58FED649" w14:textId="77777777" w:rsidR="002B7B8C" w:rsidRPr="000C51E8" w:rsidRDefault="002B7B8C" w:rsidP="002B7B8C">
            <w:pPr>
              <w:rPr>
                <w:rFonts w:cstheme="minorHAnsi"/>
              </w:rPr>
            </w:pPr>
            <w:r w:rsidRPr="000C51E8">
              <w:rPr>
                <w:rFonts w:cstheme="minorHAnsi"/>
                <w:b/>
                <w:bCs/>
              </w:rPr>
              <w:t>Short-Term Consultant (International Health).</w:t>
            </w:r>
            <w:r w:rsidRPr="000C51E8">
              <w:rPr>
                <w:rFonts w:cstheme="minorHAnsi"/>
              </w:rPr>
              <w:t xml:space="preserve"> Project: Interagency Consensus to Reduce Neonatal Mortality in Latin America and the Caribbean. Child and Adolescent Unit, Family and Community Health Area of the Pan American Health Organization, Headquarters. Washington, DC. Travel Sites: Ecuador, Nicaragua, and Guatemala. </w:t>
            </w:r>
          </w:p>
        </w:tc>
      </w:tr>
      <w:tr w:rsidR="002B7B8C" w:rsidRPr="000C51E8" w14:paraId="0E096E75" w14:textId="77777777" w:rsidTr="00427788">
        <w:trPr>
          <w:trHeight w:val="720"/>
        </w:trPr>
        <w:tc>
          <w:tcPr>
            <w:tcW w:w="670" w:type="pct"/>
            <w:tcBorders>
              <w:bottom w:val="nil"/>
            </w:tcBorders>
          </w:tcPr>
          <w:p w14:paraId="2D35D066" w14:textId="77777777" w:rsidR="002B7B8C" w:rsidRPr="000C51E8" w:rsidRDefault="002B7B8C" w:rsidP="002B7B8C">
            <w:pPr>
              <w:rPr>
                <w:rFonts w:cstheme="minorHAnsi"/>
              </w:rPr>
            </w:pPr>
            <w:r w:rsidRPr="000C51E8">
              <w:rPr>
                <w:rFonts w:cstheme="minorHAnsi"/>
              </w:rPr>
              <w:t>Summer</w:t>
            </w:r>
          </w:p>
          <w:p w14:paraId="0488AE41" w14:textId="77777777" w:rsidR="002B7B8C" w:rsidRPr="000C51E8" w:rsidRDefault="002B7B8C" w:rsidP="002B7B8C">
            <w:pPr>
              <w:rPr>
                <w:rFonts w:cstheme="minorHAnsi"/>
              </w:rPr>
            </w:pPr>
            <w:r w:rsidRPr="000C51E8">
              <w:rPr>
                <w:rFonts w:cstheme="minorHAnsi"/>
              </w:rPr>
              <w:t>2006</w:t>
            </w:r>
          </w:p>
        </w:tc>
        <w:tc>
          <w:tcPr>
            <w:tcW w:w="4330" w:type="pct"/>
            <w:tcBorders>
              <w:bottom w:val="nil"/>
            </w:tcBorders>
          </w:tcPr>
          <w:p w14:paraId="0A9194E3" w14:textId="77777777" w:rsidR="002B7B8C" w:rsidRPr="000C51E8" w:rsidRDefault="002B7B8C" w:rsidP="002B7B8C">
            <w:pPr>
              <w:rPr>
                <w:rFonts w:cstheme="minorHAnsi"/>
              </w:rPr>
            </w:pPr>
            <w:r w:rsidRPr="000C51E8">
              <w:rPr>
                <w:rFonts w:cstheme="minorHAnsi"/>
                <w:b/>
                <w:bCs/>
              </w:rPr>
              <w:t>PAHO/Fulbright Summer Intern – International Health.</w:t>
            </w:r>
            <w:r w:rsidRPr="000C51E8">
              <w:rPr>
                <w:rFonts w:cstheme="minorHAnsi"/>
              </w:rPr>
              <w:t xml:space="preserve"> Child and Adolescent Unit, Pan American Health Organization Headquarters, Regional Office of the World Health Organization, Washington, DC, USA.</w:t>
            </w:r>
          </w:p>
        </w:tc>
      </w:tr>
    </w:tbl>
    <w:p w14:paraId="6FE4BC7C" w14:textId="77777777" w:rsidR="009A5E3E" w:rsidRPr="000C51E8" w:rsidRDefault="009A5E3E" w:rsidP="00B43052">
      <w:pPr>
        <w:spacing w:after="0" w:line="240" w:lineRule="auto"/>
        <w:rPr>
          <w:rFonts w:cstheme="minorHAnsi"/>
        </w:rPr>
      </w:pPr>
    </w:p>
    <w:p w14:paraId="44230404" w14:textId="645B15F3" w:rsidR="0004695C" w:rsidRPr="000C51E8" w:rsidRDefault="0004695C">
      <w:pPr>
        <w:rPr>
          <w:rFonts w:eastAsia="Times New Roman" w:cstheme="minorHAnsi"/>
          <w:b/>
          <w:bCs/>
          <w:color w:val="984806" w:themeColor="accent6" w:themeShade="80"/>
          <w:spacing w:val="-10"/>
          <w:sz w:val="28"/>
          <w:szCs w:val="28"/>
        </w:rPr>
      </w:pPr>
    </w:p>
    <w:p w14:paraId="374C3EB4" w14:textId="29A543B3" w:rsidR="00617B58" w:rsidRPr="000C51E8" w:rsidRDefault="00617B58" w:rsidP="00617B58">
      <w:pPr>
        <w:spacing w:after="0" w:line="240" w:lineRule="auto"/>
        <w:rPr>
          <w:rFonts w:eastAsia="Times New Roman" w:cstheme="minorHAnsi"/>
          <w:b/>
          <w:bCs/>
          <w:color w:val="984806" w:themeColor="accent6" w:themeShade="80"/>
          <w:spacing w:val="-10"/>
          <w:sz w:val="28"/>
          <w:szCs w:val="28"/>
        </w:rPr>
      </w:pPr>
      <w:r w:rsidRPr="000C51E8">
        <w:rPr>
          <w:rFonts w:eastAsia="Times New Roman" w:cstheme="minorHAnsi"/>
          <w:b/>
          <w:bCs/>
          <w:color w:val="984806" w:themeColor="accent6" w:themeShade="80"/>
          <w:spacing w:val="-10"/>
          <w:sz w:val="28"/>
          <w:szCs w:val="28"/>
        </w:rPr>
        <w:t>OTHER INFORMATION/</w:t>
      </w:r>
      <w:r w:rsidRPr="000C51E8">
        <w:rPr>
          <w:rFonts w:cstheme="minorHAnsi"/>
          <w:color w:val="984806" w:themeColor="accent6" w:themeShade="80"/>
        </w:rPr>
        <w:t xml:space="preserve"> </w:t>
      </w:r>
      <w:r w:rsidRPr="000C51E8">
        <w:rPr>
          <w:rFonts w:eastAsia="Times New Roman" w:cstheme="minorHAnsi"/>
          <w:b/>
          <w:bCs/>
          <w:color w:val="984806" w:themeColor="accent6" w:themeShade="80"/>
          <w:spacing w:val="-10"/>
          <w:sz w:val="28"/>
          <w:szCs w:val="28"/>
        </w:rPr>
        <w:t>PERSONAL INTEREST</w:t>
      </w:r>
    </w:p>
    <w:p w14:paraId="4860A6C3" w14:textId="2289B6C0" w:rsidR="00662769" w:rsidRPr="000C51E8" w:rsidRDefault="00000000" w:rsidP="003D1A7A">
      <w:pPr>
        <w:spacing w:after="0" w:line="240" w:lineRule="auto"/>
        <w:rPr>
          <w:rFonts w:eastAsia="Times New Roman" w:cstheme="minorHAnsi"/>
          <w:b/>
          <w:bCs/>
          <w:spacing w:val="-10"/>
          <w:sz w:val="28"/>
          <w:szCs w:val="28"/>
        </w:rPr>
      </w:pPr>
      <w:r>
        <w:rPr>
          <w:rFonts w:cstheme="minorHAnsi"/>
        </w:rPr>
        <w:pict w14:anchorId="39AAAB88">
          <v:rect id="_x0000_i1038" alt="P2738#yIS1" style="width:468pt;height:2pt" o:hralign="center" o:hrstd="t" o:hrnoshade="t" o:hr="t" fillcolor="black [3213]" stroked="f"/>
        </w:pict>
      </w:r>
    </w:p>
    <w:p w14:paraId="554008D6" w14:textId="6ACF669C" w:rsidR="00951386" w:rsidRPr="000C51E8" w:rsidRDefault="00951386" w:rsidP="003D1A7A">
      <w:pPr>
        <w:spacing w:after="0" w:line="240" w:lineRule="auto"/>
        <w:rPr>
          <w:rFonts w:eastAsia="Times New Roman" w:cstheme="minorHAnsi"/>
          <w:b/>
          <w:bCs/>
          <w:position w:val="1"/>
        </w:rPr>
      </w:pPr>
    </w:p>
    <w:p w14:paraId="3EBF7A36" w14:textId="17BF159A" w:rsidR="00D07A0A" w:rsidRPr="000C51E8" w:rsidRDefault="00447954" w:rsidP="003D1A7A">
      <w:pPr>
        <w:spacing w:after="0" w:line="240" w:lineRule="auto"/>
        <w:rPr>
          <w:rFonts w:eastAsia="Times New Roman" w:cstheme="minorHAnsi"/>
          <w:bCs/>
          <w:position w:val="1"/>
        </w:rPr>
      </w:pPr>
      <w:r w:rsidRPr="000C51E8">
        <w:rPr>
          <w:rFonts w:eastAsia="Times New Roman" w:cstheme="minorHAnsi"/>
          <w:b/>
          <w:bCs/>
          <w:color w:val="984806" w:themeColor="accent6" w:themeShade="80"/>
          <w:position w:val="1"/>
        </w:rPr>
        <w:t>Languages</w:t>
      </w:r>
      <w:r w:rsidR="00EE604C" w:rsidRPr="000C51E8">
        <w:rPr>
          <w:rFonts w:eastAsia="Times New Roman" w:cstheme="minorHAnsi"/>
          <w:b/>
          <w:bCs/>
          <w:position w:val="1"/>
        </w:rPr>
        <w:t xml:space="preserve">: </w:t>
      </w:r>
      <w:r w:rsidRPr="000C51E8">
        <w:rPr>
          <w:rFonts w:eastAsia="Times New Roman" w:cstheme="minorHAnsi"/>
          <w:bCs/>
          <w:position w:val="1"/>
        </w:rPr>
        <w:t>Bilingual Proficiency</w:t>
      </w:r>
      <w:r w:rsidR="00EE604C" w:rsidRPr="000C51E8">
        <w:rPr>
          <w:rFonts w:eastAsia="Times New Roman" w:cstheme="minorHAnsi"/>
          <w:bCs/>
          <w:position w:val="1"/>
        </w:rPr>
        <w:t xml:space="preserve"> in</w:t>
      </w:r>
      <w:r w:rsidRPr="000C51E8">
        <w:rPr>
          <w:rFonts w:eastAsia="Times New Roman" w:cstheme="minorHAnsi"/>
          <w:bCs/>
          <w:position w:val="1"/>
        </w:rPr>
        <w:t xml:space="preserve"> Spanish (Native)/English</w:t>
      </w:r>
      <w:r w:rsidR="00EE1898" w:rsidRPr="000C51E8">
        <w:rPr>
          <w:rFonts w:eastAsia="Times New Roman" w:cstheme="minorHAnsi"/>
          <w:bCs/>
          <w:position w:val="1"/>
        </w:rPr>
        <w:t xml:space="preserve"> (Professional)</w:t>
      </w:r>
      <w:r w:rsidR="009E2011" w:rsidRPr="000C51E8">
        <w:rPr>
          <w:rFonts w:eastAsia="Times New Roman" w:cstheme="minorHAnsi"/>
          <w:bCs/>
          <w:position w:val="1"/>
        </w:rPr>
        <w:t xml:space="preserve">. </w:t>
      </w:r>
    </w:p>
    <w:p w14:paraId="2F472EA1" w14:textId="77777777" w:rsidR="0004695C" w:rsidRPr="000C51E8" w:rsidRDefault="0004695C" w:rsidP="0004695C">
      <w:pPr>
        <w:spacing w:after="0" w:line="240" w:lineRule="auto"/>
        <w:rPr>
          <w:rFonts w:eastAsia="Times New Roman" w:cstheme="minorHAnsi"/>
          <w:b/>
          <w:bCs/>
          <w:color w:val="984806" w:themeColor="accent6" w:themeShade="80"/>
          <w:position w:val="1"/>
        </w:rPr>
      </w:pPr>
    </w:p>
    <w:p w14:paraId="063AE637" w14:textId="77777777" w:rsidR="002E5DC3" w:rsidRPr="000C51E8" w:rsidRDefault="001516C4" w:rsidP="0004695C">
      <w:pPr>
        <w:spacing w:after="0" w:line="240" w:lineRule="auto"/>
        <w:rPr>
          <w:rFonts w:eastAsia="Times New Roman" w:cstheme="minorHAnsi"/>
          <w:b/>
          <w:bCs/>
          <w:position w:val="1"/>
        </w:rPr>
      </w:pPr>
      <w:r w:rsidRPr="000C51E8">
        <w:rPr>
          <w:rFonts w:eastAsia="Times New Roman" w:cstheme="minorHAnsi"/>
          <w:b/>
          <w:bCs/>
          <w:color w:val="984806" w:themeColor="accent6" w:themeShade="80"/>
          <w:position w:val="1"/>
        </w:rPr>
        <w:t>Ethnic Affiliation</w:t>
      </w:r>
      <w:r w:rsidR="00EE11BE" w:rsidRPr="000C51E8">
        <w:rPr>
          <w:rFonts w:eastAsia="Times New Roman" w:cstheme="minorHAnsi"/>
          <w:b/>
          <w:bCs/>
          <w:position w:val="1"/>
        </w:rPr>
        <w:t>:</w:t>
      </w:r>
      <w:r w:rsidR="00E248F8" w:rsidRPr="000C51E8">
        <w:rPr>
          <w:rFonts w:eastAsia="Times New Roman" w:cstheme="minorHAnsi"/>
          <w:b/>
          <w:bCs/>
          <w:position w:val="1"/>
        </w:rPr>
        <w:t xml:space="preserve"> </w:t>
      </w:r>
    </w:p>
    <w:p w14:paraId="52C04853" w14:textId="15660783" w:rsidR="00D07A0A" w:rsidRPr="000C51E8" w:rsidRDefault="00E248F8" w:rsidP="0004695C">
      <w:pPr>
        <w:spacing w:after="0" w:line="240" w:lineRule="auto"/>
        <w:rPr>
          <w:rFonts w:eastAsia="Times New Roman" w:cstheme="minorHAnsi"/>
          <w:bCs/>
          <w:position w:val="1"/>
        </w:rPr>
      </w:pPr>
      <w:r w:rsidRPr="000C51E8">
        <w:rPr>
          <w:rFonts w:eastAsia="Times New Roman" w:cstheme="minorHAnsi"/>
          <w:position w:val="1"/>
          <w:u w:val="single"/>
        </w:rPr>
        <w:t>Hispanic with Cultural Heritage from Nicaragua</w:t>
      </w:r>
      <w:r w:rsidR="00C921E6" w:rsidRPr="000C51E8">
        <w:rPr>
          <w:rFonts w:eastAsia="Times New Roman" w:cstheme="minorHAnsi"/>
          <w:position w:val="1"/>
          <w:u w:val="single"/>
        </w:rPr>
        <w:t xml:space="preserve"> &amp;</w:t>
      </w:r>
      <w:r w:rsidRPr="000C51E8">
        <w:rPr>
          <w:rFonts w:eastAsia="Times New Roman" w:cstheme="minorHAnsi"/>
          <w:position w:val="1"/>
          <w:u w:val="single"/>
        </w:rPr>
        <w:t xml:space="preserve"> Indigenous Descendant</w:t>
      </w:r>
      <w:r w:rsidR="00C87429" w:rsidRPr="000C51E8">
        <w:rPr>
          <w:rFonts w:eastAsia="Times New Roman" w:cstheme="minorHAnsi"/>
          <w:position w:val="1"/>
          <w:u w:val="single"/>
        </w:rPr>
        <w:t xml:space="preserve"> </w:t>
      </w:r>
      <w:r w:rsidR="0095324D" w:rsidRPr="000C51E8">
        <w:rPr>
          <w:rFonts w:eastAsia="Times New Roman" w:cstheme="minorHAnsi"/>
          <w:position w:val="1"/>
          <w:u w:val="single"/>
        </w:rPr>
        <w:t>Lineage</w:t>
      </w:r>
      <w:r w:rsidR="00617B58" w:rsidRPr="000C51E8">
        <w:rPr>
          <w:rFonts w:eastAsia="Times New Roman" w:cstheme="minorHAnsi"/>
          <w:position w:val="1"/>
          <w:u w:val="single"/>
        </w:rPr>
        <w:t xml:space="preserve"> of </w:t>
      </w:r>
      <w:proofErr w:type="spellStart"/>
      <w:r w:rsidR="007F13FC" w:rsidRPr="000C51E8">
        <w:rPr>
          <w:rFonts w:eastAsia="Times New Roman" w:cstheme="minorHAnsi"/>
          <w:position w:val="1"/>
        </w:rPr>
        <w:t>Sébaco</w:t>
      </w:r>
      <w:proofErr w:type="spellEnd"/>
      <w:r w:rsidR="00EE11BE" w:rsidRPr="000C51E8">
        <w:rPr>
          <w:rFonts w:eastAsia="Times New Roman" w:cstheme="minorHAnsi"/>
          <w:position w:val="1"/>
        </w:rPr>
        <w:t xml:space="preserve">, </w:t>
      </w:r>
      <w:r w:rsidR="00573B86" w:rsidRPr="000C51E8">
        <w:rPr>
          <w:rFonts w:eastAsia="Times New Roman" w:cstheme="minorHAnsi"/>
          <w:bCs/>
          <w:position w:val="1"/>
        </w:rPr>
        <w:t>Matagalpa</w:t>
      </w:r>
      <w:r w:rsidR="0004695C" w:rsidRPr="000C51E8">
        <w:rPr>
          <w:rFonts w:eastAsia="Times New Roman" w:cstheme="minorHAnsi"/>
          <w:bCs/>
          <w:position w:val="1"/>
        </w:rPr>
        <w:t>, Nicaragua</w:t>
      </w:r>
      <w:r w:rsidR="0095324D" w:rsidRPr="000C51E8">
        <w:rPr>
          <w:rFonts w:eastAsia="Times New Roman" w:cstheme="minorHAnsi"/>
          <w:bCs/>
          <w:position w:val="1"/>
        </w:rPr>
        <w:t>;</w:t>
      </w:r>
      <w:r w:rsidR="00E7535B" w:rsidRPr="000C51E8">
        <w:rPr>
          <w:rFonts w:eastAsia="Times New Roman" w:cstheme="minorHAnsi"/>
          <w:bCs/>
          <w:i/>
          <w:position w:val="1"/>
        </w:rPr>
        <w:t xml:space="preserve"> </w:t>
      </w:r>
      <w:r w:rsidR="00C87687" w:rsidRPr="000C51E8">
        <w:rPr>
          <w:rFonts w:eastAsia="Times New Roman" w:cstheme="minorHAnsi"/>
          <w:bCs/>
          <w:iCs/>
          <w:position w:val="1"/>
        </w:rPr>
        <w:t xml:space="preserve">formally </w:t>
      </w:r>
      <w:r w:rsidR="00E7535B" w:rsidRPr="000C51E8">
        <w:rPr>
          <w:rFonts w:eastAsia="Times New Roman" w:cstheme="minorHAnsi"/>
          <w:bCs/>
          <w:iCs/>
          <w:position w:val="1"/>
        </w:rPr>
        <w:t>r</w:t>
      </w:r>
      <w:r w:rsidR="00E7535B" w:rsidRPr="000C51E8">
        <w:rPr>
          <w:rFonts w:eastAsia="Times New Roman" w:cstheme="minorHAnsi"/>
          <w:bCs/>
          <w:position w:val="1"/>
        </w:rPr>
        <w:t xml:space="preserve">egistered in the </w:t>
      </w:r>
      <w:r w:rsidR="001516C4" w:rsidRPr="000C51E8">
        <w:rPr>
          <w:rFonts w:eastAsia="Times New Roman" w:cstheme="minorHAnsi"/>
          <w:bCs/>
          <w:position w:val="1"/>
        </w:rPr>
        <w:t>Council of Indigenous Peoples Categories/Lineage</w:t>
      </w:r>
      <w:r w:rsidRPr="000C51E8">
        <w:rPr>
          <w:rFonts w:eastAsia="Times New Roman" w:cstheme="minorHAnsi"/>
          <w:bCs/>
          <w:position w:val="1"/>
        </w:rPr>
        <w:t xml:space="preserve">, </w:t>
      </w:r>
      <w:r w:rsidR="00D07A0A" w:rsidRPr="000C51E8">
        <w:rPr>
          <w:rFonts w:eastAsia="Times New Roman" w:cstheme="minorHAnsi"/>
          <w:bCs/>
          <w:position w:val="1"/>
        </w:rPr>
        <w:t xml:space="preserve">Indigenous Community of </w:t>
      </w:r>
      <w:proofErr w:type="spellStart"/>
      <w:r w:rsidR="00D07A0A" w:rsidRPr="000C51E8">
        <w:rPr>
          <w:rFonts w:eastAsia="Times New Roman" w:cstheme="minorHAnsi"/>
          <w:bCs/>
          <w:position w:val="1"/>
        </w:rPr>
        <w:t>Sébaco</w:t>
      </w:r>
      <w:proofErr w:type="spellEnd"/>
      <w:r w:rsidRPr="000C51E8">
        <w:rPr>
          <w:rFonts w:eastAsia="Times New Roman" w:cstheme="minorHAnsi"/>
          <w:bCs/>
          <w:position w:val="1"/>
        </w:rPr>
        <w:t xml:space="preserve"> (from </w:t>
      </w:r>
      <w:proofErr w:type="spellStart"/>
      <w:r w:rsidRPr="000C51E8">
        <w:rPr>
          <w:rFonts w:eastAsia="Times New Roman" w:cstheme="minorHAnsi"/>
          <w:bCs/>
          <w:position w:val="1"/>
        </w:rPr>
        <w:t>nahualt</w:t>
      </w:r>
      <w:proofErr w:type="spellEnd"/>
      <w:r w:rsidRPr="000C51E8">
        <w:rPr>
          <w:rFonts w:eastAsia="Times New Roman" w:cstheme="minorHAnsi"/>
          <w:bCs/>
          <w:position w:val="1"/>
        </w:rPr>
        <w:t xml:space="preserve"> word “</w:t>
      </w:r>
      <w:proofErr w:type="spellStart"/>
      <w:r w:rsidRPr="000C51E8">
        <w:rPr>
          <w:rFonts w:eastAsia="Times New Roman" w:cstheme="minorHAnsi"/>
          <w:bCs/>
          <w:position w:val="1"/>
        </w:rPr>
        <w:t>Cihualt</w:t>
      </w:r>
      <w:proofErr w:type="spellEnd"/>
      <w:r w:rsidRPr="000C51E8">
        <w:rPr>
          <w:rFonts w:eastAsia="Times New Roman" w:cstheme="minorHAnsi"/>
          <w:bCs/>
          <w:position w:val="1"/>
        </w:rPr>
        <w:t xml:space="preserve"> </w:t>
      </w:r>
      <w:proofErr w:type="spellStart"/>
      <w:r w:rsidRPr="000C51E8">
        <w:rPr>
          <w:rFonts w:eastAsia="Times New Roman" w:cstheme="minorHAnsi"/>
          <w:bCs/>
          <w:position w:val="1"/>
        </w:rPr>
        <w:t>Coalt</w:t>
      </w:r>
      <w:proofErr w:type="spellEnd"/>
      <w:r w:rsidRPr="000C51E8">
        <w:rPr>
          <w:rFonts w:eastAsia="Times New Roman" w:cstheme="minorHAnsi"/>
          <w:bCs/>
          <w:position w:val="1"/>
        </w:rPr>
        <w:t>” or snake woman)</w:t>
      </w:r>
      <w:r w:rsidR="00D07A0A" w:rsidRPr="000C51E8">
        <w:rPr>
          <w:rFonts w:eastAsia="Times New Roman" w:cstheme="minorHAnsi"/>
          <w:bCs/>
          <w:position w:val="1"/>
        </w:rPr>
        <w:t xml:space="preserve">, </w:t>
      </w:r>
      <w:r w:rsidR="001516C4" w:rsidRPr="000C51E8">
        <w:rPr>
          <w:rFonts w:eastAsia="Times New Roman" w:cstheme="minorHAnsi"/>
          <w:bCs/>
          <w:position w:val="1"/>
        </w:rPr>
        <w:t>Nicaragua</w:t>
      </w:r>
      <w:r w:rsidR="00DB2795" w:rsidRPr="000C51E8">
        <w:rPr>
          <w:rFonts w:eastAsia="Times New Roman" w:cstheme="minorHAnsi"/>
          <w:bCs/>
          <w:position w:val="1"/>
        </w:rPr>
        <w:t xml:space="preserve">. </w:t>
      </w:r>
      <w:hyperlink r:id="rId57" w:history="1">
        <w:r w:rsidR="0095324D" w:rsidRPr="000C51E8">
          <w:rPr>
            <w:rStyle w:val="Hyperlink"/>
            <w:rFonts w:eastAsia="Times New Roman" w:cstheme="minorHAnsi"/>
            <w:bCs/>
            <w:position w:val="1"/>
          </w:rPr>
          <w:t>https://es.wikipedia.org/wiki/S%C3%A9baco</w:t>
        </w:r>
      </w:hyperlink>
      <w:r w:rsidR="00E10142" w:rsidRPr="000C51E8">
        <w:rPr>
          <w:rFonts w:eastAsia="Times New Roman" w:cstheme="minorHAnsi"/>
          <w:bCs/>
          <w:position w:val="1"/>
        </w:rPr>
        <w:t xml:space="preserve">. </w:t>
      </w:r>
      <w:r w:rsidR="00EE11BE" w:rsidRPr="000C51E8">
        <w:rPr>
          <w:rFonts w:eastAsia="Times New Roman" w:cstheme="minorHAnsi"/>
          <w:bCs/>
          <w:position w:val="1"/>
        </w:rPr>
        <w:t>Verifiable e</w:t>
      </w:r>
      <w:r w:rsidR="00B3713D" w:rsidRPr="000C51E8">
        <w:rPr>
          <w:rFonts w:eastAsia="Times New Roman" w:cstheme="minorHAnsi"/>
          <w:bCs/>
          <w:position w:val="1"/>
        </w:rPr>
        <w:t>lder lineage: Pastora Hernandez Rivas, grandmother; M</w:t>
      </w:r>
      <w:r w:rsidR="00A16900" w:rsidRPr="000C51E8">
        <w:rPr>
          <w:rFonts w:eastAsia="Times New Roman" w:cstheme="minorHAnsi"/>
          <w:bCs/>
          <w:position w:val="1"/>
        </w:rPr>
        <w:t>á</w:t>
      </w:r>
      <w:r w:rsidR="00B3713D" w:rsidRPr="000C51E8">
        <w:rPr>
          <w:rFonts w:eastAsia="Times New Roman" w:cstheme="minorHAnsi"/>
          <w:bCs/>
          <w:position w:val="1"/>
        </w:rPr>
        <w:t>ximo Hernandez, great grandfather</w:t>
      </w:r>
      <w:r w:rsidR="00B608E1" w:rsidRPr="000C51E8">
        <w:rPr>
          <w:rFonts w:eastAsia="Times New Roman" w:cstheme="minorHAnsi"/>
          <w:bCs/>
          <w:position w:val="1"/>
        </w:rPr>
        <w:t xml:space="preserve"> &amp; </w:t>
      </w:r>
      <w:r w:rsidR="00EE11BE" w:rsidRPr="000C51E8">
        <w:rPr>
          <w:rFonts w:eastAsia="Times New Roman" w:cstheme="minorHAnsi"/>
          <w:bCs/>
          <w:position w:val="1"/>
        </w:rPr>
        <w:t xml:space="preserve">local </w:t>
      </w:r>
      <w:r w:rsidR="00B608E1" w:rsidRPr="000C51E8">
        <w:rPr>
          <w:rFonts w:eastAsia="Times New Roman" w:cstheme="minorHAnsi"/>
          <w:bCs/>
          <w:position w:val="1"/>
        </w:rPr>
        <w:t>native chief</w:t>
      </w:r>
      <w:r w:rsidR="00EE11BE" w:rsidRPr="000C51E8">
        <w:rPr>
          <w:rFonts w:eastAsia="Times New Roman" w:cstheme="minorHAnsi"/>
          <w:bCs/>
          <w:position w:val="1"/>
        </w:rPr>
        <w:t xml:space="preserve"> descendent</w:t>
      </w:r>
      <w:r w:rsidR="003D4CA3" w:rsidRPr="000C51E8">
        <w:rPr>
          <w:rFonts w:eastAsia="Times New Roman" w:cstheme="minorHAnsi"/>
          <w:bCs/>
          <w:position w:val="1"/>
        </w:rPr>
        <w:t>.</w:t>
      </w:r>
      <w:r w:rsidR="001516C4" w:rsidRPr="000C51E8">
        <w:rPr>
          <w:rFonts w:eastAsia="Times New Roman" w:cstheme="minorHAnsi"/>
          <w:bCs/>
          <w:position w:val="1"/>
        </w:rPr>
        <w:t xml:space="preserve"> </w:t>
      </w:r>
      <w:r w:rsidR="00B209F3" w:rsidRPr="000C51E8">
        <w:rPr>
          <w:rFonts w:eastAsia="Times New Roman" w:cstheme="minorHAnsi"/>
          <w:bCs/>
          <w:position w:val="1"/>
        </w:rPr>
        <w:t xml:space="preserve">See Indigenous peoples of Nicaragua (North Central Region): </w:t>
      </w:r>
      <w:hyperlink r:id="rId58" w:history="1">
        <w:r w:rsidR="00B209F3" w:rsidRPr="000C51E8">
          <w:rPr>
            <w:rStyle w:val="Hyperlink"/>
            <w:rFonts w:eastAsia="Times New Roman" w:cstheme="minorHAnsi"/>
            <w:bCs/>
            <w:position w:val="1"/>
          </w:rPr>
          <w:t>https://es.wikipedia.org/wiki/Pueblos_ind%C3%ADgenas_de_Nicaragua</w:t>
        </w:r>
      </w:hyperlink>
      <w:r w:rsidR="00B209F3" w:rsidRPr="000C51E8">
        <w:rPr>
          <w:rFonts w:eastAsia="Times New Roman" w:cstheme="minorHAnsi"/>
          <w:bCs/>
          <w:position w:val="1"/>
        </w:rPr>
        <w:t xml:space="preserve"> </w:t>
      </w:r>
    </w:p>
    <w:p w14:paraId="72077D7D" w14:textId="77777777" w:rsidR="0004695C" w:rsidRPr="000C51E8" w:rsidRDefault="0004695C" w:rsidP="003D1A7A">
      <w:pPr>
        <w:spacing w:after="0" w:line="240" w:lineRule="auto"/>
        <w:rPr>
          <w:rFonts w:eastAsia="Times New Roman" w:cstheme="minorHAnsi"/>
          <w:b/>
          <w:bCs/>
          <w:color w:val="984806" w:themeColor="accent6" w:themeShade="80"/>
          <w:position w:val="1"/>
        </w:rPr>
      </w:pPr>
    </w:p>
    <w:p w14:paraId="02A27668" w14:textId="58D4AD41" w:rsidR="0095324D" w:rsidRPr="000C51E8" w:rsidRDefault="00496D6F" w:rsidP="003D1A7A">
      <w:pPr>
        <w:spacing w:after="0" w:line="240" w:lineRule="auto"/>
        <w:rPr>
          <w:rFonts w:eastAsia="Times New Roman" w:cstheme="minorHAnsi"/>
          <w:position w:val="1"/>
        </w:rPr>
      </w:pPr>
      <w:r w:rsidRPr="000C51E8">
        <w:rPr>
          <w:rFonts w:eastAsia="Times New Roman" w:cstheme="minorHAnsi"/>
          <w:b/>
          <w:bCs/>
          <w:color w:val="984806" w:themeColor="accent6" w:themeShade="80"/>
          <w:position w:val="1"/>
        </w:rPr>
        <w:t>Volunteering</w:t>
      </w:r>
      <w:r w:rsidR="00C921E6" w:rsidRPr="000C51E8">
        <w:rPr>
          <w:rFonts w:eastAsia="Times New Roman" w:cstheme="minorHAnsi"/>
          <w:b/>
          <w:bCs/>
          <w:color w:val="984806" w:themeColor="accent6" w:themeShade="80"/>
          <w:position w:val="1"/>
        </w:rPr>
        <w:t xml:space="preserve"> </w:t>
      </w:r>
      <w:r w:rsidR="00617B58" w:rsidRPr="000C51E8">
        <w:rPr>
          <w:rFonts w:eastAsia="Times New Roman" w:cstheme="minorHAnsi"/>
          <w:b/>
          <w:bCs/>
          <w:color w:val="984806" w:themeColor="accent6" w:themeShade="80"/>
          <w:position w:val="1"/>
        </w:rPr>
        <w:t>A</w:t>
      </w:r>
      <w:r w:rsidR="00C921E6" w:rsidRPr="000C51E8">
        <w:rPr>
          <w:rFonts w:eastAsia="Times New Roman" w:cstheme="minorHAnsi"/>
          <w:b/>
          <w:bCs/>
          <w:color w:val="984806" w:themeColor="accent6" w:themeShade="80"/>
          <w:position w:val="1"/>
        </w:rPr>
        <w:t>ctivities</w:t>
      </w:r>
      <w:r w:rsidRPr="000C51E8">
        <w:rPr>
          <w:rFonts w:eastAsia="Times New Roman" w:cstheme="minorHAnsi"/>
          <w:b/>
          <w:bCs/>
          <w:color w:val="984806" w:themeColor="accent6" w:themeShade="80"/>
          <w:position w:val="1"/>
        </w:rPr>
        <w:t>:</w:t>
      </w:r>
      <w:r w:rsidRPr="000C51E8">
        <w:rPr>
          <w:rFonts w:eastAsia="Times New Roman" w:cstheme="minorHAnsi"/>
          <w:color w:val="984806" w:themeColor="accent6" w:themeShade="80"/>
          <w:position w:val="1"/>
        </w:rPr>
        <w:t xml:space="preserve"> </w:t>
      </w:r>
      <w:r w:rsidR="00214ADE" w:rsidRPr="000C51E8">
        <w:rPr>
          <w:rFonts w:eastAsia="Times New Roman" w:cstheme="minorHAnsi"/>
          <w:position w:val="1"/>
        </w:rPr>
        <w:t xml:space="preserve">Guardian </w:t>
      </w:r>
      <w:proofErr w:type="gramStart"/>
      <w:r w:rsidR="00214ADE" w:rsidRPr="000C51E8">
        <w:rPr>
          <w:rFonts w:eastAsia="Times New Roman" w:cstheme="minorHAnsi"/>
          <w:position w:val="1"/>
        </w:rPr>
        <w:t>ad</w:t>
      </w:r>
      <w:proofErr w:type="gramEnd"/>
      <w:r w:rsidR="00214ADE" w:rsidRPr="000C51E8">
        <w:rPr>
          <w:rFonts w:eastAsia="Times New Roman" w:cstheme="minorHAnsi"/>
          <w:position w:val="1"/>
        </w:rPr>
        <w:t xml:space="preserve"> Litem Volunteer (</w:t>
      </w:r>
      <w:r w:rsidR="00EE11BE" w:rsidRPr="000C51E8">
        <w:rPr>
          <w:rFonts w:eastAsia="Times New Roman" w:cstheme="minorHAnsi"/>
          <w:position w:val="1"/>
        </w:rPr>
        <w:t>C</w:t>
      </w:r>
      <w:r w:rsidR="00214ADE" w:rsidRPr="000C51E8">
        <w:rPr>
          <w:rFonts w:eastAsia="Times New Roman" w:cstheme="minorHAnsi"/>
          <w:position w:val="1"/>
        </w:rPr>
        <w:t xml:space="preserve">ourt </w:t>
      </w:r>
      <w:r w:rsidR="00EE11BE" w:rsidRPr="000C51E8">
        <w:rPr>
          <w:rFonts w:eastAsia="Times New Roman" w:cstheme="minorHAnsi"/>
          <w:position w:val="1"/>
        </w:rPr>
        <w:t>A</w:t>
      </w:r>
      <w:r w:rsidR="00214ADE" w:rsidRPr="000C51E8">
        <w:rPr>
          <w:rFonts w:eastAsia="Times New Roman" w:cstheme="minorHAnsi"/>
          <w:position w:val="1"/>
        </w:rPr>
        <w:t xml:space="preserve">ppointed </w:t>
      </w:r>
      <w:r w:rsidR="00EE11BE" w:rsidRPr="000C51E8">
        <w:rPr>
          <w:rFonts w:eastAsia="Times New Roman" w:cstheme="minorHAnsi"/>
          <w:position w:val="1"/>
        </w:rPr>
        <w:t>C</w:t>
      </w:r>
      <w:r w:rsidR="00E37526" w:rsidRPr="000C51E8">
        <w:rPr>
          <w:rFonts w:eastAsia="Times New Roman" w:cstheme="minorHAnsi"/>
          <w:position w:val="1"/>
        </w:rPr>
        <w:t xml:space="preserve">hild </w:t>
      </w:r>
      <w:r w:rsidR="00EE11BE" w:rsidRPr="000C51E8">
        <w:rPr>
          <w:rFonts w:eastAsia="Times New Roman" w:cstheme="minorHAnsi"/>
          <w:position w:val="1"/>
        </w:rPr>
        <w:t>A</w:t>
      </w:r>
      <w:r w:rsidR="00E37526" w:rsidRPr="000C51E8">
        <w:rPr>
          <w:rFonts w:eastAsia="Times New Roman" w:cstheme="minorHAnsi"/>
          <w:position w:val="1"/>
        </w:rPr>
        <w:t>dvocate</w:t>
      </w:r>
      <w:r w:rsidR="00EE11BE" w:rsidRPr="000C51E8">
        <w:rPr>
          <w:rFonts w:eastAsia="Times New Roman" w:cstheme="minorHAnsi"/>
          <w:position w:val="1"/>
        </w:rPr>
        <w:t>) in</w:t>
      </w:r>
      <w:r w:rsidR="00A16900" w:rsidRPr="000C51E8">
        <w:rPr>
          <w:rFonts w:eastAsia="Times New Roman" w:cstheme="minorHAnsi"/>
          <w:position w:val="1"/>
        </w:rPr>
        <w:t xml:space="preserve"> court</w:t>
      </w:r>
      <w:r w:rsidR="00EE11BE" w:rsidRPr="000C51E8">
        <w:rPr>
          <w:rFonts w:eastAsia="Times New Roman" w:cstheme="minorHAnsi"/>
          <w:position w:val="1"/>
        </w:rPr>
        <w:t xml:space="preserve"> cases of </w:t>
      </w:r>
      <w:r w:rsidR="00E37526" w:rsidRPr="000C51E8">
        <w:rPr>
          <w:rFonts w:eastAsia="Times New Roman" w:cstheme="minorHAnsi"/>
          <w:position w:val="1"/>
        </w:rPr>
        <w:t>children who are survivors of abuse or neglect</w:t>
      </w:r>
      <w:r w:rsidR="00A16900" w:rsidRPr="000C51E8">
        <w:rPr>
          <w:rFonts w:eastAsia="Times New Roman" w:cstheme="minorHAnsi"/>
          <w:position w:val="1"/>
        </w:rPr>
        <w:t xml:space="preserve"> in Hillsborough County, Florida</w:t>
      </w:r>
      <w:r w:rsidR="0095324D" w:rsidRPr="000C51E8">
        <w:rPr>
          <w:rFonts w:eastAsia="Times New Roman" w:cstheme="minorHAnsi"/>
          <w:position w:val="1"/>
        </w:rPr>
        <w:t xml:space="preserve">. </w:t>
      </w:r>
      <w:hyperlink r:id="rId59" w:history="1">
        <w:r w:rsidR="0095324D" w:rsidRPr="000C51E8">
          <w:rPr>
            <w:rStyle w:val="Hyperlink"/>
            <w:rFonts w:eastAsia="Times New Roman" w:cstheme="minorHAnsi"/>
            <w:position w:val="1"/>
          </w:rPr>
          <w:t>https://guardianadlitem.org/</w:t>
        </w:r>
      </w:hyperlink>
    </w:p>
    <w:p w14:paraId="27C22B51" w14:textId="77777777" w:rsidR="00EE11BE" w:rsidRPr="000C51E8" w:rsidRDefault="00EE11BE" w:rsidP="003D1A7A">
      <w:pPr>
        <w:spacing w:after="0" w:line="240" w:lineRule="auto"/>
        <w:rPr>
          <w:rFonts w:eastAsia="Times New Roman" w:cstheme="minorHAnsi"/>
          <w:b/>
          <w:bCs/>
          <w:position w:val="1"/>
        </w:rPr>
      </w:pPr>
    </w:p>
    <w:p w14:paraId="599449F6" w14:textId="2D5DF949" w:rsidR="00EE11BE" w:rsidRPr="000C51E8" w:rsidRDefault="00496D6F" w:rsidP="003D1A7A">
      <w:pPr>
        <w:spacing w:after="0" w:line="240" w:lineRule="auto"/>
        <w:rPr>
          <w:rFonts w:eastAsia="Times New Roman" w:cstheme="minorHAnsi"/>
          <w:bCs/>
          <w:position w:val="1"/>
        </w:rPr>
      </w:pPr>
      <w:r w:rsidRPr="000C51E8">
        <w:rPr>
          <w:rFonts w:eastAsia="Times New Roman" w:cstheme="minorHAnsi"/>
          <w:b/>
          <w:bCs/>
          <w:color w:val="984806" w:themeColor="accent6" w:themeShade="80"/>
          <w:position w:val="1"/>
        </w:rPr>
        <w:t>Personal Interests:</w:t>
      </w:r>
      <w:r w:rsidR="00CC5087" w:rsidRPr="000C51E8">
        <w:rPr>
          <w:rFonts w:eastAsia="Times New Roman" w:cstheme="minorHAnsi"/>
          <w:b/>
          <w:bCs/>
          <w:color w:val="984806" w:themeColor="accent6" w:themeShade="80"/>
          <w:position w:val="1"/>
        </w:rPr>
        <w:t xml:space="preserve"> </w:t>
      </w:r>
      <w:r w:rsidRPr="000C51E8">
        <w:rPr>
          <w:rFonts w:eastAsia="Times New Roman" w:cstheme="minorHAnsi"/>
          <w:position w:val="1"/>
        </w:rPr>
        <w:t xml:space="preserve">Spending quality family time with my wife and </w:t>
      </w:r>
      <w:r w:rsidR="00A6527C" w:rsidRPr="000C51E8">
        <w:rPr>
          <w:rFonts w:eastAsia="Times New Roman" w:cstheme="minorHAnsi"/>
          <w:position w:val="1"/>
        </w:rPr>
        <w:t xml:space="preserve">my </w:t>
      </w:r>
      <w:r w:rsidRPr="000C51E8">
        <w:rPr>
          <w:rFonts w:eastAsia="Times New Roman" w:cstheme="minorHAnsi"/>
          <w:position w:val="1"/>
        </w:rPr>
        <w:t>children</w:t>
      </w:r>
      <w:r w:rsidR="00CC5087" w:rsidRPr="000C51E8">
        <w:rPr>
          <w:rFonts w:eastAsia="Times New Roman" w:cstheme="minorHAnsi"/>
          <w:position w:val="1"/>
        </w:rPr>
        <w:t xml:space="preserve">; </w:t>
      </w:r>
      <w:r w:rsidR="00D82CED" w:rsidRPr="000C51E8">
        <w:rPr>
          <w:rFonts w:eastAsia="Times New Roman" w:cstheme="minorHAnsi"/>
          <w:bCs/>
          <w:position w:val="1"/>
        </w:rPr>
        <w:t xml:space="preserve">outdoors activities (nature parks); </w:t>
      </w:r>
      <w:r w:rsidR="00A16900" w:rsidRPr="000C51E8">
        <w:rPr>
          <w:rFonts w:eastAsia="Times New Roman" w:cstheme="minorHAnsi"/>
          <w:bCs/>
          <w:position w:val="1"/>
        </w:rPr>
        <w:t>performing</w:t>
      </w:r>
      <w:r w:rsidRPr="000C51E8">
        <w:rPr>
          <w:rFonts w:eastAsia="Times New Roman" w:cstheme="minorHAnsi"/>
          <w:bCs/>
          <w:position w:val="1"/>
        </w:rPr>
        <w:t xml:space="preserve">: </w:t>
      </w:r>
      <w:r w:rsidR="003D4CA3" w:rsidRPr="000C51E8">
        <w:rPr>
          <w:rFonts w:eastAsia="Times New Roman" w:cstheme="minorHAnsi"/>
          <w:bCs/>
          <w:position w:val="1"/>
        </w:rPr>
        <w:t>Spanish acoustic</w:t>
      </w:r>
      <w:r w:rsidR="00897D8A" w:rsidRPr="000C51E8">
        <w:rPr>
          <w:rFonts w:eastAsia="Times New Roman" w:cstheme="minorHAnsi"/>
          <w:bCs/>
          <w:position w:val="1"/>
        </w:rPr>
        <w:t xml:space="preserve"> guitar, </w:t>
      </w:r>
      <w:r w:rsidR="00573B86" w:rsidRPr="000C51E8">
        <w:rPr>
          <w:rFonts w:eastAsia="Times New Roman" w:cstheme="minorHAnsi"/>
          <w:bCs/>
          <w:position w:val="1"/>
        </w:rPr>
        <w:t>piano, flute</w:t>
      </w:r>
      <w:r w:rsidR="002E5DC3" w:rsidRPr="000C51E8">
        <w:rPr>
          <w:rFonts w:eastAsia="Times New Roman" w:cstheme="minorHAnsi"/>
          <w:bCs/>
          <w:position w:val="1"/>
        </w:rPr>
        <w:t xml:space="preserve"> </w:t>
      </w:r>
      <w:r w:rsidR="000164B4" w:rsidRPr="000C51E8">
        <w:rPr>
          <w:rFonts w:eastAsia="Times New Roman" w:cstheme="minorHAnsi"/>
          <w:bCs/>
          <w:position w:val="1"/>
        </w:rPr>
        <w:t>(</w:t>
      </w:r>
      <w:r w:rsidR="002E5DC3" w:rsidRPr="000C51E8">
        <w:rPr>
          <w:rFonts w:eastAsia="Times New Roman" w:cstheme="minorHAnsi"/>
          <w:bCs/>
          <w:position w:val="1"/>
        </w:rPr>
        <w:t>music of the world</w:t>
      </w:r>
      <w:r w:rsidR="00D82CED" w:rsidRPr="000C51E8">
        <w:rPr>
          <w:rFonts w:eastAsia="Times New Roman" w:cstheme="minorHAnsi"/>
          <w:bCs/>
          <w:position w:val="1"/>
        </w:rPr>
        <w:t xml:space="preserve">). </w:t>
      </w:r>
      <w:r w:rsidR="000164B4" w:rsidRPr="000C51E8">
        <w:rPr>
          <w:rFonts w:eastAsia="Times New Roman" w:cstheme="minorHAnsi"/>
          <w:bCs/>
          <w:position w:val="1"/>
        </w:rPr>
        <w:t xml:space="preserve">We used to have a cat. Although we don’t have dogs, we doggy </w:t>
      </w:r>
      <w:proofErr w:type="gramStart"/>
      <w:r w:rsidR="000164B4" w:rsidRPr="000C51E8">
        <w:rPr>
          <w:rFonts w:eastAsia="Times New Roman" w:cstheme="minorHAnsi"/>
          <w:bCs/>
          <w:position w:val="1"/>
        </w:rPr>
        <w:t>sit</w:t>
      </w:r>
      <w:proofErr w:type="gramEnd"/>
      <w:r w:rsidR="000164B4" w:rsidRPr="000C51E8">
        <w:rPr>
          <w:rFonts w:eastAsia="Times New Roman" w:cstheme="minorHAnsi"/>
          <w:bCs/>
          <w:position w:val="1"/>
        </w:rPr>
        <w:t xml:space="preserve"> a Yorkie Shih Tzu mix sometimes or lab retrievers from my relatives</w:t>
      </w:r>
      <w:r w:rsidR="00D82CED" w:rsidRPr="000C51E8">
        <w:rPr>
          <w:rFonts w:eastAsia="Times New Roman" w:cstheme="minorHAnsi"/>
          <w:bCs/>
          <w:position w:val="1"/>
        </w:rPr>
        <w:t>.</w:t>
      </w:r>
    </w:p>
    <w:p w14:paraId="4299CCE2" w14:textId="77777777" w:rsidR="00E10142" w:rsidRPr="000C51E8" w:rsidRDefault="00E10142" w:rsidP="003D1A7A">
      <w:pPr>
        <w:spacing w:after="0" w:line="240" w:lineRule="auto"/>
        <w:rPr>
          <w:rFonts w:eastAsia="Times New Roman" w:cstheme="minorHAnsi"/>
          <w:bCs/>
          <w:position w:val="1"/>
        </w:rPr>
      </w:pPr>
    </w:p>
    <w:p w14:paraId="78FA8B37" w14:textId="36560DF7" w:rsidR="00F30E85" w:rsidRPr="000C51E8" w:rsidRDefault="00F30E85" w:rsidP="003D1A7A">
      <w:pPr>
        <w:spacing w:after="0" w:line="240" w:lineRule="auto"/>
        <w:rPr>
          <w:rFonts w:eastAsia="Times New Roman" w:cstheme="minorHAnsi"/>
          <w:bCs/>
          <w:position w:val="1"/>
          <w:lang w:val="es-419"/>
        </w:rPr>
      </w:pPr>
      <w:r w:rsidRPr="000C51E8">
        <w:rPr>
          <w:rFonts w:eastAsia="Times New Roman" w:cstheme="minorHAnsi"/>
          <w:b/>
          <w:color w:val="984806" w:themeColor="accent6" w:themeShade="80"/>
          <w:position w:val="1"/>
          <w:lang w:val="es-419"/>
        </w:rPr>
        <w:t>Social Media</w:t>
      </w:r>
      <w:r w:rsidRPr="000C51E8">
        <w:rPr>
          <w:rFonts w:eastAsia="Times New Roman" w:cstheme="minorHAnsi"/>
          <w:b/>
          <w:position w:val="1"/>
          <w:lang w:val="es-419"/>
        </w:rPr>
        <w:t>:</w:t>
      </w:r>
      <w:r w:rsidR="00214ADE" w:rsidRPr="000C51E8">
        <w:rPr>
          <w:rFonts w:eastAsia="Times New Roman" w:cstheme="minorHAnsi"/>
          <w:b/>
          <w:position w:val="1"/>
          <w:lang w:val="es-419"/>
        </w:rPr>
        <w:t xml:space="preserve"> </w:t>
      </w:r>
      <w:proofErr w:type="spellStart"/>
      <w:r w:rsidR="00214ADE" w:rsidRPr="000C51E8">
        <w:rPr>
          <w:rFonts w:eastAsia="Times New Roman" w:cstheme="minorHAnsi"/>
          <w:bCs/>
          <w:position w:val="1"/>
          <w:lang w:val="es-419"/>
        </w:rPr>
        <w:t>Linkedin</w:t>
      </w:r>
      <w:proofErr w:type="spellEnd"/>
      <w:r w:rsidR="00214ADE" w:rsidRPr="000C51E8">
        <w:rPr>
          <w:rFonts w:eastAsia="Times New Roman" w:cstheme="minorHAnsi"/>
          <w:bCs/>
          <w:position w:val="1"/>
          <w:lang w:val="es-419"/>
        </w:rPr>
        <w:t xml:space="preserve"> </w:t>
      </w:r>
      <w:hyperlink r:id="rId60" w:history="1">
        <w:r w:rsidR="00214ADE" w:rsidRPr="000C51E8">
          <w:rPr>
            <w:rStyle w:val="Hyperlink"/>
            <w:rFonts w:eastAsia="Times New Roman" w:cstheme="minorHAnsi"/>
            <w:bCs/>
            <w:position w:val="1"/>
            <w:lang w:val="es-419"/>
          </w:rPr>
          <w:t>https://www.linkedin.com/in/abraham-salinas-miranda-md-phd-mace-3a684616/</w:t>
        </w:r>
      </w:hyperlink>
      <w:r w:rsidR="00214ADE" w:rsidRPr="000C51E8">
        <w:rPr>
          <w:rFonts w:eastAsia="Times New Roman" w:cstheme="minorHAnsi"/>
          <w:bCs/>
          <w:position w:val="1"/>
          <w:lang w:val="es-419"/>
        </w:rPr>
        <w:t xml:space="preserve"> </w:t>
      </w:r>
    </w:p>
    <w:p w14:paraId="1E527043" w14:textId="77777777" w:rsidR="00794977" w:rsidRPr="000C51E8" w:rsidRDefault="00794977" w:rsidP="003D1A7A">
      <w:pPr>
        <w:spacing w:after="0" w:line="240" w:lineRule="auto"/>
        <w:jc w:val="center"/>
        <w:rPr>
          <w:rFonts w:eastAsia="Times New Roman" w:cstheme="minorHAnsi"/>
          <w:bCs/>
          <w:i/>
          <w:lang w:val="es-419"/>
        </w:rPr>
      </w:pPr>
    </w:p>
    <w:p w14:paraId="107EBEBA" w14:textId="77777777" w:rsidR="00794977" w:rsidRPr="000C51E8" w:rsidRDefault="00794977" w:rsidP="003D1A7A">
      <w:pPr>
        <w:spacing w:after="0" w:line="240" w:lineRule="auto"/>
        <w:jc w:val="center"/>
        <w:rPr>
          <w:rFonts w:eastAsia="Times New Roman" w:cstheme="minorHAnsi"/>
          <w:bCs/>
          <w:i/>
          <w:lang w:val="es-419"/>
        </w:rPr>
      </w:pPr>
    </w:p>
    <w:p w14:paraId="14715211" w14:textId="5BA97F1F" w:rsidR="00E27656" w:rsidRPr="000C51E8" w:rsidRDefault="00774183" w:rsidP="003D1A7A">
      <w:pPr>
        <w:spacing w:after="0" w:line="240" w:lineRule="auto"/>
        <w:jc w:val="center"/>
        <w:rPr>
          <w:rFonts w:eastAsia="Times New Roman" w:cstheme="minorHAnsi"/>
        </w:rPr>
      </w:pPr>
      <w:r w:rsidRPr="000C51E8">
        <w:rPr>
          <w:rFonts w:eastAsia="Times New Roman" w:cstheme="minorHAnsi"/>
          <w:bCs/>
          <w:i/>
        </w:rPr>
        <w:t>R</w:t>
      </w:r>
      <w:r w:rsidRPr="000C51E8">
        <w:rPr>
          <w:rFonts w:eastAsia="Times New Roman" w:cstheme="minorHAnsi"/>
          <w:bCs/>
          <w:i/>
          <w:spacing w:val="-1"/>
        </w:rPr>
        <w:t>e</w:t>
      </w:r>
      <w:r w:rsidRPr="000C51E8">
        <w:rPr>
          <w:rFonts w:eastAsia="Times New Roman" w:cstheme="minorHAnsi"/>
          <w:bCs/>
          <w:i/>
        </w:rPr>
        <w:t>f</w:t>
      </w:r>
      <w:r w:rsidRPr="000C51E8">
        <w:rPr>
          <w:rFonts w:eastAsia="Times New Roman" w:cstheme="minorHAnsi"/>
          <w:bCs/>
          <w:i/>
          <w:spacing w:val="-2"/>
        </w:rPr>
        <w:t>e</w:t>
      </w:r>
      <w:r w:rsidRPr="000C51E8">
        <w:rPr>
          <w:rFonts w:eastAsia="Times New Roman" w:cstheme="minorHAnsi"/>
          <w:bCs/>
          <w:i/>
        </w:rPr>
        <w:t>r</w:t>
      </w:r>
      <w:r w:rsidRPr="000C51E8">
        <w:rPr>
          <w:rFonts w:eastAsia="Times New Roman" w:cstheme="minorHAnsi"/>
          <w:bCs/>
          <w:i/>
          <w:spacing w:val="-1"/>
        </w:rPr>
        <w:t>e</w:t>
      </w:r>
      <w:r w:rsidRPr="000C51E8">
        <w:rPr>
          <w:rFonts w:eastAsia="Times New Roman" w:cstheme="minorHAnsi"/>
          <w:bCs/>
          <w:i/>
          <w:spacing w:val="1"/>
        </w:rPr>
        <w:t>n</w:t>
      </w:r>
      <w:r w:rsidRPr="000C51E8">
        <w:rPr>
          <w:rFonts w:eastAsia="Times New Roman" w:cstheme="minorHAnsi"/>
          <w:bCs/>
          <w:i/>
          <w:spacing w:val="-1"/>
        </w:rPr>
        <w:t>ce</w:t>
      </w:r>
      <w:r w:rsidRPr="000C51E8">
        <w:rPr>
          <w:rFonts w:eastAsia="Times New Roman" w:cstheme="minorHAnsi"/>
          <w:bCs/>
          <w:i/>
        </w:rPr>
        <w:t xml:space="preserve">s </w:t>
      </w:r>
      <w:r w:rsidRPr="000C51E8">
        <w:rPr>
          <w:rFonts w:eastAsia="Times New Roman" w:cstheme="minorHAnsi"/>
          <w:bCs/>
          <w:i/>
          <w:spacing w:val="2"/>
        </w:rPr>
        <w:t>a</w:t>
      </w:r>
      <w:r w:rsidRPr="000C51E8">
        <w:rPr>
          <w:rFonts w:eastAsia="Times New Roman" w:cstheme="minorHAnsi"/>
          <w:bCs/>
          <w:i/>
          <w:spacing w:val="-1"/>
        </w:rPr>
        <w:t>v</w:t>
      </w:r>
      <w:r w:rsidRPr="000C51E8">
        <w:rPr>
          <w:rFonts w:eastAsia="Times New Roman" w:cstheme="minorHAnsi"/>
          <w:bCs/>
          <w:i/>
        </w:rPr>
        <w:t>ai</w:t>
      </w:r>
      <w:r w:rsidRPr="000C51E8">
        <w:rPr>
          <w:rFonts w:eastAsia="Times New Roman" w:cstheme="minorHAnsi"/>
          <w:bCs/>
          <w:i/>
          <w:spacing w:val="1"/>
        </w:rPr>
        <w:t>l</w:t>
      </w:r>
      <w:r w:rsidRPr="000C51E8">
        <w:rPr>
          <w:rFonts w:eastAsia="Times New Roman" w:cstheme="minorHAnsi"/>
          <w:bCs/>
          <w:i/>
        </w:rPr>
        <w:t>able upon</w:t>
      </w:r>
      <w:r w:rsidRPr="000C51E8">
        <w:rPr>
          <w:rFonts w:eastAsia="Times New Roman" w:cstheme="minorHAnsi"/>
          <w:bCs/>
          <w:i/>
          <w:spacing w:val="1"/>
        </w:rPr>
        <w:t xml:space="preserve"> </w:t>
      </w:r>
      <w:r w:rsidR="0071372D" w:rsidRPr="000C51E8">
        <w:rPr>
          <w:rFonts w:eastAsia="Times New Roman" w:cstheme="minorHAnsi"/>
          <w:bCs/>
          <w:i/>
        </w:rPr>
        <w:t>r</w:t>
      </w:r>
      <w:r w:rsidR="0071372D" w:rsidRPr="000C51E8">
        <w:rPr>
          <w:rFonts w:eastAsia="Times New Roman" w:cstheme="minorHAnsi"/>
          <w:bCs/>
          <w:i/>
          <w:spacing w:val="-1"/>
        </w:rPr>
        <w:t>e</w:t>
      </w:r>
      <w:r w:rsidR="0071372D" w:rsidRPr="000C51E8">
        <w:rPr>
          <w:rFonts w:eastAsia="Times New Roman" w:cstheme="minorHAnsi"/>
          <w:bCs/>
          <w:i/>
        </w:rPr>
        <w:t>q</w:t>
      </w:r>
      <w:r w:rsidR="0071372D" w:rsidRPr="000C51E8">
        <w:rPr>
          <w:rFonts w:eastAsia="Times New Roman" w:cstheme="minorHAnsi"/>
          <w:bCs/>
          <w:i/>
          <w:spacing w:val="1"/>
        </w:rPr>
        <w:t>u</w:t>
      </w:r>
      <w:r w:rsidR="0071372D" w:rsidRPr="000C51E8">
        <w:rPr>
          <w:rFonts w:eastAsia="Times New Roman" w:cstheme="minorHAnsi"/>
          <w:bCs/>
          <w:i/>
          <w:spacing w:val="-1"/>
        </w:rPr>
        <w:t>e</w:t>
      </w:r>
      <w:r w:rsidR="0071372D" w:rsidRPr="000C51E8">
        <w:rPr>
          <w:rFonts w:eastAsia="Times New Roman" w:cstheme="minorHAnsi"/>
          <w:bCs/>
          <w:i/>
        </w:rPr>
        <w:t>st.</w:t>
      </w:r>
    </w:p>
    <w:sectPr w:rsidR="00E27656" w:rsidRPr="000C51E8" w:rsidSect="00ED3C05">
      <w:headerReference w:type="default" r:id="rId61"/>
      <w:footerReference w:type="default" r:id="rId62"/>
      <w:pgSz w:w="12240" w:h="15840"/>
      <w:pgMar w:top="1170" w:right="1080" w:bottom="1440" w:left="1080" w:header="4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DBCF" w14:textId="77777777" w:rsidR="00B65C5E" w:rsidRDefault="00B65C5E">
      <w:pPr>
        <w:spacing w:after="0" w:line="240" w:lineRule="auto"/>
      </w:pPr>
      <w:r>
        <w:separator/>
      </w:r>
    </w:p>
  </w:endnote>
  <w:endnote w:type="continuationSeparator" w:id="0">
    <w:p w14:paraId="2A39C2B5" w14:textId="77777777" w:rsidR="00B65C5E" w:rsidRDefault="00B6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30889"/>
      <w:docPartObj>
        <w:docPartGallery w:val="Page Numbers (Bottom of Page)"/>
        <w:docPartUnique/>
      </w:docPartObj>
    </w:sdtPr>
    <w:sdtEndPr>
      <w:rPr>
        <w:noProof/>
      </w:rPr>
    </w:sdtEndPr>
    <w:sdtContent>
      <w:p w14:paraId="136EBB30" w14:textId="58804C8E" w:rsidR="00D762B6" w:rsidRDefault="00D762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9A8E0" w14:textId="77777777" w:rsidR="004660F7" w:rsidRPr="00AC32BF" w:rsidRDefault="004660F7" w:rsidP="00AC3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E693" w14:textId="77777777" w:rsidR="00B65C5E" w:rsidRDefault="00B65C5E">
      <w:pPr>
        <w:spacing w:after="0" w:line="240" w:lineRule="auto"/>
      </w:pPr>
      <w:r>
        <w:separator/>
      </w:r>
    </w:p>
  </w:footnote>
  <w:footnote w:type="continuationSeparator" w:id="0">
    <w:p w14:paraId="5798AB42" w14:textId="77777777" w:rsidR="00B65C5E" w:rsidRDefault="00B65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10F7" w14:textId="749554D0" w:rsidR="004660F7" w:rsidRPr="00C7070B" w:rsidRDefault="00F93C83" w:rsidP="00F47DCD">
    <w:pPr>
      <w:tabs>
        <w:tab w:val="left" w:pos="2180"/>
        <w:tab w:val="center" w:pos="5040"/>
        <w:tab w:val="left" w:pos="7980"/>
      </w:tabs>
      <w:spacing w:after="0" w:line="240" w:lineRule="auto"/>
      <w:jc w:val="right"/>
      <w:rPr>
        <w:rFonts w:ascii="Times New Roman" w:eastAsia="Times New Roman" w:hAnsi="Times New Roman" w:cs="Times New Roman"/>
        <w:sz w:val="20"/>
        <w:szCs w:val="20"/>
        <w:lang w:val="es-NI"/>
      </w:rPr>
    </w:pPr>
    <w:r w:rsidRPr="00C7070B">
      <w:rPr>
        <w:rFonts w:ascii="Arial Nova" w:eastAsia="Times New Roman" w:hAnsi="Arial Nova" w:cs="Times New Roman"/>
        <w:sz w:val="20"/>
        <w:szCs w:val="20"/>
        <w:lang w:val="es-NI"/>
      </w:rPr>
      <w:tab/>
    </w:r>
    <w:r w:rsidRPr="00C7070B">
      <w:rPr>
        <w:rFonts w:ascii="Arial Nova" w:eastAsia="Times New Roman" w:hAnsi="Arial Nova" w:cs="Times New Roman"/>
        <w:sz w:val="20"/>
        <w:szCs w:val="20"/>
        <w:lang w:val="es-NI"/>
      </w:rPr>
      <w:tab/>
    </w:r>
    <w:r w:rsidR="001B74FD">
      <w:rPr>
        <w:rFonts w:ascii="Times New Roman" w:eastAsia="Times New Roman" w:hAnsi="Times New Roman" w:cs="Times New Roman"/>
        <w:sz w:val="20"/>
        <w:szCs w:val="20"/>
        <w:lang w:val="es-NI"/>
      </w:rPr>
      <w:t xml:space="preserve">April </w:t>
    </w:r>
    <w:r w:rsidR="00126838">
      <w:rPr>
        <w:rFonts w:ascii="Times New Roman" w:eastAsia="Times New Roman" w:hAnsi="Times New Roman" w:cs="Times New Roman"/>
        <w:sz w:val="20"/>
        <w:szCs w:val="20"/>
        <w:lang w:val="es-NI"/>
      </w:rPr>
      <w:t>16</w:t>
    </w:r>
    <w:r w:rsidR="001B74FD">
      <w:rPr>
        <w:rFonts w:ascii="Times New Roman" w:eastAsia="Times New Roman" w:hAnsi="Times New Roman" w:cs="Times New Roman"/>
        <w:sz w:val="20"/>
        <w:szCs w:val="20"/>
        <w:lang w:val="es-NI"/>
      </w:rPr>
      <w:t xml:space="preserve">, </w:t>
    </w:r>
    <w:r w:rsidR="00326E81" w:rsidRPr="00C7070B">
      <w:rPr>
        <w:rFonts w:ascii="Times New Roman" w:eastAsia="Times New Roman" w:hAnsi="Times New Roman" w:cs="Times New Roman"/>
        <w:sz w:val="20"/>
        <w:szCs w:val="20"/>
        <w:lang w:val="es-NI"/>
      </w:rPr>
      <w:t>202</w:t>
    </w:r>
    <w:r w:rsidR="006F1B79" w:rsidRPr="00C7070B">
      <w:rPr>
        <w:rFonts w:ascii="Times New Roman" w:eastAsia="Times New Roman" w:hAnsi="Times New Roman" w:cs="Times New Roman"/>
        <w:sz w:val="20"/>
        <w:szCs w:val="20"/>
        <w:lang w:val="es-N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465A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A042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ECCC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16F6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6C2E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AAB3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205A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ACC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20E0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7E83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86989"/>
    <w:multiLevelType w:val="hybridMultilevel"/>
    <w:tmpl w:val="0C1E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F4D7B"/>
    <w:multiLevelType w:val="hybridMultilevel"/>
    <w:tmpl w:val="50E8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7C5B2E"/>
    <w:multiLevelType w:val="hybridMultilevel"/>
    <w:tmpl w:val="86D2C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606D1C"/>
    <w:multiLevelType w:val="hybridMultilevel"/>
    <w:tmpl w:val="1B087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B41A40"/>
    <w:multiLevelType w:val="hybridMultilevel"/>
    <w:tmpl w:val="F4D2B542"/>
    <w:lvl w:ilvl="0" w:tplc="92544E7A">
      <w:start w:val="1"/>
      <w:numFmt w:val="upperLetter"/>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F5D11"/>
    <w:multiLevelType w:val="hybridMultilevel"/>
    <w:tmpl w:val="511E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B5E1D2A"/>
    <w:multiLevelType w:val="hybridMultilevel"/>
    <w:tmpl w:val="1B7E3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FF23E0"/>
    <w:multiLevelType w:val="hybridMultilevel"/>
    <w:tmpl w:val="1ED8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539"/>
    <w:multiLevelType w:val="hybridMultilevel"/>
    <w:tmpl w:val="14929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FD6DE9"/>
    <w:multiLevelType w:val="hybridMultilevel"/>
    <w:tmpl w:val="C978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F6092"/>
    <w:multiLevelType w:val="hybridMultilevel"/>
    <w:tmpl w:val="036A4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945815"/>
    <w:multiLevelType w:val="hybridMultilevel"/>
    <w:tmpl w:val="C91AA6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6A4C32"/>
    <w:multiLevelType w:val="hybridMultilevel"/>
    <w:tmpl w:val="BCC20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DE013F"/>
    <w:multiLevelType w:val="hybridMultilevel"/>
    <w:tmpl w:val="2100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1804"/>
    <w:multiLevelType w:val="hybridMultilevel"/>
    <w:tmpl w:val="28AA8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385254"/>
    <w:multiLevelType w:val="hybridMultilevel"/>
    <w:tmpl w:val="CF847396"/>
    <w:lvl w:ilvl="0" w:tplc="CC8496D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196402"/>
    <w:multiLevelType w:val="hybridMultilevel"/>
    <w:tmpl w:val="CC603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5F676E"/>
    <w:multiLevelType w:val="hybridMultilevel"/>
    <w:tmpl w:val="8D8EECD8"/>
    <w:lvl w:ilvl="0" w:tplc="137A9576">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76D52DC"/>
    <w:multiLevelType w:val="hybridMultilevel"/>
    <w:tmpl w:val="FA26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55627"/>
    <w:multiLevelType w:val="hybridMultilevel"/>
    <w:tmpl w:val="307EA650"/>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C1D4307"/>
    <w:multiLevelType w:val="hybridMultilevel"/>
    <w:tmpl w:val="35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A00270"/>
    <w:multiLevelType w:val="hybridMultilevel"/>
    <w:tmpl w:val="3A66B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B318EB"/>
    <w:multiLevelType w:val="hybridMultilevel"/>
    <w:tmpl w:val="20247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273B8"/>
    <w:multiLevelType w:val="hybridMultilevel"/>
    <w:tmpl w:val="56149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6A06FC18">
      <w:start w:val="2023"/>
      <w:numFmt w:val="bullet"/>
      <w:lvlText w:val="-"/>
      <w:lvlJc w:val="left"/>
      <w:pPr>
        <w:ind w:left="2520" w:hanging="360"/>
      </w:pPr>
      <w:rPr>
        <w:rFonts w:ascii="Calibri" w:eastAsia="Times New Roman"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5577CD"/>
    <w:multiLevelType w:val="hybridMultilevel"/>
    <w:tmpl w:val="8982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13E5B"/>
    <w:multiLevelType w:val="hybridMultilevel"/>
    <w:tmpl w:val="B74C8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2E3CF5"/>
    <w:multiLevelType w:val="hybridMultilevel"/>
    <w:tmpl w:val="7FEAC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3B2205"/>
    <w:multiLevelType w:val="hybridMultilevel"/>
    <w:tmpl w:val="52829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451677"/>
    <w:multiLevelType w:val="hybridMultilevel"/>
    <w:tmpl w:val="DDAA40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4483300">
    <w:abstractNumId w:val="21"/>
  </w:num>
  <w:num w:numId="2" w16cid:durableId="392041800">
    <w:abstractNumId w:val="20"/>
  </w:num>
  <w:num w:numId="3" w16cid:durableId="1028063394">
    <w:abstractNumId w:val="32"/>
  </w:num>
  <w:num w:numId="4" w16cid:durableId="1731421629">
    <w:abstractNumId w:val="19"/>
  </w:num>
  <w:num w:numId="5" w16cid:durableId="1806703529">
    <w:abstractNumId w:val="13"/>
  </w:num>
  <w:num w:numId="6" w16cid:durableId="2112965273">
    <w:abstractNumId w:val="35"/>
  </w:num>
  <w:num w:numId="7" w16cid:durableId="952246693">
    <w:abstractNumId w:val="33"/>
  </w:num>
  <w:num w:numId="8" w16cid:durableId="1526560363">
    <w:abstractNumId w:val="23"/>
  </w:num>
  <w:num w:numId="9" w16cid:durableId="1339649005">
    <w:abstractNumId w:val="16"/>
  </w:num>
  <w:num w:numId="10" w16cid:durableId="1960183546">
    <w:abstractNumId w:val="24"/>
  </w:num>
  <w:num w:numId="11" w16cid:durableId="916086526">
    <w:abstractNumId w:val="31"/>
  </w:num>
  <w:num w:numId="12" w16cid:durableId="2064020208">
    <w:abstractNumId w:val="18"/>
  </w:num>
  <w:num w:numId="13" w16cid:durableId="1109469531">
    <w:abstractNumId w:val="36"/>
  </w:num>
  <w:num w:numId="14" w16cid:durableId="319233493">
    <w:abstractNumId w:val="15"/>
  </w:num>
  <w:num w:numId="15" w16cid:durableId="1993218856">
    <w:abstractNumId w:val="12"/>
  </w:num>
  <w:num w:numId="16" w16cid:durableId="942223803">
    <w:abstractNumId w:val="27"/>
  </w:num>
  <w:num w:numId="17" w16cid:durableId="978152506">
    <w:abstractNumId w:val="37"/>
  </w:num>
  <w:num w:numId="18" w16cid:durableId="1274285958">
    <w:abstractNumId w:val="30"/>
  </w:num>
  <w:num w:numId="19" w16cid:durableId="1451629365">
    <w:abstractNumId w:val="38"/>
  </w:num>
  <w:num w:numId="20" w16cid:durableId="1309940847">
    <w:abstractNumId w:val="10"/>
  </w:num>
  <w:num w:numId="21" w16cid:durableId="1599749225">
    <w:abstractNumId w:val="28"/>
  </w:num>
  <w:num w:numId="22" w16cid:durableId="305353180">
    <w:abstractNumId w:val="22"/>
  </w:num>
  <w:num w:numId="23" w16cid:durableId="169873075">
    <w:abstractNumId w:val="11"/>
  </w:num>
  <w:num w:numId="24" w16cid:durableId="1564757784">
    <w:abstractNumId w:val="29"/>
  </w:num>
  <w:num w:numId="25" w16cid:durableId="2125539135">
    <w:abstractNumId w:val="14"/>
  </w:num>
  <w:num w:numId="26" w16cid:durableId="1439570069">
    <w:abstractNumId w:val="26"/>
  </w:num>
  <w:num w:numId="27" w16cid:durableId="208302289">
    <w:abstractNumId w:val="25"/>
  </w:num>
  <w:num w:numId="28" w16cid:durableId="1630936593">
    <w:abstractNumId w:val="17"/>
  </w:num>
  <w:num w:numId="29" w16cid:durableId="1220019472">
    <w:abstractNumId w:val="34"/>
  </w:num>
  <w:num w:numId="30" w16cid:durableId="1923678323">
    <w:abstractNumId w:val="9"/>
  </w:num>
  <w:num w:numId="31" w16cid:durableId="1376352448">
    <w:abstractNumId w:val="7"/>
  </w:num>
  <w:num w:numId="32" w16cid:durableId="1360201593">
    <w:abstractNumId w:val="6"/>
  </w:num>
  <w:num w:numId="33" w16cid:durableId="694235086">
    <w:abstractNumId w:val="5"/>
  </w:num>
  <w:num w:numId="34" w16cid:durableId="194465154">
    <w:abstractNumId w:val="4"/>
  </w:num>
  <w:num w:numId="35" w16cid:durableId="2007052687">
    <w:abstractNumId w:val="8"/>
  </w:num>
  <w:num w:numId="36" w16cid:durableId="789055599">
    <w:abstractNumId w:val="3"/>
  </w:num>
  <w:num w:numId="37" w16cid:durableId="568421367">
    <w:abstractNumId w:val="2"/>
  </w:num>
  <w:num w:numId="38" w16cid:durableId="2130585331">
    <w:abstractNumId w:val="1"/>
  </w:num>
  <w:num w:numId="39" w16cid:durableId="240215231">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K3MDI3tTA1MjAxNDVW0lEKTi0uzszPAykwrgUAPzW6tiwAAAA="/>
    <w:docVar w:name="EN.Libraries" w:val="&lt;Libraries&gt;&lt;item db-id=&quot;5sazwfvw6e9xaret5v6pr5fw992ffap9s5p2&quot;&gt;My EndNote Library2014 Copy Copy_grant-Saved-Converted&lt;record-ids&gt;&lt;item&gt;1398&lt;/item&gt;&lt;item&gt;2045&lt;/item&gt;&lt;item&gt;2051&lt;/item&gt;&lt;item&gt;2056&lt;/item&gt;&lt;item&gt;2068&lt;/item&gt;&lt;item&gt;8683&lt;/item&gt;&lt;item&gt;17389&lt;/item&gt;&lt;item&gt;17401&lt;/item&gt;&lt;item&gt;19716&lt;/item&gt;&lt;item&gt;19717&lt;/item&gt;&lt;item&gt;19719&lt;/item&gt;&lt;item&gt;19720&lt;/item&gt;&lt;item&gt;24503&lt;/item&gt;&lt;item&gt;28010&lt;/item&gt;&lt;item&gt;28012&lt;/item&gt;&lt;item&gt;28019&lt;/item&gt;&lt;item&gt;28020&lt;/item&gt;&lt;item&gt;28021&lt;/item&gt;&lt;item&gt;28027&lt;/item&gt;&lt;item&gt;28030&lt;/item&gt;&lt;item&gt;28036&lt;/item&gt;&lt;item&gt;28039&lt;/item&gt;&lt;item&gt;28040&lt;/item&gt;&lt;item&gt;28047&lt;/item&gt;&lt;item&gt;28063&lt;/item&gt;&lt;item&gt;28072&lt;/item&gt;&lt;item&gt;28094&lt;/item&gt;&lt;item&gt;28098&lt;/item&gt;&lt;item&gt;28152&lt;/item&gt;&lt;item&gt;28181&lt;/item&gt;&lt;item&gt;28182&lt;/item&gt;&lt;item&gt;28183&lt;/item&gt;&lt;item&gt;28184&lt;/item&gt;&lt;item&gt;29763&lt;/item&gt;&lt;item&gt;29764&lt;/item&gt;&lt;item&gt;29765&lt;/item&gt;&lt;item&gt;29766&lt;/item&gt;&lt;item&gt;29767&lt;/item&gt;&lt;item&gt;29768&lt;/item&gt;&lt;item&gt;29769&lt;/item&gt;&lt;item&gt;29770&lt;/item&gt;&lt;item&gt;29771&lt;/item&gt;&lt;item&gt;29772&lt;/item&gt;&lt;item&gt;29773&lt;/item&gt;&lt;item&gt;29774&lt;/item&gt;&lt;item&gt;29775&lt;/item&gt;&lt;item&gt;29776&lt;/item&gt;&lt;item&gt;29777&lt;/item&gt;&lt;item&gt;29778&lt;/item&gt;&lt;item&gt;29779&lt;/item&gt;&lt;item&gt;29780&lt;/item&gt;&lt;item&gt;29781&lt;/item&gt;&lt;item&gt;29782&lt;/item&gt;&lt;item&gt;29783&lt;/item&gt;&lt;item&gt;29784&lt;/item&gt;&lt;item&gt;29785&lt;/item&gt;&lt;item&gt;29786&lt;/item&gt;&lt;item&gt;29787&lt;/item&gt;&lt;item&gt;29788&lt;/item&gt;&lt;item&gt;29789&lt;/item&gt;&lt;item&gt;29790&lt;/item&gt;&lt;item&gt;29791&lt;/item&gt;&lt;item&gt;29792&lt;/item&gt;&lt;item&gt;29793&lt;/item&gt;&lt;item&gt;29794&lt;/item&gt;&lt;item&gt;29795&lt;/item&gt;&lt;item&gt;29796&lt;/item&gt;&lt;item&gt;29797&lt;/item&gt;&lt;item&gt;29798&lt;/item&gt;&lt;item&gt;29799&lt;/item&gt;&lt;item&gt;29800&lt;/item&gt;&lt;item&gt;29801&lt;/item&gt;&lt;item&gt;29802&lt;/item&gt;&lt;item&gt;29803&lt;/item&gt;&lt;item&gt;29804&lt;/item&gt;&lt;/record-ids&gt;&lt;/item&gt;&lt;/Libraries&gt;"/>
  </w:docVars>
  <w:rsids>
    <w:rsidRoot w:val="001F0549"/>
    <w:rsid w:val="00000365"/>
    <w:rsid w:val="00000970"/>
    <w:rsid w:val="00000CFB"/>
    <w:rsid w:val="00003930"/>
    <w:rsid w:val="00003DDC"/>
    <w:rsid w:val="00005250"/>
    <w:rsid w:val="0000648A"/>
    <w:rsid w:val="00006889"/>
    <w:rsid w:val="000111B9"/>
    <w:rsid w:val="00011E63"/>
    <w:rsid w:val="0001428F"/>
    <w:rsid w:val="0001503C"/>
    <w:rsid w:val="00015B4E"/>
    <w:rsid w:val="000164B4"/>
    <w:rsid w:val="000166C7"/>
    <w:rsid w:val="00020812"/>
    <w:rsid w:val="00021EB2"/>
    <w:rsid w:val="00023617"/>
    <w:rsid w:val="000237E6"/>
    <w:rsid w:val="00024736"/>
    <w:rsid w:val="00024CA3"/>
    <w:rsid w:val="00026430"/>
    <w:rsid w:val="000274F6"/>
    <w:rsid w:val="000308A5"/>
    <w:rsid w:val="000312A7"/>
    <w:rsid w:val="00031E78"/>
    <w:rsid w:val="00031ED8"/>
    <w:rsid w:val="0003369F"/>
    <w:rsid w:val="000353A8"/>
    <w:rsid w:val="00035988"/>
    <w:rsid w:val="00035E8B"/>
    <w:rsid w:val="00036078"/>
    <w:rsid w:val="0003637E"/>
    <w:rsid w:val="00036792"/>
    <w:rsid w:val="00036CD7"/>
    <w:rsid w:val="0004043B"/>
    <w:rsid w:val="00042D01"/>
    <w:rsid w:val="000439DA"/>
    <w:rsid w:val="000441F0"/>
    <w:rsid w:val="00044265"/>
    <w:rsid w:val="000443C0"/>
    <w:rsid w:val="00044F93"/>
    <w:rsid w:val="000451C3"/>
    <w:rsid w:val="0004543D"/>
    <w:rsid w:val="00046779"/>
    <w:rsid w:val="00046872"/>
    <w:rsid w:val="0004695C"/>
    <w:rsid w:val="00046CEF"/>
    <w:rsid w:val="00047617"/>
    <w:rsid w:val="000476F8"/>
    <w:rsid w:val="000479D1"/>
    <w:rsid w:val="00047FF7"/>
    <w:rsid w:val="00050E00"/>
    <w:rsid w:val="000519E7"/>
    <w:rsid w:val="000527A4"/>
    <w:rsid w:val="00052D8B"/>
    <w:rsid w:val="00053086"/>
    <w:rsid w:val="00054039"/>
    <w:rsid w:val="0005473A"/>
    <w:rsid w:val="000559FE"/>
    <w:rsid w:val="00055CE0"/>
    <w:rsid w:val="00056C2F"/>
    <w:rsid w:val="00057BAA"/>
    <w:rsid w:val="00061BD4"/>
    <w:rsid w:val="00062BCF"/>
    <w:rsid w:val="00062FCE"/>
    <w:rsid w:val="00065081"/>
    <w:rsid w:val="00066342"/>
    <w:rsid w:val="000663B1"/>
    <w:rsid w:val="0006714A"/>
    <w:rsid w:val="0007145B"/>
    <w:rsid w:val="00072891"/>
    <w:rsid w:val="0007352C"/>
    <w:rsid w:val="00073998"/>
    <w:rsid w:val="000760C7"/>
    <w:rsid w:val="000775BB"/>
    <w:rsid w:val="000846BF"/>
    <w:rsid w:val="0008743D"/>
    <w:rsid w:val="0009001C"/>
    <w:rsid w:val="00090510"/>
    <w:rsid w:val="00090924"/>
    <w:rsid w:val="00091C82"/>
    <w:rsid w:val="000921CF"/>
    <w:rsid w:val="00092A17"/>
    <w:rsid w:val="00093307"/>
    <w:rsid w:val="00093444"/>
    <w:rsid w:val="0009560F"/>
    <w:rsid w:val="00096A52"/>
    <w:rsid w:val="000970E5"/>
    <w:rsid w:val="00097EA3"/>
    <w:rsid w:val="000A0733"/>
    <w:rsid w:val="000A07CE"/>
    <w:rsid w:val="000A0E59"/>
    <w:rsid w:val="000A24AD"/>
    <w:rsid w:val="000A29A0"/>
    <w:rsid w:val="000B0F77"/>
    <w:rsid w:val="000B220A"/>
    <w:rsid w:val="000B2A2A"/>
    <w:rsid w:val="000B3212"/>
    <w:rsid w:val="000B50C4"/>
    <w:rsid w:val="000B6F1F"/>
    <w:rsid w:val="000C0419"/>
    <w:rsid w:val="000C0D00"/>
    <w:rsid w:val="000C0DD1"/>
    <w:rsid w:val="000C0DE7"/>
    <w:rsid w:val="000C108E"/>
    <w:rsid w:val="000C2DAD"/>
    <w:rsid w:val="000C37B1"/>
    <w:rsid w:val="000C51E8"/>
    <w:rsid w:val="000C5750"/>
    <w:rsid w:val="000C617D"/>
    <w:rsid w:val="000C6D94"/>
    <w:rsid w:val="000C6FB5"/>
    <w:rsid w:val="000D1504"/>
    <w:rsid w:val="000D27A1"/>
    <w:rsid w:val="000D376A"/>
    <w:rsid w:val="000D43C4"/>
    <w:rsid w:val="000D518A"/>
    <w:rsid w:val="000D5CC1"/>
    <w:rsid w:val="000D61CC"/>
    <w:rsid w:val="000D7757"/>
    <w:rsid w:val="000E0166"/>
    <w:rsid w:val="000E0D31"/>
    <w:rsid w:val="000E0D7F"/>
    <w:rsid w:val="000E1464"/>
    <w:rsid w:val="000E1F5F"/>
    <w:rsid w:val="000E224E"/>
    <w:rsid w:val="000E36C4"/>
    <w:rsid w:val="000E3B99"/>
    <w:rsid w:val="000E3EFB"/>
    <w:rsid w:val="000E410B"/>
    <w:rsid w:val="000E42FD"/>
    <w:rsid w:val="000E52C9"/>
    <w:rsid w:val="000E64A5"/>
    <w:rsid w:val="000E6A0F"/>
    <w:rsid w:val="000E7BCB"/>
    <w:rsid w:val="000F0431"/>
    <w:rsid w:val="000F2376"/>
    <w:rsid w:val="000F267B"/>
    <w:rsid w:val="000F273B"/>
    <w:rsid w:val="000F3025"/>
    <w:rsid w:val="000F32AA"/>
    <w:rsid w:val="000F38DA"/>
    <w:rsid w:val="000F56C7"/>
    <w:rsid w:val="000F6580"/>
    <w:rsid w:val="000F6F9C"/>
    <w:rsid w:val="000F77C5"/>
    <w:rsid w:val="00100794"/>
    <w:rsid w:val="001007CB"/>
    <w:rsid w:val="00100BC2"/>
    <w:rsid w:val="001010B1"/>
    <w:rsid w:val="00101A6A"/>
    <w:rsid w:val="00101F28"/>
    <w:rsid w:val="0010239E"/>
    <w:rsid w:val="0010243B"/>
    <w:rsid w:val="00104BFD"/>
    <w:rsid w:val="001054F3"/>
    <w:rsid w:val="00105DE9"/>
    <w:rsid w:val="00106065"/>
    <w:rsid w:val="00106479"/>
    <w:rsid w:val="00107DFA"/>
    <w:rsid w:val="0011024A"/>
    <w:rsid w:val="0011046E"/>
    <w:rsid w:val="001107D0"/>
    <w:rsid w:val="001120C3"/>
    <w:rsid w:val="00113B23"/>
    <w:rsid w:val="00114415"/>
    <w:rsid w:val="00114621"/>
    <w:rsid w:val="00116736"/>
    <w:rsid w:val="00116F76"/>
    <w:rsid w:val="00117A26"/>
    <w:rsid w:val="00117E05"/>
    <w:rsid w:val="00122951"/>
    <w:rsid w:val="00123A70"/>
    <w:rsid w:val="00124EBB"/>
    <w:rsid w:val="00125D09"/>
    <w:rsid w:val="00125EF6"/>
    <w:rsid w:val="00126838"/>
    <w:rsid w:val="0012712C"/>
    <w:rsid w:val="00130D46"/>
    <w:rsid w:val="001314F7"/>
    <w:rsid w:val="00131850"/>
    <w:rsid w:val="00132116"/>
    <w:rsid w:val="00132894"/>
    <w:rsid w:val="00132F5E"/>
    <w:rsid w:val="00133109"/>
    <w:rsid w:val="001354E9"/>
    <w:rsid w:val="001360C0"/>
    <w:rsid w:val="00136F22"/>
    <w:rsid w:val="00137560"/>
    <w:rsid w:val="001416A3"/>
    <w:rsid w:val="00141A67"/>
    <w:rsid w:val="00141DB7"/>
    <w:rsid w:val="00141F3D"/>
    <w:rsid w:val="00142356"/>
    <w:rsid w:val="00142397"/>
    <w:rsid w:val="0014284F"/>
    <w:rsid w:val="00145F85"/>
    <w:rsid w:val="00146051"/>
    <w:rsid w:val="00146C88"/>
    <w:rsid w:val="001508EA"/>
    <w:rsid w:val="001516C4"/>
    <w:rsid w:val="00152FE2"/>
    <w:rsid w:val="001541C2"/>
    <w:rsid w:val="001552C1"/>
    <w:rsid w:val="0015560F"/>
    <w:rsid w:val="001561A6"/>
    <w:rsid w:val="001568D6"/>
    <w:rsid w:val="0016011C"/>
    <w:rsid w:val="00161480"/>
    <w:rsid w:val="00161604"/>
    <w:rsid w:val="00161660"/>
    <w:rsid w:val="00163337"/>
    <w:rsid w:val="00163DC4"/>
    <w:rsid w:val="00165C76"/>
    <w:rsid w:val="0016662C"/>
    <w:rsid w:val="0017682D"/>
    <w:rsid w:val="001805F3"/>
    <w:rsid w:val="00182746"/>
    <w:rsid w:val="00184330"/>
    <w:rsid w:val="001856DB"/>
    <w:rsid w:val="00185DCF"/>
    <w:rsid w:val="001875A5"/>
    <w:rsid w:val="00190250"/>
    <w:rsid w:val="00190938"/>
    <w:rsid w:val="0019112B"/>
    <w:rsid w:val="001911D9"/>
    <w:rsid w:val="001914D6"/>
    <w:rsid w:val="00191D5B"/>
    <w:rsid w:val="001924B1"/>
    <w:rsid w:val="0019361E"/>
    <w:rsid w:val="00196A85"/>
    <w:rsid w:val="00196B5A"/>
    <w:rsid w:val="00196E0F"/>
    <w:rsid w:val="001A049D"/>
    <w:rsid w:val="001A0590"/>
    <w:rsid w:val="001A0BFB"/>
    <w:rsid w:val="001A0CB9"/>
    <w:rsid w:val="001A11F3"/>
    <w:rsid w:val="001A1807"/>
    <w:rsid w:val="001A28DD"/>
    <w:rsid w:val="001A34CF"/>
    <w:rsid w:val="001B0BBF"/>
    <w:rsid w:val="001B122A"/>
    <w:rsid w:val="001B1C95"/>
    <w:rsid w:val="001B2135"/>
    <w:rsid w:val="001B3678"/>
    <w:rsid w:val="001B512A"/>
    <w:rsid w:val="001B556E"/>
    <w:rsid w:val="001B5629"/>
    <w:rsid w:val="001B5D57"/>
    <w:rsid w:val="001B6147"/>
    <w:rsid w:val="001B6163"/>
    <w:rsid w:val="001B74FD"/>
    <w:rsid w:val="001B75C4"/>
    <w:rsid w:val="001C2659"/>
    <w:rsid w:val="001C4B4E"/>
    <w:rsid w:val="001C4F3A"/>
    <w:rsid w:val="001C4F7E"/>
    <w:rsid w:val="001C50A5"/>
    <w:rsid w:val="001C52D2"/>
    <w:rsid w:val="001C53B3"/>
    <w:rsid w:val="001C588E"/>
    <w:rsid w:val="001C5CCA"/>
    <w:rsid w:val="001C5F30"/>
    <w:rsid w:val="001C64B2"/>
    <w:rsid w:val="001C7A6C"/>
    <w:rsid w:val="001D0870"/>
    <w:rsid w:val="001D0939"/>
    <w:rsid w:val="001D0E48"/>
    <w:rsid w:val="001D0EB9"/>
    <w:rsid w:val="001D14D3"/>
    <w:rsid w:val="001D3142"/>
    <w:rsid w:val="001D467F"/>
    <w:rsid w:val="001D653A"/>
    <w:rsid w:val="001E00FC"/>
    <w:rsid w:val="001E0FB4"/>
    <w:rsid w:val="001E1454"/>
    <w:rsid w:val="001E1AE4"/>
    <w:rsid w:val="001E1E99"/>
    <w:rsid w:val="001E2933"/>
    <w:rsid w:val="001E3976"/>
    <w:rsid w:val="001E5225"/>
    <w:rsid w:val="001E5B17"/>
    <w:rsid w:val="001E5EAF"/>
    <w:rsid w:val="001E6403"/>
    <w:rsid w:val="001E6D96"/>
    <w:rsid w:val="001E7475"/>
    <w:rsid w:val="001E7D2C"/>
    <w:rsid w:val="001F0549"/>
    <w:rsid w:val="001F11A3"/>
    <w:rsid w:val="001F1A0F"/>
    <w:rsid w:val="001F1E68"/>
    <w:rsid w:val="001F2FCB"/>
    <w:rsid w:val="001F5068"/>
    <w:rsid w:val="001F731C"/>
    <w:rsid w:val="001F7CED"/>
    <w:rsid w:val="001F7FCB"/>
    <w:rsid w:val="002007DB"/>
    <w:rsid w:val="0020134A"/>
    <w:rsid w:val="002018ED"/>
    <w:rsid w:val="002025F2"/>
    <w:rsid w:val="002037C2"/>
    <w:rsid w:val="00203E6B"/>
    <w:rsid w:val="002047B0"/>
    <w:rsid w:val="00205913"/>
    <w:rsid w:val="00206B2C"/>
    <w:rsid w:val="002109B8"/>
    <w:rsid w:val="00210E81"/>
    <w:rsid w:val="002116C9"/>
    <w:rsid w:val="00211C5A"/>
    <w:rsid w:val="002121A1"/>
    <w:rsid w:val="0021354C"/>
    <w:rsid w:val="00214289"/>
    <w:rsid w:val="00214480"/>
    <w:rsid w:val="00214ADE"/>
    <w:rsid w:val="00215525"/>
    <w:rsid w:val="00216A5D"/>
    <w:rsid w:val="0021764F"/>
    <w:rsid w:val="00217868"/>
    <w:rsid w:val="00221214"/>
    <w:rsid w:val="00222A6B"/>
    <w:rsid w:val="00224B07"/>
    <w:rsid w:val="00224E75"/>
    <w:rsid w:val="00225786"/>
    <w:rsid w:val="00226749"/>
    <w:rsid w:val="002304D1"/>
    <w:rsid w:val="00231F92"/>
    <w:rsid w:val="002348D1"/>
    <w:rsid w:val="00234FF5"/>
    <w:rsid w:val="002355D5"/>
    <w:rsid w:val="00235886"/>
    <w:rsid w:val="00236475"/>
    <w:rsid w:val="00236B1A"/>
    <w:rsid w:val="00236B38"/>
    <w:rsid w:val="00237534"/>
    <w:rsid w:val="00241067"/>
    <w:rsid w:val="0024106A"/>
    <w:rsid w:val="00241DC4"/>
    <w:rsid w:val="002420CF"/>
    <w:rsid w:val="00245679"/>
    <w:rsid w:val="00245BB5"/>
    <w:rsid w:val="00245CB4"/>
    <w:rsid w:val="002472D5"/>
    <w:rsid w:val="0025030F"/>
    <w:rsid w:val="00250753"/>
    <w:rsid w:val="00250DB6"/>
    <w:rsid w:val="00251DDD"/>
    <w:rsid w:val="00251E23"/>
    <w:rsid w:val="00253C08"/>
    <w:rsid w:val="00254010"/>
    <w:rsid w:val="0025421F"/>
    <w:rsid w:val="00255590"/>
    <w:rsid w:val="0025619C"/>
    <w:rsid w:val="00256EE8"/>
    <w:rsid w:val="00257B2A"/>
    <w:rsid w:val="00260BD0"/>
    <w:rsid w:val="00261623"/>
    <w:rsid w:val="00262969"/>
    <w:rsid w:val="002637A4"/>
    <w:rsid w:val="00264843"/>
    <w:rsid w:val="00266065"/>
    <w:rsid w:val="00266967"/>
    <w:rsid w:val="00266B80"/>
    <w:rsid w:val="00272BE7"/>
    <w:rsid w:val="0027330D"/>
    <w:rsid w:val="002734CA"/>
    <w:rsid w:val="00273569"/>
    <w:rsid w:val="00273D01"/>
    <w:rsid w:val="0027432F"/>
    <w:rsid w:val="00274A10"/>
    <w:rsid w:val="00275D7F"/>
    <w:rsid w:val="00276664"/>
    <w:rsid w:val="00277F23"/>
    <w:rsid w:val="00280451"/>
    <w:rsid w:val="002807E6"/>
    <w:rsid w:val="00281DCD"/>
    <w:rsid w:val="00282473"/>
    <w:rsid w:val="00283380"/>
    <w:rsid w:val="002875B8"/>
    <w:rsid w:val="0028765B"/>
    <w:rsid w:val="00290503"/>
    <w:rsid w:val="00290A60"/>
    <w:rsid w:val="0029143B"/>
    <w:rsid w:val="00291504"/>
    <w:rsid w:val="0029167B"/>
    <w:rsid w:val="0029182D"/>
    <w:rsid w:val="00291DAA"/>
    <w:rsid w:val="0029732B"/>
    <w:rsid w:val="00297A84"/>
    <w:rsid w:val="00297BA7"/>
    <w:rsid w:val="002A0F4C"/>
    <w:rsid w:val="002A11CA"/>
    <w:rsid w:val="002A1AD9"/>
    <w:rsid w:val="002A2D02"/>
    <w:rsid w:val="002A384B"/>
    <w:rsid w:val="002A42B4"/>
    <w:rsid w:val="002A4C9D"/>
    <w:rsid w:val="002A504E"/>
    <w:rsid w:val="002A50A1"/>
    <w:rsid w:val="002A53F2"/>
    <w:rsid w:val="002A6A5A"/>
    <w:rsid w:val="002A6CD7"/>
    <w:rsid w:val="002A7073"/>
    <w:rsid w:val="002A7AD4"/>
    <w:rsid w:val="002B06EF"/>
    <w:rsid w:val="002B0867"/>
    <w:rsid w:val="002B0D76"/>
    <w:rsid w:val="002B10B9"/>
    <w:rsid w:val="002B1135"/>
    <w:rsid w:val="002B1E8C"/>
    <w:rsid w:val="002B2F55"/>
    <w:rsid w:val="002B4088"/>
    <w:rsid w:val="002B42E1"/>
    <w:rsid w:val="002B5065"/>
    <w:rsid w:val="002B639E"/>
    <w:rsid w:val="002B66DE"/>
    <w:rsid w:val="002B680F"/>
    <w:rsid w:val="002B7596"/>
    <w:rsid w:val="002B7724"/>
    <w:rsid w:val="002B7B8C"/>
    <w:rsid w:val="002B7E7D"/>
    <w:rsid w:val="002B7EE0"/>
    <w:rsid w:val="002C16A5"/>
    <w:rsid w:val="002C230A"/>
    <w:rsid w:val="002C2992"/>
    <w:rsid w:val="002C29D0"/>
    <w:rsid w:val="002C6684"/>
    <w:rsid w:val="002D0D19"/>
    <w:rsid w:val="002D1659"/>
    <w:rsid w:val="002D2A71"/>
    <w:rsid w:val="002D301A"/>
    <w:rsid w:val="002D3832"/>
    <w:rsid w:val="002D3C0B"/>
    <w:rsid w:val="002D4BD5"/>
    <w:rsid w:val="002D5CA6"/>
    <w:rsid w:val="002D6A7A"/>
    <w:rsid w:val="002D7B55"/>
    <w:rsid w:val="002E0720"/>
    <w:rsid w:val="002E137C"/>
    <w:rsid w:val="002E16BC"/>
    <w:rsid w:val="002E1AA4"/>
    <w:rsid w:val="002E228D"/>
    <w:rsid w:val="002E27C2"/>
    <w:rsid w:val="002E4577"/>
    <w:rsid w:val="002E4A6E"/>
    <w:rsid w:val="002E51DB"/>
    <w:rsid w:val="002E5361"/>
    <w:rsid w:val="002E5DC3"/>
    <w:rsid w:val="002E600E"/>
    <w:rsid w:val="002E6822"/>
    <w:rsid w:val="002E718E"/>
    <w:rsid w:val="002E7432"/>
    <w:rsid w:val="002E7707"/>
    <w:rsid w:val="002F10B6"/>
    <w:rsid w:val="002F10F5"/>
    <w:rsid w:val="002F1283"/>
    <w:rsid w:val="002F12DF"/>
    <w:rsid w:val="002F1CF4"/>
    <w:rsid w:val="002F59C2"/>
    <w:rsid w:val="002F78D6"/>
    <w:rsid w:val="003013D4"/>
    <w:rsid w:val="003013D7"/>
    <w:rsid w:val="003016D0"/>
    <w:rsid w:val="00302256"/>
    <w:rsid w:val="00303199"/>
    <w:rsid w:val="00304147"/>
    <w:rsid w:val="00304FC1"/>
    <w:rsid w:val="003053FD"/>
    <w:rsid w:val="0030585C"/>
    <w:rsid w:val="0030638C"/>
    <w:rsid w:val="003074DA"/>
    <w:rsid w:val="00310533"/>
    <w:rsid w:val="00310752"/>
    <w:rsid w:val="0031115B"/>
    <w:rsid w:val="00311FF7"/>
    <w:rsid w:val="003122E4"/>
    <w:rsid w:val="0031395E"/>
    <w:rsid w:val="003142DB"/>
    <w:rsid w:val="003149CC"/>
    <w:rsid w:val="00316ABC"/>
    <w:rsid w:val="00316E70"/>
    <w:rsid w:val="003179B3"/>
    <w:rsid w:val="003200CC"/>
    <w:rsid w:val="00321312"/>
    <w:rsid w:val="00321A52"/>
    <w:rsid w:val="00322781"/>
    <w:rsid w:val="003236DE"/>
    <w:rsid w:val="003244FF"/>
    <w:rsid w:val="003259D2"/>
    <w:rsid w:val="00326B52"/>
    <w:rsid w:val="00326E81"/>
    <w:rsid w:val="0032799B"/>
    <w:rsid w:val="003327C8"/>
    <w:rsid w:val="00332F97"/>
    <w:rsid w:val="00333F9F"/>
    <w:rsid w:val="0033461E"/>
    <w:rsid w:val="00334A8E"/>
    <w:rsid w:val="00335867"/>
    <w:rsid w:val="0033608E"/>
    <w:rsid w:val="00336B80"/>
    <w:rsid w:val="0033728C"/>
    <w:rsid w:val="00340A5D"/>
    <w:rsid w:val="003414B5"/>
    <w:rsid w:val="00341FEF"/>
    <w:rsid w:val="003432F5"/>
    <w:rsid w:val="00343407"/>
    <w:rsid w:val="00344225"/>
    <w:rsid w:val="00345399"/>
    <w:rsid w:val="00345C26"/>
    <w:rsid w:val="0034648D"/>
    <w:rsid w:val="00346812"/>
    <w:rsid w:val="00346B4C"/>
    <w:rsid w:val="00346CD3"/>
    <w:rsid w:val="003473C3"/>
    <w:rsid w:val="0034772A"/>
    <w:rsid w:val="00347DCE"/>
    <w:rsid w:val="00350C1F"/>
    <w:rsid w:val="003513BB"/>
    <w:rsid w:val="0035342F"/>
    <w:rsid w:val="00356B2C"/>
    <w:rsid w:val="00360E47"/>
    <w:rsid w:val="00361A99"/>
    <w:rsid w:val="003624D2"/>
    <w:rsid w:val="00362699"/>
    <w:rsid w:val="00362F2D"/>
    <w:rsid w:val="003639E7"/>
    <w:rsid w:val="00363D24"/>
    <w:rsid w:val="00364A10"/>
    <w:rsid w:val="00365786"/>
    <w:rsid w:val="0036631B"/>
    <w:rsid w:val="00367733"/>
    <w:rsid w:val="00367EA3"/>
    <w:rsid w:val="00367F8B"/>
    <w:rsid w:val="00370E2F"/>
    <w:rsid w:val="00371247"/>
    <w:rsid w:val="0037291B"/>
    <w:rsid w:val="00372BF9"/>
    <w:rsid w:val="00374CF5"/>
    <w:rsid w:val="00376327"/>
    <w:rsid w:val="00376CE2"/>
    <w:rsid w:val="003772D2"/>
    <w:rsid w:val="003809F4"/>
    <w:rsid w:val="0038186B"/>
    <w:rsid w:val="00382E98"/>
    <w:rsid w:val="00382FF1"/>
    <w:rsid w:val="00383997"/>
    <w:rsid w:val="00385F6F"/>
    <w:rsid w:val="0038680C"/>
    <w:rsid w:val="00387E09"/>
    <w:rsid w:val="00390660"/>
    <w:rsid w:val="00391C89"/>
    <w:rsid w:val="00394AE9"/>
    <w:rsid w:val="003954DC"/>
    <w:rsid w:val="0039687B"/>
    <w:rsid w:val="00396D61"/>
    <w:rsid w:val="003A2922"/>
    <w:rsid w:val="003A47AA"/>
    <w:rsid w:val="003A511E"/>
    <w:rsid w:val="003A5A84"/>
    <w:rsid w:val="003A6640"/>
    <w:rsid w:val="003A67A7"/>
    <w:rsid w:val="003B086C"/>
    <w:rsid w:val="003B23B8"/>
    <w:rsid w:val="003B370B"/>
    <w:rsid w:val="003B3AD8"/>
    <w:rsid w:val="003B4047"/>
    <w:rsid w:val="003B40BE"/>
    <w:rsid w:val="003B4894"/>
    <w:rsid w:val="003B4DDA"/>
    <w:rsid w:val="003B4EC5"/>
    <w:rsid w:val="003B58C6"/>
    <w:rsid w:val="003B59ED"/>
    <w:rsid w:val="003B6565"/>
    <w:rsid w:val="003B6595"/>
    <w:rsid w:val="003B68BE"/>
    <w:rsid w:val="003B6927"/>
    <w:rsid w:val="003C0765"/>
    <w:rsid w:val="003C0B79"/>
    <w:rsid w:val="003C0C8E"/>
    <w:rsid w:val="003C2589"/>
    <w:rsid w:val="003C28E5"/>
    <w:rsid w:val="003C47FD"/>
    <w:rsid w:val="003C6794"/>
    <w:rsid w:val="003C6B7B"/>
    <w:rsid w:val="003C6CA2"/>
    <w:rsid w:val="003C7515"/>
    <w:rsid w:val="003C7F3F"/>
    <w:rsid w:val="003D044D"/>
    <w:rsid w:val="003D1A7A"/>
    <w:rsid w:val="003D2A22"/>
    <w:rsid w:val="003D2D80"/>
    <w:rsid w:val="003D3711"/>
    <w:rsid w:val="003D392B"/>
    <w:rsid w:val="003D39B8"/>
    <w:rsid w:val="003D3CF1"/>
    <w:rsid w:val="003D4CA3"/>
    <w:rsid w:val="003D4E1B"/>
    <w:rsid w:val="003D4EC3"/>
    <w:rsid w:val="003D5F3B"/>
    <w:rsid w:val="003D6A3A"/>
    <w:rsid w:val="003D6FCA"/>
    <w:rsid w:val="003E255F"/>
    <w:rsid w:val="003E41F1"/>
    <w:rsid w:val="003E5401"/>
    <w:rsid w:val="003E5474"/>
    <w:rsid w:val="003E6770"/>
    <w:rsid w:val="003E72CD"/>
    <w:rsid w:val="003F006A"/>
    <w:rsid w:val="003F0178"/>
    <w:rsid w:val="003F0741"/>
    <w:rsid w:val="003F236A"/>
    <w:rsid w:val="003F4C14"/>
    <w:rsid w:val="003F669E"/>
    <w:rsid w:val="004003AF"/>
    <w:rsid w:val="0040212F"/>
    <w:rsid w:val="00402CFD"/>
    <w:rsid w:val="00403068"/>
    <w:rsid w:val="00403C19"/>
    <w:rsid w:val="00404FBB"/>
    <w:rsid w:val="00405407"/>
    <w:rsid w:val="004059E8"/>
    <w:rsid w:val="00405AC0"/>
    <w:rsid w:val="004061E9"/>
    <w:rsid w:val="00406834"/>
    <w:rsid w:val="00406C43"/>
    <w:rsid w:val="004074A2"/>
    <w:rsid w:val="004077BB"/>
    <w:rsid w:val="00410A25"/>
    <w:rsid w:val="00411D97"/>
    <w:rsid w:val="004131C1"/>
    <w:rsid w:val="00413825"/>
    <w:rsid w:val="00416889"/>
    <w:rsid w:val="00417083"/>
    <w:rsid w:val="004210F9"/>
    <w:rsid w:val="004217DD"/>
    <w:rsid w:val="00423FED"/>
    <w:rsid w:val="004247FC"/>
    <w:rsid w:val="00424AD6"/>
    <w:rsid w:val="00425B12"/>
    <w:rsid w:val="0042602A"/>
    <w:rsid w:val="00426968"/>
    <w:rsid w:val="00427175"/>
    <w:rsid w:val="00427788"/>
    <w:rsid w:val="00427B02"/>
    <w:rsid w:val="004346C2"/>
    <w:rsid w:val="00435704"/>
    <w:rsid w:val="00436D7D"/>
    <w:rsid w:val="00437511"/>
    <w:rsid w:val="00437842"/>
    <w:rsid w:val="004415B5"/>
    <w:rsid w:val="004428CB"/>
    <w:rsid w:val="0044550C"/>
    <w:rsid w:val="00446557"/>
    <w:rsid w:val="00446C57"/>
    <w:rsid w:val="00447954"/>
    <w:rsid w:val="00447A17"/>
    <w:rsid w:val="00447CE3"/>
    <w:rsid w:val="00450513"/>
    <w:rsid w:val="00454568"/>
    <w:rsid w:val="004563E9"/>
    <w:rsid w:val="00456D95"/>
    <w:rsid w:val="00456FBC"/>
    <w:rsid w:val="00457730"/>
    <w:rsid w:val="00457CCE"/>
    <w:rsid w:val="00457D90"/>
    <w:rsid w:val="00460284"/>
    <w:rsid w:val="004634EB"/>
    <w:rsid w:val="0046385D"/>
    <w:rsid w:val="004642AA"/>
    <w:rsid w:val="004660F7"/>
    <w:rsid w:val="00466EA3"/>
    <w:rsid w:val="00467190"/>
    <w:rsid w:val="0046753C"/>
    <w:rsid w:val="00470BA3"/>
    <w:rsid w:val="00471910"/>
    <w:rsid w:val="00471A6D"/>
    <w:rsid w:val="00472400"/>
    <w:rsid w:val="00472A54"/>
    <w:rsid w:val="00472B97"/>
    <w:rsid w:val="00473BF8"/>
    <w:rsid w:val="004742C8"/>
    <w:rsid w:val="00477F4C"/>
    <w:rsid w:val="00480992"/>
    <w:rsid w:val="00483D3A"/>
    <w:rsid w:val="00486D2F"/>
    <w:rsid w:val="00490123"/>
    <w:rsid w:val="00492710"/>
    <w:rsid w:val="00493369"/>
    <w:rsid w:val="00493A9A"/>
    <w:rsid w:val="0049418C"/>
    <w:rsid w:val="00494EB9"/>
    <w:rsid w:val="00495C51"/>
    <w:rsid w:val="00496D5A"/>
    <w:rsid w:val="00496D6F"/>
    <w:rsid w:val="004A0070"/>
    <w:rsid w:val="004A0F6A"/>
    <w:rsid w:val="004A17E2"/>
    <w:rsid w:val="004A18FC"/>
    <w:rsid w:val="004A25B4"/>
    <w:rsid w:val="004A34D4"/>
    <w:rsid w:val="004A3BFE"/>
    <w:rsid w:val="004A3D31"/>
    <w:rsid w:val="004A41B3"/>
    <w:rsid w:val="004A47A6"/>
    <w:rsid w:val="004A5317"/>
    <w:rsid w:val="004A67E3"/>
    <w:rsid w:val="004A6CE7"/>
    <w:rsid w:val="004A7185"/>
    <w:rsid w:val="004A782B"/>
    <w:rsid w:val="004B2643"/>
    <w:rsid w:val="004B38B5"/>
    <w:rsid w:val="004B4103"/>
    <w:rsid w:val="004B4331"/>
    <w:rsid w:val="004B5017"/>
    <w:rsid w:val="004B7D93"/>
    <w:rsid w:val="004C1DA3"/>
    <w:rsid w:val="004C41CD"/>
    <w:rsid w:val="004C5487"/>
    <w:rsid w:val="004C5B32"/>
    <w:rsid w:val="004C5E25"/>
    <w:rsid w:val="004C612A"/>
    <w:rsid w:val="004C656D"/>
    <w:rsid w:val="004D02CA"/>
    <w:rsid w:val="004D14C1"/>
    <w:rsid w:val="004D2C6F"/>
    <w:rsid w:val="004D3152"/>
    <w:rsid w:val="004D44AB"/>
    <w:rsid w:val="004D4964"/>
    <w:rsid w:val="004D50AA"/>
    <w:rsid w:val="004D70FB"/>
    <w:rsid w:val="004D71A5"/>
    <w:rsid w:val="004D723D"/>
    <w:rsid w:val="004E02EE"/>
    <w:rsid w:val="004E03FE"/>
    <w:rsid w:val="004E25D0"/>
    <w:rsid w:val="004E42C3"/>
    <w:rsid w:val="004F0213"/>
    <w:rsid w:val="004F0406"/>
    <w:rsid w:val="004F12A0"/>
    <w:rsid w:val="004F1A0D"/>
    <w:rsid w:val="004F1E06"/>
    <w:rsid w:val="004F3FC7"/>
    <w:rsid w:val="004F583A"/>
    <w:rsid w:val="004F5C0B"/>
    <w:rsid w:val="0050057F"/>
    <w:rsid w:val="00500E6F"/>
    <w:rsid w:val="00500F3B"/>
    <w:rsid w:val="00501AC5"/>
    <w:rsid w:val="00504C82"/>
    <w:rsid w:val="00505D0C"/>
    <w:rsid w:val="00505E59"/>
    <w:rsid w:val="00505FD8"/>
    <w:rsid w:val="00506483"/>
    <w:rsid w:val="00510AE3"/>
    <w:rsid w:val="005115E7"/>
    <w:rsid w:val="00511C54"/>
    <w:rsid w:val="00512161"/>
    <w:rsid w:val="00513ABA"/>
    <w:rsid w:val="00514048"/>
    <w:rsid w:val="005166A8"/>
    <w:rsid w:val="00516A6E"/>
    <w:rsid w:val="00516ECC"/>
    <w:rsid w:val="0052388A"/>
    <w:rsid w:val="0052444C"/>
    <w:rsid w:val="00524772"/>
    <w:rsid w:val="00525033"/>
    <w:rsid w:val="005253B9"/>
    <w:rsid w:val="00527032"/>
    <w:rsid w:val="00530E88"/>
    <w:rsid w:val="00531C85"/>
    <w:rsid w:val="005332E2"/>
    <w:rsid w:val="00533817"/>
    <w:rsid w:val="0053596E"/>
    <w:rsid w:val="005405B6"/>
    <w:rsid w:val="0054070D"/>
    <w:rsid w:val="005409AA"/>
    <w:rsid w:val="00540EF2"/>
    <w:rsid w:val="00541621"/>
    <w:rsid w:val="00541DF2"/>
    <w:rsid w:val="00541ED2"/>
    <w:rsid w:val="00542764"/>
    <w:rsid w:val="005438E7"/>
    <w:rsid w:val="00544FC6"/>
    <w:rsid w:val="005453DD"/>
    <w:rsid w:val="0054618D"/>
    <w:rsid w:val="005466EA"/>
    <w:rsid w:val="00546EDF"/>
    <w:rsid w:val="00547A28"/>
    <w:rsid w:val="0055008A"/>
    <w:rsid w:val="005503F0"/>
    <w:rsid w:val="00555829"/>
    <w:rsid w:val="00555B0A"/>
    <w:rsid w:val="00556FDC"/>
    <w:rsid w:val="005571B3"/>
    <w:rsid w:val="00557BE1"/>
    <w:rsid w:val="005600C1"/>
    <w:rsid w:val="005619E8"/>
    <w:rsid w:val="00561A58"/>
    <w:rsid w:val="005623B2"/>
    <w:rsid w:val="005628C2"/>
    <w:rsid w:val="005639A8"/>
    <w:rsid w:val="0056404A"/>
    <w:rsid w:val="00564390"/>
    <w:rsid w:val="00564FEC"/>
    <w:rsid w:val="00565050"/>
    <w:rsid w:val="00567CF7"/>
    <w:rsid w:val="0057005D"/>
    <w:rsid w:val="005721BD"/>
    <w:rsid w:val="00572D85"/>
    <w:rsid w:val="00573356"/>
    <w:rsid w:val="00573B86"/>
    <w:rsid w:val="00574A02"/>
    <w:rsid w:val="00574AC8"/>
    <w:rsid w:val="00574C9C"/>
    <w:rsid w:val="00575DA7"/>
    <w:rsid w:val="005767C9"/>
    <w:rsid w:val="005776EE"/>
    <w:rsid w:val="005777A3"/>
    <w:rsid w:val="005806F5"/>
    <w:rsid w:val="00580912"/>
    <w:rsid w:val="0058143B"/>
    <w:rsid w:val="00581815"/>
    <w:rsid w:val="00581FA7"/>
    <w:rsid w:val="00583D19"/>
    <w:rsid w:val="00584026"/>
    <w:rsid w:val="00584FBF"/>
    <w:rsid w:val="00585C4D"/>
    <w:rsid w:val="005862D1"/>
    <w:rsid w:val="00586347"/>
    <w:rsid w:val="00586B6E"/>
    <w:rsid w:val="00586BB6"/>
    <w:rsid w:val="0059133D"/>
    <w:rsid w:val="00594DDC"/>
    <w:rsid w:val="005959E1"/>
    <w:rsid w:val="00595D09"/>
    <w:rsid w:val="0059644A"/>
    <w:rsid w:val="005A2048"/>
    <w:rsid w:val="005A394A"/>
    <w:rsid w:val="005A3BDB"/>
    <w:rsid w:val="005A402D"/>
    <w:rsid w:val="005A4695"/>
    <w:rsid w:val="005A7312"/>
    <w:rsid w:val="005A74DB"/>
    <w:rsid w:val="005A7EEA"/>
    <w:rsid w:val="005B0E81"/>
    <w:rsid w:val="005B353A"/>
    <w:rsid w:val="005B3D41"/>
    <w:rsid w:val="005B5949"/>
    <w:rsid w:val="005B6F36"/>
    <w:rsid w:val="005B75DF"/>
    <w:rsid w:val="005C0124"/>
    <w:rsid w:val="005C05B4"/>
    <w:rsid w:val="005C19F8"/>
    <w:rsid w:val="005C1AEE"/>
    <w:rsid w:val="005C3720"/>
    <w:rsid w:val="005C378A"/>
    <w:rsid w:val="005C4A49"/>
    <w:rsid w:val="005C5230"/>
    <w:rsid w:val="005C6235"/>
    <w:rsid w:val="005D17AA"/>
    <w:rsid w:val="005D2201"/>
    <w:rsid w:val="005D5157"/>
    <w:rsid w:val="005D6815"/>
    <w:rsid w:val="005D6A40"/>
    <w:rsid w:val="005D714B"/>
    <w:rsid w:val="005D7787"/>
    <w:rsid w:val="005E2067"/>
    <w:rsid w:val="005E4C0C"/>
    <w:rsid w:val="005E533D"/>
    <w:rsid w:val="005E7222"/>
    <w:rsid w:val="005F0510"/>
    <w:rsid w:val="005F092F"/>
    <w:rsid w:val="005F0A2C"/>
    <w:rsid w:val="005F1CC7"/>
    <w:rsid w:val="005F2224"/>
    <w:rsid w:val="005F25F3"/>
    <w:rsid w:val="005F3A52"/>
    <w:rsid w:val="005F5974"/>
    <w:rsid w:val="005F5D81"/>
    <w:rsid w:val="005F6811"/>
    <w:rsid w:val="005F753D"/>
    <w:rsid w:val="006009F1"/>
    <w:rsid w:val="006013E6"/>
    <w:rsid w:val="0060252D"/>
    <w:rsid w:val="00603AD2"/>
    <w:rsid w:val="00603EAF"/>
    <w:rsid w:val="00605271"/>
    <w:rsid w:val="00607527"/>
    <w:rsid w:val="00607583"/>
    <w:rsid w:val="006077B1"/>
    <w:rsid w:val="0060791D"/>
    <w:rsid w:val="00607DBC"/>
    <w:rsid w:val="006102DD"/>
    <w:rsid w:val="0061056D"/>
    <w:rsid w:val="00610CC0"/>
    <w:rsid w:val="00610EF0"/>
    <w:rsid w:val="00611093"/>
    <w:rsid w:val="00611626"/>
    <w:rsid w:val="00611CCD"/>
    <w:rsid w:val="00611E7D"/>
    <w:rsid w:val="00612DDF"/>
    <w:rsid w:val="00612EE5"/>
    <w:rsid w:val="00613788"/>
    <w:rsid w:val="00615925"/>
    <w:rsid w:val="00615CA2"/>
    <w:rsid w:val="006160C8"/>
    <w:rsid w:val="006161F9"/>
    <w:rsid w:val="006162C9"/>
    <w:rsid w:val="00616EBF"/>
    <w:rsid w:val="00616F30"/>
    <w:rsid w:val="00617306"/>
    <w:rsid w:val="00617B58"/>
    <w:rsid w:val="00617C74"/>
    <w:rsid w:val="00620DD4"/>
    <w:rsid w:val="006212F9"/>
    <w:rsid w:val="0062167D"/>
    <w:rsid w:val="00621AE5"/>
    <w:rsid w:val="00623122"/>
    <w:rsid w:val="00624132"/>
    <w:rsid w:val="00624723"/>
    <w:rsid w:val="00624CB1"/>
    <w:rsid w:val="006256D4"/>
    <w:rsid w:val="00631168"/>
    <w:rsid w:val="006342D7"/>
    <w:rsid w:val="00634A46"/>
    <w:rsid w:val="00635DC6"/>
    <w:rsid w:val="00635E75"/>
    <w:rsid w:val="006373B1"/>
    <w:rsid w:val="006402A2"/>
    <w:rsid w:val="00640D27"/>
    <w:rsid w:val="0064102A"/>
    <w:rsid w:val="006445D3"/>
    <w:rsid w:val="00647996"/>
    <w:rsid w:val="00647D0C"/>
    <w:rsid w:val="00647E52"/>
    <w:rsid w:val="00647FDE"/>
    <w:rsid w:val="00651690"/>
    <w:rsid w:val="00651A77"/>
    <w:rsid w:val="006527A0"/>
    <w:rsid w:val="00652BEC"/>
    <w:rsid w:val="00652E76"/>
    <w:rsid w:val="0065361A"/>
    <w:rsid w:val="0065518C"/>
    <w:rsid w:val="00655D54"/>
    <w:rsid w:val="006565BB"/>
    <w:rsid w:val="00657B03"/>
    <w:rsid w:val="0066000C"/>
    <w:rsid w:val="00661F46"/>
    <w:rsid w:val="00662221"/>
    <w:rsid w:val="00662769"/>
    <w:rsid w:val="0066339D"/>
    <w:rsid w:val="00665F34"/>
    <w:rsid w:val="00666161"/>
    <w:rsid w:val="006674BE"/>
    <w:rsid w:val="006676AA"/>
    <w:rsid w:val="00670178"/>
    <w:rsid w:val="00670BDF"/>
    <w:rsid w:val="006726BA"/>
    <w:rsid w:val="00672F32"/>
    <w:rsid w:val="00673C3C"/>
    <w:rsid w:val="00676A0A"/>
    <w:rsid w:val="00676B42"/>
    <w:rsid w:val="00676BFD"/>
    <w:rsid w:val="006779AD"/>
    <w:rsid w:val="00680546"/>
    <w:rsid w:val="00681371"/>
    <w:rsid w:val="00681C4E"/>
    <w:rsid w:val="0068340C"/>
    <w:rsid w:val="00685247"/>
    <w:rsid w:val="00685AC5"/>
    <w:rsid w:val="006932BE"/>
    <w:rsid w:val="00694D2F"/>
    <w:rsid w:val="006A06E5"/>
    <w:rsid w:val="006A0BEB"/>
    <w:rsid w:val="006A24DE"/>
    <w:rsid w:val="006A3083"/>
    <w:rsid w:val="006A3156"/>
    <w:rsid w:val="006A328C"/>
    <w:rsid w:val="006A3339"/>
    <w:rsid w:val="006A4367"/>
    <w:rsid w:val="006A6298"/>
    <w:rsid w:val="006A710D"/>
    <w:rsid w:val="006B0B43"/>
    <w:rsid w:val="006B0B4A"/>
    <w:rsid w:val="006B2C27"/>
    <w:rsid w:val="006B3786"/>
    <w:rsid w:val="006B399E"/>
    <w:rsid w:val="006B48D5"/>
    <w:rsid w:val="006B4C4C"/>
    <w:rsid w:val="006B51BA"/>
    <w:rsid w:val="006B66EB"/>
    <w:rsid w:val="006B70F6"/>
    <w:rsid w:val="006B7E1D"/>
    <w:rsid w:val="006C15BD"/>
    <w:rsid w:val="006C1702"/>
    <w:rsid w:val="006C244E"/>
    <w:rsid w:val="006C3331"/>
    <w:rsid w:val="006C420E"/>
    <w:rsid w:val="006C6476"/>
    <w:rsid w:val="006C7F82"/>
    <w:rsid w:val="006D05D5"/>
    <w:rsid w:val="006D086B"/>
    <w:rsid w:val="006D0DD4"/>
    <w:rsid w:val="006D0F7A"/>
    <w:rsid w:val="006D155B"/>
    <w:rsid w:val="006D1792"/>
    <w:rsid w:val="006D1C4F"/>
    <w:rsid w:val="006D1DDD"/>
    <w:rsid w:val="006D2406"/>
    <w:rsid w:val="006D2CCD"/>
    <w:rsid w:val="006D740D"/>
    <w:rsid w:val="006E1A30"/>
    <w:rsid w:val="006E1FA7"/>
    <w:rsid w:val="006E26E2"/>
    <w:rsid w:val="006E35AF"/>
    <w:rsid w:val="006E4252"/>
    <w:rsid w:val="006F1B79"/>
    <w:rsid w:val="006F1B8C"/>
    <w:rsid w:val="006F24AD"/>
    <w:rsid w:val="006F2D15"/>
    <w:rsid w:val="006F6961"/>
    <w:rsid w:val="007018CF"/>
    <w:rsid w:val="00701E4C"/>
    <w:rsid w:val="00703A88"/>
    <w:rsid w:val="0070471F"/>
    <w:rsid w:val="00704B62"/>
    <w:rsid w:val="007056BE"/>
    <w:rsid w:val="00707181"/>
    <w:rsid w:val="00710032"/>
    <w:rsid w:val="00710D28"/>
    <w:rsid w:val="00710F99"/>
    <w:rsid w:val="0071315E"/>
    <w:rsid w:val="0071372D"/>
    <w:rsid w:val="0071408D"/>
    <w:rsid w:val="00714439"/>
    <w:rsid w:val="00715841"/>
    <w:rsid w:val="0071586E"/>
    <w:rsid w:val="007160B6"/>
    <w:rsid w:val="00716D82"/>
    <w:rsid w:val="0072006D"/>
    <w:rsid w:val="00720308"/>
    <w:rsid w:val="00720398"/>
    <w:rsid w:val="00721593"/>
    <w:rsid w:val="0072190F"/>
    <w:rsid w:val="0072204E"/>
    <w:rsid w:val="00724341"/>
    <w:rsid w:val="007252F7"/>
    <w:rsid w:val="00727188"/>
    <w:rsid w:val="007273EB"/>
    <w:rsid w:val="00732C56"/>
    <w:rsid w:val="00733A63"/>
    <w:rsid w:val="007342DA"/>
    <w:rsid w:val="007347C7"/>
    <w:rsid w:val="00734B90"/>
    <w:rsid w:val="00735427"/>
    <w:rsid w:val="00735D02"/>
    <w:rsid w:val="0073678D"/>
    <w:rsid w:val="00736D1E"/>
    <w:rsid w:val="00737765"/>
    <w:rsid w:val="007420D7"/>
    <w:rsid w:val="0074265F"/>
    <w:rsid w:val="00743218"/>
    <w:rsid w:val="007434F2"/>
    <w:rsid w:val="00743859"/>
    <w:rsid w:val="007440FA"/>
    <w:rsid w:val="00744875"/>
    <w:rsid w:val="00744DFB"/>
    <w:rsid w:val="007474D7"/>
    <w:rsid w:val="00747E18"/>
    <w:rsid w:val="00750398"/>
    <w:rsid w:val="00750D11"/>
    <w:rsid w:val="00752E1D"/>
    <w:rsid w:val="00753EAF"/>
    <w:rsid w:val="00755DC7"/>
    <w:rsid w:val="00757B64"/>
    <w:rsid w:val="00760DA1"/>
    <w:rsid w:val="00762687"/>
    <w:rsid w:val="00762B60"/>
    <w:rsid w:val="00763044"/>
    <w:rsid w:val="007638C1"/>
    <w:rsid w:val="00764AB2"/>
    <w:rsid w:val="00765BCD"/>
    <w:rsid w:val="00766134"/>
    <w:rsid w:val="00766AA0"/>
    <w:rsid w:val="007677F6"/>
    <w:rsid w:val="00767BBD"/>
    <w:rsid w:val="007701FE"/>
    <w:rsid w:val="00771AD4"/>
    <w:rsid w:val="007729A7"/>
    <w:rsid w:val="00773BD1"/>
    <w:rsid w:val="00774183"/>
    <w:rsid w:val="0077424F"/>
    <w:rsid w:val="00774C81"/>
    <w:rsid w:val="0077512B"/>
    <w:rsid w:val="007758CE"/>
    <w:rsid w:val="00777CD2"/>
    <w:rsid w:val="0078077F"/>
    <w:rsid w:val="00780817"/>
    <w:rsid w:val="00780900"/>
    <w:rsid w:val="0078249A"/>
    <w:rsid w:val="00782FD5"/>
    <w:rsid w:val="00783698"/>
    <w:rsid w:val="007838CC"/>
    <w:rsid w:val="00783DCC"/>
    <w:rsid w:val="007848E8"/>
    <w:rsid w:val="00784ABD"/>
    <w:rsid w:val="00787930"/>
    <w:rsid w:val="0079230D"/>
    <w:rsid w:val="007934F3"/>
    <w:rsid w:val="00794466"/>
    <w:rsid w:val="00794977"/>
    <w:rsid w:val="007A15E8"/>
    <w:rsid w:val="007A1B15"/>
    <w:rsid w:val="007A322B"/>
    <w:rsid w:val="007A3253"/>
    <w:rsid w:val="007A354D"/>
    <w:rsid w:val="007A4056"/>
    <w:rsid w:val="007A5059"/>
    <w:rsid w:val="007A6AD1"/>
    <w:rsid w:val="007A7405"/>
    <w:rsid w:val="007B0536"/>
    <w:rsid w:val="007B133C"/>
    <w:rsid w:val="007B1DD5"/>
    <w:rsid w:val="007B24D0"/>
    <w:rsid w:val="007B2972"/>
    <w:rsid w:val="007B2EF6"/>
    <w:rsid w:val="007B3080"/>
    <w:rsid w:val="007B32B2"/>
    <w:rsid w:val="007B3560"/>
    <w:rsid w:val="007B3EA4"/>
    <w:rsid w:val="007B41BA"/>
    <w:rsid w:val="007B4921"/>
    <w:rsid w:val="007B6414"/>
    <w:rsid w:val="007B6D9D"/>
    <w:rsid w:val="007C1180"/>
    <w:rsid w:val="007C15F8"/>
    <w:rsid w:val="007C2474"/>
    <w:rsid w:val="007C2829"/>
    <w:rsid w:val="007C2B10"/>
    <w:rsid w:val="007C2CF8"/>
    <w:rsid w:val="007C3944"/>
    <w:rsid w:val="007C53A1"/>
    <w:rsid w:val="007C6EFA"/>
    <w:rsid w:val="007C73F0"/>
    <w:rsid w:val="007C75EA"/>
    <w:rsid w:val="007D022F"/>
    <w:rsid w:val="007D03CA"/>
    <w:rsid w:val="007D0685"/>
    <w:rsid w:val="007D3714"/>
    <w:rsid w:val="007D41AA"/>
    <w:rsid w:val="007D4F6D"/>
    <w:rsid w:val="007D5265"/>
    <w:rsid w:val="007D58A2"/>
    <w:rsid w:val="007D5DE7"/>
    <w:rsid w:val="007D70B3"/>
    <w:rsid w:val="007E09D0"/>
    <w:rsid w:val="007E1BDB"/>
    <w:rsid w:val="007E2135"/>
    <w:rsid w:val="007E27EC"/>
    <w:rsid w:val="007E4300"/>
    <w:rsid w:val="007E5142"/>
    <w:rsid w:val="007E5360"/>
    <w:rsid w:val="007E55FB"/>
    <w:rsid w:val="007E59DE"/>
    <w:rsid w:val="007E60A3"/>
    <w:rsid w:val="007E65CB"/>
    <w:rsid w:val="007E6EC2"/>
    <w:rsid w:val="007E7B3D"/>
    <w:rsid w:val="007E7E96"/>
    <w:rsid w:val="007F13FC"/>
    <w:rsid w:val="007F1E28"/>
    <w:rsid w:val="007F3293"/>
    <w:rsid w:val="007F3644"/>
    <w:rsid w:val="007F42E8"/>
    <w:rsid w:val="007F4AB7"/>
    <w:rsid w:val="007F4B7A"/>
    <w:rsid w:val="007F69D2"/>
    <w:rsid w:val="007F7254"/>
    <w:rsid w:val="007F73E3"/>
    <w:rsid w:val="007F7BE9"/>
    <w:rsid w:val="0080020C"/>
    <w:rsid w:val="008008F1"/>
    <w:rsid w:val="00800BBA"/>
    <w:rsid w:val="00801C0E"/>
    <w:rsid w:val="00801EEA"/>
    <w:rsid w:val="00802804"/>
    <w:rsid w:val="0080634A"/>
    <w:rsid w:val="00810119"/>
    <w:rsid w:val="008109DC"/>
    <w:rsid w:val="008111FC"/>
    <w:rsid w:val="008112E3"/>
    <w:rsid w:val="00811DC6"/>
    <w:rsid w:val="00813167"/>
    <w:rsid w:val="008132E9"/>
    <w:rsid w:val="0081358C"/>
    <w:rsid w:val="008142D7"/>
    <w:rsid w:val="00816FA0"/>
    <w:rsid w:val="00817A92"/>
    <w:rsid w:val="00820524"/>
    <w:rsid w:val="00820BD6"/>
    <w:rsid w:val="0082409D"/>
    <w:rsid w:val="0082543E"/>
    <w:rsid w:val="0082641F"/>
    <w:rsid w:val="00826F95"/>
    <w:rsid w:val="00827B79"/>
    <w:rsid w:val="008300F6"/>
    <w:rsid w:val="00830602"/>
    <w:rsid w:val="00830D78"/>
    <w:rsid w:val="008327AE"/>
    <w:rsid w:val="008342D4"/>
    <w:rsid w:val="008344B2"/>
    <w:rsid w:val="00834629"/>
    <w:rsid w:val="00835287"/>
    <w:rsid w:val="00836B4F"/>
    <w:rsid w:val="00837570"/>
    <w:rsid w:val="0084373F"/>
    <w:rsid w:val="008471FD"/>
    <w:rsid w:val="00850866"/>
    <w:rsid w:val="00850E0F"/>
    <w:rsid w:val="00851D45"/>
    <w:rsid w:val="00851D55"/>
    <w:rsid w:val="00852BF9"/>
    <w:rsid w:val="00853A41"/>
    <w:rsid w:val="00853CBE"/>
    <w:rsid w:val="00857441"/>
    <w:rsid w:val="00857898"/>
    <w:rsid w:val="008615A4"/>
    <w:rsid w:val="00861A2E"/>
    <w:rsid w:val="0086366F"/>
    <w:rsid w:val="008637DC"/>
    <w:rsid w:val="00863C17"/>
    <w:rsid w:val="0086599F"/>
    <w:rsid w:val="008663D7"/>
    <w:rsid w:val="008672EA"/>
    <w:rsid w:val="008672EC"/>
    <w:rsid w:val="00872258"/>
    <w:rsid w:val="008726FA"/>
    <w:rsid w:val="008727D1"/>
    <w:rsid w:val="0087406D"/>
    <w:rsid w:val="00874898"/>
    <w:rsid w:val="00874D48"/>
    <w:rsid w:val="008751CC"/>
    <w:rsid w:val="00875641"/>
    <w:rsid w:val="008756E6"/>
    <w:rsid w:val="008767F2"/>
    <w:rsid w:val="00876EFD"/>
    <w:rsid w:val="008777CF"/>
    <w:rsid w:val="00881E9B"/>
    <w:rsid w:val="00881F6B"/>
    <w:rsid w:val="008820D5"/>
    <w:rsid w:val="00882EC0"/>
    <w:rsid w:val="00885D10"/>
    <w:rsid w:val="00885E7B"/>
    <w:rsid w:val="008869EE"/>
    <w:rsid w:val="00890245"/>
    <w:rsid w:val="00890365"/>
    <w:rsid w:val="0089036B"/>
    <w:rsid w:val="00890538"/>
    <w:rsid w:val="00890CA0"/>
    <w:rsid w:val="008910E7"/>
    <w:rsid w:val="00891877"/>
    <w:rsid w:val="008921A8"/>
    <w:rsid w:val="00892997"/>
    <w:rsid w:val="00893A23"/>
    <w:rsid w:val="008940B9"/>
    <w:rsid w:val="00894287"/>
    <w:rsid w:val="00894A16"/>
    <w:rsid w:val="00896DFC"/>
    <w:rsid w:val="008977EE"/>
    <w:rsid w:val="00897D8A"/>
    <w:rsid w:val="008A0947"/>
    <w:rsid w:val="008A0D23"/>
    <w:rsid w:val="008A292D"/>
    <w:rsid w:val="008A2F6F"/>
    <w:rsid w:val="008A51F2"/>
    <w:rsid w:val="008A7028"/>
    <w:rsid w:val="008B016A"/>
    <w:rsid w:val="008B0250"/>
    <w:rsid w:val="008B18D0"/>
    <w:rsid w:val="008B2290"/>
    <w:rsid w:val="008B46FD"/>
    <w:rsid w:val="008B7981"/>
    <w:rsid w:val="008C08D7"/>
    <w:rsid w:val="008C0B69"/>
    <w:rsid w:val="008C0CBA"/>
    <w:rsid w:val="008C1137"/>
    <w:rsid w:val="008C128B"/>
    <w:rsid w:val="008C3638"/>
    <w:rsid w:val="008C3D7A"/>
    <w:rsid w:val="008C4237"/>
    <w:rsid w:val="008C4DB5"/>
    <w:rsid w:val="008C538B"/>
    <w:rsid w:val="008C683E"/>
    <w:rsid w:val="008C6EB4"/>
    <w:rsid w:val="008D0944"/>
    <w:rsid w:val="008D1903"/>
    <w:rsid w:val="008D3B2E"/>
    <w:rsid w:val="008D6614"/>
    <w:rsid w:val="008D6733"/>
    <w:rsid w:val="008E04DF"/>
    <w:rsid w:val="008E1D78"/>
    <w:rsid w:val="008E4771"/>
    <w:rsid w:val="008E526A"/>
    <w:rsid w:val="008E56AE"/>
    <w:rsid w:val="008E595F"/>
    <w:rsid w:val="008F0BB6"/>
    <w:rsid w:val="008F10F5"/>
    <w:rsid w:val="008F23C1"/>
    <w:rsid w:val="008F2DDF"/>
    <w:rsid w:val="008F4C97"/>
    <w:rsid w:val="008F4FE0"/>
    <w:rsid w:val="008F5B6F"/>
    <w:rsid w:val="008F5B98"/>
    <w:rsid w:val="008F611C"/>
    <w:rsid w:val="008F69CC"/>
    <w:rsid w:val="008F6C9F"/>
    <w:rsid w:val="0090029D"/>
    <w:rsid w:val="009013F7"/>
    <w:rsid w:val="00901A6D"/>
    <w:rsid w:val="00901E4C"/>
    <w:rsid w:val="009029F2"/>
    <w:rsid w:val="009033B2"/>
    <w:rsid w:val="00903D01"/>
    <w:rsid w:val="00905343"/>
    <w:rsid w:val="00905B4D"/>
    <w:rsid w:val="00906EDB"/>
    <w:rsid w:val="0091011D"/>
    <w:rsid w:val="0091369C"/>
    <w:rsid w:val="00913DE3"/>
    <w:rsid w:val="009143C6"/>
    <w:rsid w:val="0091447F"/>
    <w:rsid w:val="0091474F"/>
    <w:rsid w:val="009150FC"/>
    <w:rsid w:val="00915448"/>
    <w:rsid w:val="00915CB5"/>
    <w:rsid w:val="00915D99"/>
    <w:rsid w:val="00916D39"/>
    <w:rsid w:val="00917915"/>
    <w:rsid w:val="009214CE"/>
    <w:rsid w:val="00922520"/>
    <w:rsid w:val="00922DC1"/>
    <w:rsid w:val="00923B89"/>
    <w:rsid w:val="00923C22"/>
    <w:rsid w:val="00923D5D"/>
    <w:rsid w:val="00924608"/>
    <w:rsid w:val="00924724"/>
    <w:rsid w:val="009264C0"/>
    <w:rsid w:val="00930DBA"/>
    <w:rsid w:val="0093162C"/>
    <w:rsid w:val="0093307A"/>
    <w:rsid w:val="009371BF"/>
    <w:rsid w:val="009373CB"/>
    <w:rsid w:val="0093745C"/>
    <w:rsid w:val="009378D9"/>
    <w:rsid w:val="009402B9"/>
    <w:rsid w:val="00941CE7"/>
    <w:rsid w:val="0094282C"/>
    <w:rsid w:val="00943D29"/>
    <w:rsid w:val="00943E6D"/>
    <w:rsid w:val="009462BC"/>
    <w:rsid w:val="00947ACD"/>
    <w:rsid w:val="00950A5E"/>
    <w:rsid w:val="00951386"/>
    <w:rsid w:val="009516F9"/>
    <w:rsid w:val="00951A9C"/>
    <w:rsid w:val="009521D6"/>
    <w:rsid w:val="00952F2C"/>
    <w:rsid w:val="0095324D"/>
    <w:rsid w:val="0095392E"/>
    <w:rsid w:val="00953E99"/>
    <w:rsid w:val="009563C0"/>
    <w:rsid w:val="009565D2"/>
    <w:rsid w:val="00956ADA"/>
    <w:rsid w:val="00956CB4"/>
    <w:rsid w:val="00956F8A"/>
    <w:rsid w:val="0096048B"/>
    <w:rsid w:val="00960BDF"/>
    <w:rsid w:val="00961D2A"/>
    <w:rsid w:val="00962F85"/>
    <w:rsid w:val="00964416"/>
    <w:rsid w:val="00966D84"/>
    <w:rsid w:val="00966FA5"/>
    <w:rsid w:val="00967702"/>
    <w:rsid w:val="00971602"/>
    <w:rsid w:val="00973676"/>
    <w:rsid w:val="00973C5C"/>
    <w:rsid w:val="00974D96"/>
    <w:rsid w:val="00975997"/>
    <w:rsid w:val="00975EAD"/>
    <w:rsid w:val="00976718"/>
    <w:rsid w:val="00976AA5"/>
    <w:rsid w:val="00977D77"/>
    <w:rsid w:val="00977E06"/>
    <w:rsid w:val="00980450"/>
    <w:rsid w:val="009807C9"/>
    <w:rsid w:val="00981576"/>
    <w:rsid w:val="009819CF"/>
    <w:rsid w:val="0098353F"/>
    <w:rsid w:val="00983A41"/>
    <w:rsid w:val="009847A6"/>
    <w:rsid w:val="00984AB4"/>
    <w:rsid w:val="00985265"/>
    <w:rsid w:val="009868FE"/>
    <w:rsid w:val="0099082A"/>
    <w:rsid w:val="009918EA"/>
    <w:rsid w:val="00992EBC"/>
    <w:rsid w:val="00993B05"/>
    <w:rsid w:val="00993D4E"/>
    <w:rsid w:val="00994F49"/>
    <w:rsid w:val="0099717E"/>
    <w:rsid w:val="00997CCB"/>
    <w:rsid w:val="00997EE6"/>
    <w:rsid w:val="009A16FB"/>
    <w:rsid w:val="009A2816"/>
    <w:rsid w:val="009A3D89"/>
    <w:rsid w:val="009A4480"/>
    <w:rsid w:val="009A57C3"/>
    <w:rsid w:val="009A5BE2"/>
    <w:rsid w:val="009A5E3E"/>
    <w:rsid w:val="009A6999"/>
    <w:rsid w:val="009A7791"/>
    <w:rsid w:val="009B0B08"/>
    <w:rsid w:val="009B1C55"/>
    <w:rsid w:val="009B4EC5"/>
    <w:rsid w:val="009B5060"/>
    <w:rsid w:val="009B6343"/>
    <w:rsid w:val="009B6CF4"/>
    <w:rsid w:val="009B6F4C"/>
    <w:rsid w:val="009C01B4"/>
    <w:rsid w:val="009C051A"/>
    <w:rsid w:val="009C0646"/>
    <w:rsid w:val="009C151B"/>
    <w:rsid w:val="009C39F7"/>
    <w:rsid w:val="009C5C63"/>
    <w:rsid w:val="009C632D"/>
    <w:rsid w:val="009C6B6A"/>
    <w:rsid w:val="009C7C4E"/>
    <w:rsid w:val="009D0F2B"/>
    <w:rsid w:val="009D1C70"/>
    <w:rsid w:val="009D30FD"/>
    <w:rsid w:val="009D3563"/>
    <w:rsid w:val="009D5B36"/>
    <w:rsid w:val="009D64EE"/>
    <w:rsid w:val="009D6EBF"/>
    <w:rsid w:val="009D7278"/>
    <w:rsid w:val="009E2011"/>
    <w:rsid w:val="009E21D4"/>
    <w:rsid w:val="009E2E66"/>
    <w:rsid w:val="009E32FE"/>
    <w:rsid w:val="009E33E7"/>
    <w:rsid w:val="009E3C21"/>
    <w:rsid w:val="009F01A2"/>
    <w:rsid w:val="009F1069"/>
    <w:rsid w:val="009F1A56"/>
    <w:rsid w:val="009F1CC1"/>
    <w:rsid w:val="009F1D13"/>
    <w:rsid w:val="009F1F08"/>
    <w:rsid w:val="009F2932"/>
    <w:rsid w:val="009F4A66"/>
    <w:rsid w:val="009F4F85"/>
    <w:rsid w:val="009F52AB"/>
    <w:rsid w:val="009F6596"/>
    <w:rsid w:val="009F723C"/>
    <w:rsid w:val="009F7811"/>
    <w:rsid w:val="00A005F2"/>
    <w:rsid w:val="00A00DF5"/>
    <w:rsid w:val="00A07510"/>
    <w:rsid w:val="00A0774A"/>
    <w:rsid w:val="00A10C36"/>
    <w:rsid w:val="00A10E77"/>
    <w:rsid w:val="00A13F92"/>
    <w:rsid w:val="00A16900"/>
    <w:rsid w:val="00A177B3"/>
    <w:rsid w:val="00A17D3C"/>
    <w:rsid w:val="00A203E7"/>
    <w:rsid w:val="00A21168"/>
    <w:rsid w:val="00A222A0"/>
    <w:rsid w:val="00A225F3"/>
    <w:rsid w:val="00A22C3D"/>
    <w:rsid w:val="00A233F0"/>
    <w:rsid w:val="00A23DE4"/>
    <w:rsid w:val="00A24481"/>
    <w:rsid w:val="00A252FB"/>
    <w:rsid w:val="00A2605C"/>
    <w:rsid w:val="00A26B47"/>
    <w:rsid w:val="00A27DB2"/>
    <w:rsid w:val="00A27DB5"/>
    <w:rsid w:val="00A30AC5"/>
    <w:rsid w:val="00A313DB"/>
    <w:rsid w:val="00A32B69"/>
    <w:rsid w:val="00A32D95"/>
    <w:rsid w:val="00A33A55"/>
    <w:rsid w:val="00A34772"/>
    <w:rsid w:val="00A356F4"/>
    <w:rsid w:val="00A37EFA"/>
    <w:rsid w:val="00A40C64"/>
    <w:rsid w:val="00A4140A"/>
    <w:rsid w:val="00A41599"/>
    <w:rsid w:val="00A41A8D"/>
    <w:rsid w:val="00A41DB1"/>
    <w:rsid w:val="00A43941"/>
    <w:rsid w:val="00A43BE1"/>
    <w:rsid w:val="00A4402A"/>
    <w:rsid w:val="00A450EA"/>
    <w:rsid w:val="00A45421"/>
    <w:rsid w:val="00A46FE1"/>
    <w:rsid w:val="00A47DB1"/>
    <w:rsid w:val="00A50FA0"/>
    <w:rsid w:val="00A51A4E"/>
    <w:rsid w:val="00A53526"/>
    <w:rsid w:val="00A538BC"/>
    <w:rsid w:val="00A53E02"/>
    <w:rsid w:val="00A54F0C"/>
    <w:rsid w:val="00A55F00"/>
    <w:rsid w:val="00A60D79"/>
    <w:rsid w:val="00A63F0A"/>
    <w:rsid w:val="00A640F3"/>
    <w:rsid w:val="00A6527C"/>
    <w:rsid w:val="00A66330"/>
    <w:rsid w:val="00A66A26"/>
    <w:rsid w:val="00A66FF9"/>
    <w:rsid w:val="00A70199"/>
    <w:rsid w:val="00A7021A"/>
    <w:rsid w:val="00A7033E"/>
    <w:rsid w:val="00A7165F"/>
    <w:rsid w:val="00A71ECC"/>
    <w:rsid w:val="00A72839"/>
    <w:rsid w:val="00A76BD1"/>
    <w:rsid w:val="00A77861"/>
    <w:rsid w:val="00A77C63"/>
    <w:rsid w:val="00A80B19"/>
    <w:rsid w:val="00A81176"/>
    <w:rsid w:val="00A843F1"/>
    <w:rsid w:val="00A84DBE"/>
    <w:rsid w:val="00A85B35"/>
    <w:rsid w:val="00A8772D"/>
    <w:rsid w:val="00A908C3"/>
    <w:rsid w:val="00A9210D"/>
    <w:rsid w:val="00A9328D"/>
    <w:rsid w:val="00A93A90"/>
    <w:rsid w:val="00A94B7F"/>
    <w:rsid w:val="00A955F4"/>
    <w:rsid w:val="00A95E6E"/>
    <w:rsid w:val="00A96D47"/>
    <w:rsid w:val="00A974DF"/>
    <w:rsid w:val="00AA0705"/>
    <w:rsid w:val="00AA0BBE"/>
    <w:rsid w:val="00AA0F3B"/>
    <w:rsid w:val="00AA31C0"/>
    <w:rsid w:val="00AA5920"/>
    <w:rsid w:val="00AA6F21"/>
    <w:rsid w:val="00AA7DB0"/>
    <w:rsid w:val="00AB14F4"/>
    <w:rsid w:val="00AB1509"/>
    <w:rsid w:val="00AB2481"/>
    <w:rsid w:val="00AB2A6F"/>
    <w:rsid w:val="00AB55EE"/>
    <w:rsid w:val="00AB62B0"/>
    <w:rsid w:val="00AB756D"/>
    <w:rsid w:val="00AC01B1"/>
    <w:rsid w:val="00AC0385"/>
    <w:rsid w:val="00AC0AE1"/>
    <w:rsid w:val="00AC1FFF"/>
    <w:rsid w:val="00AC220D"/>
    <w:rsid w:val="00AC27B3"/>
    <w:rsid w:val="00AC32BF"/>
    <w:rsid w:val="00AC3913"/>
    <w:rsid w:val="00AC413C"/>
    <w:rsid w:val="00AC7638"/>
    <w:rsid w:val="00AD1111"/>
    <w:rsid w:val="00AD1DE1"/>
    <w:rsid w:val="00AD3DAE"/>
    <w:rsid w:val="00AD5B37"/>
    <w:rsid w:val="00AE1579"/>
    <w:rsid w:val="00AE1D07"/>
    <w:rsid w:val="00AE3C11"/>
    <w:rsid w:val="00AE4922"/>
    <w:rsid w:val="00AE504C"/>
    <w:rsid w:val="00AE574E"/>
    <w:rsid w:val="00AE69DA"/>
    <w:rsid w:val="00AE763B"/>
    <w:rsid w:val="00AE7F27"/>
    <w:rsid w:val="00AF438B"/>
    <w:rsid w:val="00AF4FA9"/>
    <w:rsid w:val="00AF7F84"/>
    <w:rsid w:val="00B0017B"/>
    <w:rsid w:val="00B0098D"/>
    <w:rsid w:val="00B00AA2"/>
    <w:rsid w:val="00B01A38"/>
    <w:rsid w:val="00B01C64"/>
    <w:rsid w:val="00B039E8"/>
    <w:rsid w:val="00B044DB"/>
    <w:rsid w:val="00B0458F"/>
    <w:rsid w:val="00B04B84"/>
    <w:rsid w:val="00B04CAA"/>
    <w:rsid w:val="00B0572A"/>
    <w:rsid w:val="00B065EE"/>
    <w:rsid w:val="00B071DA"/>
    <w:rsid w:val="00B0731C"/>
    <w:rsid w:val="00B10A37"/>
    <w:rsid w:val="00B10F26"/>
    <w:rsid w:val="00B11AD4"/>
    <w:rsid w:val="00B124E6"/>
    <w:rsid w:val="00B13059"/>
    <w:rsid w:val="00B13BB8"/>
    <w:rsid w:val="00B1404C"/>
    <w:rsid w:val="00B15186"/>
    <w:rsid w:val="00B169BC"/>
    <w:rsid w:val="00B16B48"/>
    <w:rsid w:val="00B17E74"/>
    <w:rsid w:val="00B209F3"/>
    <w:rsid w:val="00B21BD9"/>
    <w:rsid w:val="00B220BC"/>
    <w:rsid w:val="00B226E0"/>
    <w:rsid w:val="00B261D6"/>
    <w:rsid w:val="00B2790F"/>
    <w:rsid w:val="00B310ED"/>
    <w:rsid w:val="00B332EF"/>
    <w:rsid w:val="00B34759"/>
    <w:rsid w:val="00B350FF"/>
    <w:rsid w:val="00B36FA5"/>
    <w:rsid w:val="00B3713D"/>
    <w:rsid w:val="00B416F2"/>
    <w:rsid w:val="00B41F68"/>
    <w:rsid w:val="00B421A4"/>
    <w:rsid w:val="00B43052"/>
    <w:rsid w:val="00B443AA"/>
    <w:rsid w:val="00B46C37"/>
    <w:rsid w:val="00B524BE"/>
    <w:rsid w:val="00B5267D"/>
    <w:rsid w:val="00B527D3"/>
    <w:rsid w:val="00B53D01"/>
    <w:rsid w:val="00B54B24"/>
    <w:rsid w:val="00B5517A"/>
    <w:rsid w:val="00B551A3"/>
    <w:rsid w:val="00B5522F"/>
    <w:rsid w:val="00B553D0"/>
    <w:rsid w:val="00B5559A"/>
    <w:rsid w:val="00B5563E"/>
    <w:rsid w:val="00B55A3B"/>
    <w:rsid w:val="00B56ED0"/>
    <w:rsid w:val="00B608E1"/>
    <w:rsid w:val="00B6164E"/>
    <w:rsid w:val="00B63579"/>
    <w:rsid w:val="00B6458C"/>
    <w:rsid w:val="00B659DF"/>
    <w:rsid w:val="00B65C5E"/>
    <w:rsid w:val="00B6688B"/>
    <w:rsid w:val="00B6699E"/>
    <w:rsid w:val="00B67219"/>
    <w:rsid w:val="00B67D82"/>
    <w:rsid w:val="00B71736"/>
    <w:rsid w:val="00B72609"/>
    <w:rsid w:val="00B731B1"/>
    <w:rsid w:val="00B735AB"/>
    <w:rsid w:val="00B74360"/>
    <w:rsid w:val="00B750BB"/>
    <w:rsid w:val="00B76AE6"/>
    <w:rsid w:val="00B77635"/>
    <w:rsid w:val="00B82A75"/>
    <w:rsid w:val="00B83217"/>
    <w:rsid w:val="00B84680"/>
    <w:rsid w:val="00B87EC8"/>
    <w:rsid w:val="00B900E5"/>
    <w:rsid w:val="00B90896"/>
    <w:rsid w:val="00B90A82"/>
    <w:rsid w:val="00B91B75"/>
    <w:rsid w:val="00B91F43"/>
    <w:rsid w:val="00B92A80"/>
    <w:rsid w:val="00B93193"/>
    <w:rsid w:val="00B946F2"/>
    <w:rsid w:val="00B947CE"/>
    <w:rsid w:val="00B94B8C"/>
    <w:rsid w:val="00B96745"/>
    <w:rsid w:val="00B9735F"/>
    <w:rsid w:val="00BA0D9E"/>
    <w:rsid w:val="00BA1A81"/>
    <w:rsid w:val="00BA28E9"/>
    <w:rsid w:val="00BA3FCC"/>
    <w:rsid w:val="00BA468C"/>
    <w:rsid w:val="00BA4940"/>
    <w:rsid w:val="00BA4CBB"/>
    <w:rsid w:val="00BA5B14"/>
    <w:rsid w:val="00BA665C"/>
    <w:rsid w:val="00BA6C6F"/>
    <w:rsid w:val="00BB04D3"/>
    <w:rsid w:val="00BB07FB"/>
    <w:rsid w:val="00BB13F7"/>
    <w:rsid w:val="00BB191C"/>
    <w:rsid w:val="00BB194B"/>
    <w:rsid w:val="00BB523C"/>
    <w:rsid w:val="00BB5F9E"/>
    <w:rsid w:val="00BB698E"/>
    <w:rsid w:val="00BB6A85"/>
    <w:rsid w:val="00BC03D4"/>
    <w:rsid w:val="00BC21E0"/>
    <w:rsid w:val="00BC362F"/>
    <w:rsid w:val="00BC3D03"/>
    <w:rsid w:val="00BC3D55"/>
    <w:rsid w:val="00BC46FD"/>
    <w:rsid w:val="00BC4B0C"/>
    <w:rsid w:val="00BC58D0"/>
    <w:rsid w:val="00BC58F4"/>
    <w:rsid w:val="00BC5C45"/>
    <w:rsid w:val="00BC5DDC"/>
    <w:rsid w:val="00BC5FFF"/>
    <w:rsid w:val="00BC7460"/>
    <w:rsid w:val="00BD2398"/>
    <w:rsid w:val="00BD3741"/>
    <w:rsid w:val="00BD4A05"/>
    <w:rsid w:val="00BD4C12"/>
    <w:rsid w:val="00BD4E7F"/>
    <w:rsid w:val="00BD5242"/>
    <w:rsid w:val="00BD5BF0"/>
    <w:rsid w:val="00BD62BD"/>
    <w:rsid w:val="00BD6E66"/>
    <w:rsid w:val="00BE00EF"/>
    <w:rsid w:val="00BE021F"/>
    <w:rsid w:val="00BE05DA"/>
    <w:rsid w:val="00BE09FB"/>
    <w:rsid w:val="00BE0D26"/>
    <w:rsid w:val="00BE0EDE"/>
    <w:rsid w:val="00BE0F1D"/>
    <w:rsid w:val="00BE244E"/>
    <w:rsid w:val="00BE2B11"/>
    <w:rsid w:val="00BE6528"/>
    <w:rsid w:val="00BE7094"/>
    <w:rsid w:val="00BF13EB"/>
    <w:rsid w:val="00BF2434"/>
    <w:rsid w:val="00BF2C14"/>
    <w:rsid w:val="00BF56E1"/>
    <w:rsid w:val="00BF6908"/>
    <w:rsid w:val="00C0049E"/>
    <w:rsid w:val="00C00DC1"/>
    <w:rsid w:val="00C015EA"/>
    <w:rsid w:val="00C01712"/>
    <w:rsid w:val="00C01C43"/>
    <w:rsid w:val="00C025E7"/>
    <w:rsid w:val="00C02840"/>
    <w:rsid w:val="00C03443"/>
    <w:rsid w:val="00C04632"/>
    <w:rsid w:val="00C10F03"/>
    <w:rsid w:val="00C11DAD"/>
    <w:rsid w:val="00C13BC7"/>
    <w:rsid w:val="00C14A33"/>
    <w:rsid w:val="00C16D0E"/>
    <w:rsid w:val="00C20EC3"/>
    <w:rsid w:val="00C23500"/>
    <w:rsid w:val="00C23702"/>
    <w:rsid w:val="00C2442A"/>
    <w:rsid w:val="00C2535F"/>
    <w:rsid w:val="00C25D33"/>
    <w:rsid w:val="00C308A8"/>
    <w:rsid w:val="00C30B51"/>
    <w:rsid w:val="00C30E84"/>
    <w:rsid w:val="00C3417D"/>
    <w:rsid w:val="00C35C9D"/>
    <w:rsid w:val="00C36287"/>
    <w:rsid w:val="00C36ED6"/>
    <w:rsid w:val="00C375E4"/>
    <w:rsid w:val="00C377BE"/>
    <w:rsid w:val="00C37E7C"/>
    <w:rsid w:val="00C406F1"/>
    <w:rsid w:val="00C40E06"/>
    <w:rsid w:val="00C40EFE"/>
    <w:rsid w:val="00C43739"/>
    <w:rsid w:val="00C4405B"/>
    <w:rsid w:val="00C4432E"/>
    <w:rsid w:val="00C446FD"/>
    <w:rsid w:val="00C449AE"/>
    <w:rsid w:val="00C44C27"/>
    <w:rsid w:val="00C457DF"/>
    <w:rsid w:val="00C46587"/>
    <w:rsid w:val="00C47B6E"/>
    <w:rsid w:val="00C47BB8"/>
    <w:rsid w:val="00C50447"/>
    <w:rsid w:val="00C50A0E"/>
    <w:rsid w:val="00C50BA6"/>
    <w:rsid w:val="00C50C3D"/>
    <w:rsid w:val="00C5151E"/>
    <w:rsid w:val="00C51E62"/>
    <w:rsid w:val="00C5289D"/>
    <w:rsid w:val="00C52A9E"/>
    <w:rsid w:val="00C5486A"/>
    <w:rsid w:val="00C558AF"/>
    <w:rsid w:val="00C566CE"/>
    <w:rsid w:val="00C57285"/>
    <w:rsid w:val="00C62579"/>
    <w:rsid w:val="00C64901"/>
    <w:rsid w:val="00C65D55"/>
    <w:rsid w:val="00C65DEB"/>
    <w:rsid w:val="00C66D0A"/>
    <w:rsid w:val="00C67EC9"/>
    <w:rsid w:val="00C7070B"/>
    <w:rsid w:val="00C70779"/>
    <w:rsid w:val="00C7180C"/>
    <w:rsid w:val="00C71F58"/>
    <w:rsid w:val="00C72609"/>
    <w:rsid w:val="00C73AE4"/>
    <w:rsid w:val="00C73B7C"/>
    <w:rsid w:val="00C75915"/>
    <w:rsid w:val="00C77D7A"/>
    <w:rsid w:val="00C80545"/>
    <w:rsid w:val="00C8193D"/>
    <w:rsid w:val="00C82D81"/>
    <w:rsid w:val="00C82F52"/>
    <w:rsid w:val="00C837A3"/>
    <w:rsid w:val="00C85E27"/>
    <w:rsid w:val="00C872A8"/>
    <w:rsid w:val="00C87429"/>
    <w:rsid w:val="00C87600"/>
    <w:rsid w:val="00C87687"/>
    <w:rsid w:val="00C921E6"/>
    <w:rsid w:val="00C92DE0"/>
    <w:rsid w:val="00C931AA"/>
    <w:rsid w:val="00C9423B"/>
    <w:rsid w:val="00C9499B"/>
    <w:rsid w:val="00C9589A"/>
    <w:rsid w:val="00C95CCF"/>
    <w:rsid w:val="00C96582"/>
    <w:rsid w:val="00C97F69"/>
    <w:rsid w:val="00CA1B3D"/>
    <w:rsid w:val="00CA1EDD"/>
    <w:rsid w:val="00CA36C5"/>
    <w:rsid w:val="00CA411C"/>
    <w:rsid w:val="00CA41E1"/>
    <w:rsid w:val="00CA5A8E"/>
    <w:rsid w:val="00CA5B09"/>
    <w:rsid w:val="00CA629E"/>
    <w:rsid w:val="00CA6C47"/>
    <w:rsid w:val="00CA716D"/>
    <w:rsid w:val="00CA7729"/>
    <w:rsid w:val="00CA7B3E"/>
    <w:rsid w:val="00CB2FD5"/>
    <w:rsid w:val="00CB4DF9"/>
    <w:rsid w:val="00CB4F9D"/>
    <w:rsid w:val="00CB5E3D"/>
    <w:rsid w:val="00CB62E5"/>
    <w:rsid w:val="00CB6986"/>
    <w:rsid w:val="00CB6E9A"/>
    <w:rsid w:val="00CB7C69"/>
    <w:rsid w:val="00CC16F1"/>
    <w:rsid w:val="00CC191C"/>
    <w:rsid w:val="00CC2409"/>
    <w:rsid w:val="00CC262B"/>
    <w:rsid w:val="00CC2C4B"/>
    <w:rsid w:val="00CC3DF4"/>
    <w:rsid w:val="00CC45E4"/>
    <w:rsid w:val="00CC473E"/>
    <w:rsid w:val="00CC49CA"/>
    <w:rsid w:val="00CC5087"/>
    <w:rsid w:val="00CC6CC8"/>
    <w:rsid w:val="00CC7D01"/>
    <w:rsid w:val="00CD185B"/>
    <w:rsid w:val="00CD2372"/>
    <w:rsid w:val="00CD280A"/>
    <w:rsid w:val="00CD4269"/>
    <w:rsid w:val="00CD46E3"/>
    <w:rsid w:val="00CD632E"/>
    <w:rsid w:val="00CD75AE"/>
    <w:rsid w:val="00CD7B0E"/>
    <w:rsid w:val="00CD7DF6"/>
    <w:rsid w:val="00CE043B"/>
    <w:rsid w:val="00CE28C4"/>
    <w:rsid w:val="00CE4124"/>
    <w:rsid w:val="00CE42FA"/>
    <w:rsid w:val="00CE5A42"/>
    <w:rsid w:val="00CE691B"/>
    <w:rsid w:val="00CE6D78"/>
    <w:rsid w:val="00CE7280"/>
    <w:rsid w:val="00CE7BC1"/>
    <w:rsid w:val="00CF3048"/>
    <w:rsid w:val="00CF5145"/>
    <w:rsid w:val="00CF7032"/>
    <w:rsid w:val="00CF7DD9"/>
    <w:rsid w:val="00D00973"/>
    <w:rsid w:val="00D01CDA"/>
    <w:rsid w:val="00D0233E"/>
    <w:rsid w:val="00D02862"/>
    <w:rsid w:val="00D0358F"/>
    <w:rsid w:val="00D05315"/>
    <w:rsid w:val="00D0604B"/>
    <w:rsid w:val="00D07A0A"/>
    <w:rsid w:val="00D1074F"/>
    <w:rsid w:val="00D10C8C"/>
    <w:rsid w:val="00D13E7C"/>
    <w:rsid w:val="00D14499"/>
    <w:rsid w:val="00D171C6"/>
    <w:rsid w:val="00D233E4"/>
    <w:rsid w:val="00D23783"/>
    <w:rsid w:val="00D237CF"/>
    <w:rsid w:val="00D23F2B"/>
    <w:rsid w:val="00D24B46"/>
    <w:rsid w:val="00D25187"/>
    <w:rsid w:val="00D255F0"/>
    <w:rsid w:val="00D25F3E"/>
    <w:rsid w:val="00D25F8D"/>
    <w:rsid w:val="00D2629A"/>
    <w:rsid w:val="00D30701"/>
    <w:rsid w:val="00D31F64"/>
    <w:rsid w:val="00D32EA0"/>
    <w:rsid w:val="00D332B0"/>
    <w:rsid w:val="00D342C9"/>
    <w:rsid w:val="00D34674"/>
    <w:rsid w:val="00D3535F"/>
    <w:rsid w:val="00D35895"/>
    <w:rsid w:val="00D36ACD"/>
    <w:rsid w:val="00D36D53"/>
    <w:rsid w:val="00D37350"/>
    <w:rsid w:val="00D4169F"/>
    <w:rsid w:val="00D422CE"/>
    <w:rsid w:val="00D43628"/>
    <w:rsid w:val="00D43E11"/>
    <w:rsid w:val="00D45433"/>
    <w:rsid w:val="00D466AD"/>
    <w:rsid w:val="00D46841"/>
    <w:rsid w:val="00D46E66"/>
    <w:rsid w:val="00D47A62"/>
    <w:rsid w:val="00D512D8"/>
    <w:rsid w:val="00D520F2"/>
    <w:rsid w:val="00D529CA"/>
    <w:rsid w:val="00D531B9"/>
    <w:rsid w:val="00D53A24"/>
    <w:rsid w:val="00D548F5"/>
    <w:rsid w:val="00D55A03"/>
    <w:rsid w:val="00D56C1B"/>
    <w:rsid w:val="00D60AFC"/>
    <w:rsid w:val="00D60FF6"/>
    <w:rsid w:val="00D61808"/>
    <w:rsid w:val="00D61CFC"/>
    <w:rsid w:val="00D6288A"/>
    <w:rsid w:val="00D62E46"/>
    <w:rsid w:val="00D636D8"/>
    <w:rsid w:val="00D65ADB"/>
    <w:rsid w:val="00D6691A"/>
    <w:rsid w:val="00D66E4D"/>
    <w:rsid w:val="00D701E2"/>
    <w:rsid w:val="00D712B2"/>
    <w:rsid w:val="00D72FE6"/>
    <w:rsid w:val="00D742A9"/>
    <w:rsid w:val="00D74891"/>
    <w:rsid w:val="00D762B6"/>
    <w:rsid w:val="00D7695E"/>
    <w:rsid w:val="00D76969"/>
    <w:rsid w:val="00D77C5E"/>
    <w:rsid w:val="00D804C9"/>
    <w:rsid w:val="00D80A76"/>
    <w:rsid w:val="00D811DA"/>
    <w:rsid w:val="00D816F9"/>
    <w:rsid w:val="00D82CED"/>
    <w:rsid w:val="00D84E83"/>
    <w:rsid w:val="00D84EED"/>
    <w:rsid w:val="00D85ABF"/>
    <w:rsid w:val="00D85B00"/>
    <w:rsid w:val="00D8785F"/>
    <w:rsid w:val="00D87EBA"/>
    <w:rsid w:val="00D920DC"/>
    <w:rsid w:val="00D938B1"/>
    <w:rsid w:val="00D93C67"/>
    <w:rsid w:val="00D93F0F"/>
    <w:rsid w:val="00D9439B"/>
    <w:rsid w:val="00D94A05"/>
    <w:rsid w:val="00D96360"/>
    <w:rsid w:val="00D967ED"/>
    <w:rsid w:val="00D96B1B"/>
    <w:rsid w:val="00D96B4D"/>
    <w:rsid w:val="00D9775A"/>
    <w:rsid w:val="00DA1BF1"/>
    <w:rsid w:val="00DA1ED5"/>
    <w:rsid w:val="00DA2B98"/>
    <w:rsid w:val="00DA2E8D"/>
    <w:rsid w:val="00DA3081"/>
    <w:rsid w:val="00DA44EA"/>
    <w:rsid w:val="00DA48F7"/>
    <w:rsid w:val="00DA4F11"/>
    <w:rsid w:val="00DA4FDE"/>
    <w:rsid w:val="00DA5064"/>
    <w:rsid w:val="00DA5B2D"/>
    <w:rsid w:val="00DA7F2B"/>
    <w:rsid w:val="00DB10D8"/>
    <w:rsid w:val="00DB2795"/>
    <w:rsid w:val="00DB288A"/>
    <w:rsid w:val="00DB3716"/>
    <w:rsid w:val="00DB38BA"/>
    <w:rsid w:val="00DB4677"/>
    <w:rsid w:val="00DB4FAA"/>
    <w:rsid w:val="00DB5AFB"/>
    <w:rsid w:val="00DB6EBB"/>
    <w:rsid w:val="00DB7BDD"/>
    <w:rsid w:val="00DC134F"/>
    <w:rsid w:val="00DC2152"/>
    <w:rsid w:val="00DC2323"/>
    <w:rsid w:val="00DC2799"/>
    <w:rsid w:val="00DC3162"/>
    <w:rsid w:val="00DC407D"/>
    <w:rsid w:val="00DC44CF"/>
    <w:rsid w:val="00DC4765"/>
    <w:rsid w:val="00DC621A"/>
    <w:rsid w:val="00DD0512"/>
    <w:rsid w:val="00DD0E7A"/>
    <w:rsid w:val="00DD21BA"/>
    <w:rsid w:val="00DD3CF4"/>
    <w:rsid w:val="00DD3DE9"/>
    <w:rsid w:val="00DD5240"/>
    <w:rsid w:val="00DD772D"/>
    <w:rsid w:val="00DD79D4"/>
    <w:rsid w:val="00DD7BD5"/>
    <w:rsid w:val="00DD7C89"/>
    <w:rsid w:val="00DE0898"/>
    <w:rsid w:val="00DE0A63"/>
    <w:rsid w:val="00DE219F"/>
    <w:rsid w:val="00DE39DD"/>
    <w:rsid w:val="00DE7A7A"/>
    <w:rsid w:val="00DE7AE9"/>
    <w:rsid w:val="00DF065E"/>
    <w:rsid w:val="00DF1023"/>
    <w:rsid w:val="00DF2137"/>
    <w:rsid w:val="00DF5FCA"/>
    <w:rsid w:val="00DF7064"/>
    <w:rsid w:val="00DF70FF"/>
    <w:rsid w:val="00E00AE3"/>
    <w:rsid w:val="00E012C3"/>
    <w:rsid w:val="00E01313"/>
    <w:rsid w:val="00E01B0F"/>
    <w:rsid w:val="00E01CA2"/>
    <w:rsid w:val="00E01CBB"/>
    <w:rsid w:val="00E027FA"/>
    <w:rsid w:val="00E0373C"/>
    <w:rsid w:val="00E04391"/>
    <w:rsid w:val="00E04BB9"/>
    <w:rsid w:val="00E05905"/>
    <w:rsid w:val="00E06B6A"/>
    <w:rsid w:val="00E06D22"/>
    <w:rsid w:val="00E07766"/>
    <w:rsid w:val="00E10142"/>
    <w:rsid w:val="00E10B83"/>
    <w:rsid w:val="00E11124"/>
    <w:rsid w:val="00E11935"/>
    <w:rsid w:val="00E11983"/>
    <w:rsid w:val="00E1451F"/>
    <w:rsid w:val="00E14DDF"/>
    <w:rsid w:val="00E15BA3"/>
    <w:rsid w:val="00E15F59"/>
    <w:rsid w:val="00E16017"/>
    <w:rsid w:val="00E16BDE"/>
    <w:rsid w:val="00E20431"/>
    <w:rsid w:val="00E21840"/>
    <w:rsid w:val="00E21FCA"/>
    <w:rsid w:val="00E228B9"/>
    <w:rsid w:val="00E239A5"/>
    <w:rsid w:val="00E248F8"/>
    <w:rsid w:val="00E24C56"/>
    <w:rsid w:val="00E24D48"/>
    <w:rsid w:val="00E24DBA"/>
    <w:rsid w:val="00E25276"/>
    <w:rsid w:val="00E2589E"/>
    <w:rsid w:val="00E25B73"/>
    <w:rsid w:val="00E27656"/>
    <w:rsid w:val="00E3028E"/>
    <w:rsid w:val="00E30530"/>
    <w:rsid w:val="00E3149C"/>
    <w:rsid w:val="00E31D66"/>
    <w:rsid w:val="00E323BF"/>
    <w:rsid w:val="00E33BA7"/>
    <w:rsid w:val="00E364B6"/>
    <w:rsid w:val="00E37526"/>
    <w:rsid w:val="00E40C53"/>
    <w:rsid w:val="00E40E7F"/>
    <w:rsid w:val="00E4212E"/>
    <w:rsid w:val="00E424A2"/>
    <w:rsid w:val="00E447DB"/>
    <w:rsid w:val="00E46473"/>
    <w:rsid w:val="00E46523"/>
    <w:rsid w:val="00E46AB5"/>
    <w:rsid w:val="00E52565"/>
    <w:rsid w:val="00E53028"/>
    <w:rsid w:val="00E53C61"/>
    <w:rsid w:val="00E541D1"/>
    <w:rsid w:val="00E542DD"/>
    <w:rsid w:val="00E56409"/>
    <w:rsid w:val="00E56CD4"/>
    <w:rsid w:val="00E573B4"/>
    <w:rsid w:val="00E579F7"/>
    <w:rsid w:val="00E60B21"/>
    <w:rsid w:val="00E6204E"/>
    <w:rsid w:val="00E62A3C"/>
    <w:rsid w:val="00E62C28"/>
    <w:rsid w:val="00E63133"/>
    <w:rsid w:val="00E631DD"/>
    <w:rsid w:val="00E65319"/>
    <w:rsid w:val="00E6555F"/>
    <w:rsid w:val="00E65CBF"/>
    <w:rsid w:val="00E66448"/>
    <w:rsid w:val="00E66823"/>
    <w:rsid w:val="00E67522"/>
    <w:rsid w:val="00E70050"/>
    <w:rsid w:val="00E70731"/>
    <w:rsid w:val="00E71570"/>
    <w:rsid w:val="00E724A9"/>
    <w:rsid w:val="00E72E7F"/>
    <w:rsid w:val="00E73084"/>
    <w:rsid w:val="00E74BD9"/>
    <w:rsid w:val="00E7535B"/>
    <w:rsid w:val="00E75B4F"/>
    <w:rsid w:val="00E76A30"/>
    <w:rsid w:val="00E76A37"/>
    <w:rsid w:val="00E77338"/>
    <w:rsid w:val="00E775A0"/>
    <w:rsid w:val="00E77CA5"/>
    <w:rsid w:val="00E8012F"/>
    <w:rsid w:val="00E8084B"/>
    <w:rsid w:val="00E8191D"/>
    <w:rsid w:val="00E81D4A"/>
    <w:rsid w:val="00E82511"/>
    <w:rsid w:val="00E83BD6"/>
    <w:rsid w:val="00E8496E"/>
    <w:rsid w:val="00E850F2"/>
    <w:rsid w:val="00E85257"/>
    <w:rsid w:val="00E85361"/>
    <w:rsid w:val="00E855BD"/>
    <w:rsid w:val="00E858AD"/>
    <w:rsid w:val="00E9124B"/>
    <w:rsid w:val="00E923AE"/>
    <w:rsid w:val="00E92D48"/>
    <w:rsid w:val="00E94C13"/>
    <w:rsid w:val="00E95021"/>
    <w:rsid w:val="00EA0E9D"/>
    <w:rsid w:val="00EA0FC1"/>
    <w:rsid w:val="00EA112A"/>
    <w:rsid w:val="00EA1919"/>
    <w:rsid w:val="00EA29CD"/>
    <w:rsid w:val="00EA4755"/>
    <w:rsid w:val="00EA6DFC"/>
    <w:rsid w:val="00EA7879"/>
    <w:rsid w:val="00EB1D6F"/>
    <w:rsid w:val="00EB2BEA"/>
    <w:rsid w:val="00EB3748"/>
    <w:rsid w:val="00EC0125"/>
    <w:rsid w:val="00EC232B"/>
    <w:rsid w:val="00EC530E"/>
    <w:rsid w:val="00EC5522"/>
    <w:rsid w:val="00EC6963"/>
    <w:rsid w:val="00EC6CFC"/>
    <w:rsid w:val="00EC6D9F"/>
    <w:rsid w:val="00ED0643"/>
    <w:rsid w:val="00ED1C50"/>
    <w:rsid w:val="00ED3C05"/>
    <w:rsid w:val="00ED5ABC"/>
    <w:rsid w:val="00ED6260"/>
    <w:rsid w:val="00ED7108"/>
    <w:rsid w:val="00ED75C4"/>
    <w:rsid w:val="00EE11BE"/>
    <w:rsid w:val="00EE1669"/>
    <w:rsid w:val="00EE1898"/>
    <w:rsid w:val="00EE1B7D"/>
    <w:rsid w:val="00EE2101"/>
    <w:rsid w:val="00EE2FFA"/>
    <w:rsid w:val="00EE4429"/>
    <w:rsid w:val="00EE52CA"/>
    <w:rsid w:val="00EE5548"/>
    <w:rsid w:val="00EE604C"/>
    <w:rsid w:val="00EE7C6D"/>
    <w:rsid w:val="00EF013D"/>
    <w:rsid w:val="00EF1523"/>
    <w:rsid w:val="00EF18A0"/>
    <w:rsid w:val="00EF2434"/>
    <w:rsid w:val="00EF5F75"/>
    <w:rsid w:val="00EF6252"/>
    <w:rsid w:val="00F006D5"/>
    <w:rsid w:val="00F0099B"/>
    <w:rsid w:val="00F009BD"/>
    <w:rsid w:val="00F00C18"/>
    <w:rsid w:val="00F01151"/>
    <w:rsid w:val="00F03CC8"/>
    <w:rsid w:val="00F066D2"/>
    <w:rsid w:val="00F06E11"/>
    <w:rsid w:val="00F1004A"/>
    <w:rsid w:val="00F10519"/>
    <w:rsid w:val="00F117FB"/>
    <w:rsid w:val="00F12699"/>
    <w:rsid w:val="00F153F4"/>
    <w:rsid w:val="00F15FE7"/>
    <w:rsid w:val="00F16489"/>
    <w:rsid w:val="00F16905"/>
    <w:rsid w:val="00F16C51"/>
    <w:rsid w:val="00F204F0"/>
    <w:rsid w:val="00F20F78"/>
    <w:rsid w:val="00F21124"/>
    <w:rsid w:val="00F21786"/>
    <w:rsid w:val="00F225C0"/>
    <w:rsid w:val="00F226BC"/>
    <w:rsid w:val="00F228DE"/>
    <w:rsid w:val="00F241A5"/>
    <w:rsid w:val="00F244AB"/>
    <w:rsid w:val="00F24E24"/>
    <w:rsid w:val="00F254C3"/>
    <w:rsid w:val="00F274C0"/>
    <w:rsid w:val="00F277BE"/>
    <w:rsid w:val="00F30C2D"/>
    <w:rsid w:val="00F30E85"/>
    <w:rsid w:val="00F3122B"/>
    <w:rsid w:val="00F3133F"/>
    <w:rsid w:val="00F31A60"/>
    <w:rsid w:val="00F35EE2"/>
    <w:rsid w:val="00F3647A"/>
    <w:rsid w:val="00F37B62"/>
    <w:rsid w:val="00F40441"/>
    <w:rsid w:val="00F406A5"/>
    <w:rsid w:val="00F40C1A"/>
    <w:rsid w:val="00F40C5A"/>
    <w:rsid w:val="00F4307B"/>
    <w:rsid w:val="00F43D53"/>
    <w:rsid w:val="00F43F72"/>
    <w:rsid w:val="00F451F5"/>
    <w:rsid w:val="00F47DCD"/>
    <w:rsid w:val="00F47E32"/>
    <w:rsid w:val="00F52664"/>
    <w:rsid w:val="00F52894"/>
    <w:rsid w:val="00F52F2F"/>
    <w:rsid w:val="00F53759"/>
    <w:rsid w:val="00F53B8A"/>
    <w:rsid w:val="00F54075"/>
    <w:rsid w:val="00F54413"/>
    <w:rsid w:val="00F5603A"/>
    <w:rsid w:val="00F603B5"/>
    <w:rsid w:val="00F63C22"/>
    <w:rsid w:val="00F63FA7"/>
    <w:rsid w:val="00F66EB0"/>
    <w:rsid w:val="00F67DA6"/>
    <w:rsid w:val="00F70366"/>
    <w:rsid w:val="00F711D5"/>
    <w:rsid w:val="00F71E28"/>
    <w:rsid w:val="00F73B7E"/>
    <w:rsid w:val="00F73DF1"/>
    <w:rsid w:val="00F7525F"/>
    <w:rsid w:val="00F755FE"/>
    <w:rsid w:val="00F758D0"/>
    <w:rsid w:val="00F76291"/>
    <w:rsid w:val="00F76C6C"/>
    <w:rsid w:val="00F7707B"/>
    <w:rsid w:val="00F80D58"/>
    <w:rsid w:val="00F810B0"/>
    <w:rsid w:val="00F812BF"/>
    <w:rsid w:val="00F82E49"/>
    <w:rsid w:val="00F836B6"/>
    <w:rsid w:val="00F853D2"/>
    <w:rsid w:val="00F85945"/>
    <w:rsid w:val="00F900B6"/>
    <w:rsid w:val="00F90141"/>
    <w:rsid w:val="00F90ADE"/>
    <w:rsid w:val="00F90C94"/>
    <w:rsid w:val="00F91E33"/>
    <w:rsid w:val="00F9210E"/>
    <w:rsid w:val="00F929C1"/>
    <w:rsid w:val="00F92ABF"/>
    <w:rsid w:val="00F93788"/>
    <w:rsid w:val="00F93C83"/>
    <w:rsid w:val="00F941A2"/>
    <w:rsid w:val="00F95834"/>
    <w:rsid w:val="00F95A7D"/>
    <w:rsid w:val="00F965EA"/>
    <w:rsid w:val="00F97826"/>
    <w:rsid w:val="00F97A11"/>
    <w:rsid w:val="00FA02EB"/>
    <w:rsid w:val="00FA03D7"/>
    <w:rsid w:val="00FA0856"/>
    <w:rsid w:val="00FA161A"/>
    <w:rsid w:val="00FA23A0"/>
    <w:rsid w:val="00FA2AA5"/>
    <w:rsid w:val="00FA2E06"/>
    <w:rsid w:val="00FA3403"/>
    <w:rsid w:val="00FA58F3"/>
    <w:rsid w:val="00FA5E36"/>
    <w:rsid w:val="00FA5EA6"/>
    <w:rsid w:val="00FA6383"/>
    <w:rsid w:val="00FB08E1"/>
    <w:rsid w:val="00FB0F5A"/>
    <w:rsid w:val="00FB2570"/>
    <w:rsid w:val="00FB36EE"/>
    <w:rsid w:val="00FB376D"/>
    <w:rsid w:val="00FB48A2"/>
    <w:rsid w:val="00FB5CAB"/>
    <w:rsid w:val="00FB5CC9"/>
    <w:rsid w:val="00FB5DF8"/>
    <w:rsid w:val="00FB6004"/>
    <w:rsid w:val="00FB67AA"/>
    <w:rsid w:val="00FB6981"/>
    <w:rsid w:val="00FB6DDA"/>
    <w:rsid w:val="00FB7055"/>
    <w:rsid w:val="00FB7711"/>
    <w:rsid w:val="00FB77AE"/>
    <w:rsid w:val="00FB7904"/>
    <w:rsid w:val="00FB7C2A"/>
    <w:rsid w:val="00FC0248"/>
    <w:rsid w:val="00FC0BB2"/>
    <w:rsid w:val="00FC1F36"/>
    <w:rsid w:val="00FC22A2"/>
    <w:rsid w:val="00FC2877"/>
    <w:rsid w:val="00FC3131"/>
    <w:rsid w:val="00FC35CC"/>
    <w:rsid w:val="00FC575F"/>
    <w:rsid w:val="00FC583E"/>
    <w:rsid w:val="00FC5BA7"/>
    <w:rsid w:val="00FC5C3C"/>
    <w:rsid w:val="00FC7644"/>
    <w:rsid w:val="00FD0261"/>
    <w:rsid w:val="00FD101F"/>
    <w:rsid w:val="00FD23AF"/>
    <w:rsid w:val="00FD2A6F"/>
    <w:rsid w:val="00FD3A8B"/>
    <w:rsid w:val="00FD4BD5"/>
    <w:rsid w:val="00FD5029"/>
    <w:rsid w:val="00FD5278"/>
    <w:rsid w:val="00FD5D18"/>
    <w:rsid w:val="00FD6906"/>
    <w:rsid w:val="00FD7468"/>
    <w:rsid w:val="00FE33FA"/>
    <w:rsid w:val="00FE4AE6"/>
    <w:rsid w:val="00FE4AEA"/>
    <w:rsid w:val="00FE56B9"/>
    <w:rsid w:val="00FE6C29"/>
    <w:rsid w:val="00FF00AA"/>
    <w:rsid w:val="00FF05E5"/>
    <w:rsid w:val="00FF072A"/>
    <w:rsid w:val="00FF1A33"/>
    <w:rsid w:val="00FF1C4A"/>
    <w:rsid w:val="00FF5155"/>
    <w:rsid w:val="00FF5DBD"/>
    <w:rsid w:val="00FF5FE4"/>
    <w:rsid w:val="00FF63B8"/>
    <w:rsid w:val="00FF73AB"/>
    <w:rsid w:val="00FF77B6"/>
    <w:rsid w:val="00FF7C8A"/>
    <w:rsid w:val="5452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A77C0"/>
  <w15:docId w15:val="{7218CE09-BB45-4885-90A0-CD5B75AB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FD"/>
  </w:style>
  <w:style w:type="paragraph" w:styleId="Heading1">
    <w:name w:val="heading 1"/>
    <w:basedOn w:val="Normal"/>
    <w:next w:val="Normal"/>
    <w:link w:val="Heading1Char"/>
    <w:uiPriority w:val="9"/>
    <w:qFormat/>
    <w:rsid w:val="00EE18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C612A"/>
    <w:pPr>
      <w:keepNext/>
      <w:widowControl/>
      <w:autoSpaceDE w:val="0"/>
      <w:autoSpaceDN w:val="0"/>
      <w:spacing w:before="240" w:after="0" w:line="240" w:lineRule="auto"/>
      <w:outlineLvl w:val="1"/>
    </w:pPr>
    <w:rPr>
      <w:rFonts w:ascii="Arial" w:eastAsia="Times New Roman" w:hAnsi="Arial" w:cs="Times New Roman"/>
      <w:b/>
      <w:bCs/>
      <w:szCs w:val="20"/>
      <w:u w:val="single"/>
    </w:rPr>
  </w:style>
  <w:style w:type="paragraph" w:styleId="Heading3">
    <w:name w:val="heading 3"/>
    <w:basedOn w:val="Normal"/>
    <w:next w:val="Normal"/>
    <w:link w:val="Heading3Char"/>
    <w:uiPriority w:val="9"/>
    <w:semiHidden/>
    <w:unhideWhenUsed/>
    <w:qFormat/>
    <w:rsid w:val="00FB2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028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143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028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028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028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2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183"/>
    <w:pPr>
      <w:ind w:left="720"/>
      <w:contextualSpacing/>
    </w:pPr>
  </w:style>
  <w:style w:type="paragraph" w:styleId="Header">
    <w:name w:val="header"/>
    <w:basedOn w:val="Normal"/>
    <w:link w:val="HeaderChar"/>
    <w:uiPriority w:val="99"/>
    <w:unhideWhenUsed/>
    <w:rsid w:val="0080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0E"/>
  </w:style>
  <w:style w:type="paragraph" w:styleId="Footer">
    <w:name w:val="footer"/>
    <w:basedOn w:val="Normal"/>
    <w:link w:val="FooterChar"/>
    <w:uiPriority w:val="99"/>
    <w:unhideWhenUsed/>
    <w:rsid w:val="0080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0E"/>
  </w:style>
  <w:style w:type="character" w:styleId="Hyperlink">
    <w:name w:val="Hyperlink"/>
    <w:basedOn w:val="DefaultParagraphFont"/>
    <w:uiPriority w:val="99"/>
    <w:unhideWhenUsed/>
    <w:rsid w:val="00A222A0"/>
    <w:rPr>
      <w:color w:val="0000FF" w:themeColor="hyperlink"/>
      <w:u w:val="single"/>
    </w:rPr>
  </w:style>
  <w:style w:type="character" w:customStyle="1" w:styleId="Heading2Char">
    <w:name w:val="Heading 2 Char"/>
    <w:basedOn w:val="DefaultParagraphFont"/>
    <w:link w:val="Heading2"/>
    <w:rsid w:val="004C612A"/>
    <w:rPr>
      <w:rFonts w:ascii="Arial" w:eastAsia="Times New Roman" w:hAnsi="Arial" w:cs="Times New Roman"/>
      <w:b/>
      <w:bCs/>
      <w:szCs w:val="20"/>
      <w:u w:val="single"/>
    </w:rPr>
  </w:style>
  <w:style w:type="table" w:styleId="TableGrid">
    <w:name w:val="Table Grid"/>
    <w:basedOn w:val="TableNormal"/>
    <w:uiPriority w:val="59"/>
    <w:rsid w:val="0095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B2570"/>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E27656"/>
    <w:rPr>
      <w:color w:val="800080" w:themeColor="followedHyperlink"/>
      <w:u w:val="single"/>
    </w:rPr>
  </w:style>
  <w:style w:type="paragraph" w:styleId="BalloonText">
    <w:name w:val="Balloon Text"/>
    <w:basedOn w:val="Normal"/>
    <w:link w:val="BalloonTextChar"/>
    <w:uiPriority w:val="99"/>
    <w:semiHidden/>
    <w:unhideWhenUsed/>
    <w:rsid w:val="00FF7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C8A"/>
    <w:rPr>
      <w:rFonts w:ascii="Segoe UI" w:hAnsi="Segoe UI" w:cs="Segoe UI"/>
      <w:sz w:val="18"/>
      <w:szCs w:val="18"/>
    </w:rPr>
  </w:style>
  <w:style w:type="character" w:customStyle="1" w:styleId="Heading1Char">
    <w:name w:val="Heading 1 Char"/>
    <w:basedOn w:val="DefaultParagraphFont"/>
    <w:link w:val="Heading1"/>
    <w:uiPriority w:val="9"/>
    <w:rsid w:val="00EE189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62E46"/>
    <w:rPr>
      <w:sz w:val="16"/>
      <w:szCs w:val="16"/>
    </w:rPr>
  </w:style>
  <w:style w:type="paragraph" w:styleId="CommentText">
    <w:name w:val="annotation text"/>
    <w:basedOn w:val="Normal"/>
    <w:link w:val="CommentTextChar"/>
    <w:uiPriority w:val="99"/>
    <w:unhideWhenUsed/>
    <w:rsid w:val="00D62E46"/>
    <w:pPr>
      <w:spacing w:line="240" w:lineRule="auto"/>
    </w:pPr>
    <w:rPr>
      <w:sz w:val="20"/>
      <w:szCs w:val="20"/>
    </w:rPr>
  </w:style>
  <w:style w:type="character" w:customStyle="1" w:styleId="CommentTextChar">
    <w:name w:val="Comment Text Char"/>
    <w:basedOn w:val="DefaultParagraphFont"/>
    <w:link w:val="CommentText"/>
    <w:uiPriority w:val="99"/>
    <w:rsid w:val="00D62E46"/>
    <w:rPr>
      <w:sz w:val="20"/>
      <w:szCs w:val="20"/>
    </w:rPr>
  </w:style>
  <w:style w:type="paragraph" w:styleId="CommentSubject">
    <w:name w:val="annotation subject"/>
    <w:basedOn w:val="CommentText"/>
    <w:next w:val="CommentText"/>
    <w:link w:val="CommentSubjectChar"/>
    <w:uiPriority w:val="99"/>
    <w:semiHidden/>
    <w:unhideWhenUsed/>
    <w:rsid w:val="00D62E46"/>
    <w:rPr>
      <w:b/>
      <w:bCs/>
    </w:rPr>
  </w:style>
  <w:style w:type="character" w:customStyle="1" w:styleId="CommentSubjectChar">
    <w:name w:val="Comment Subject Char"/>
    <w:basedOn w:val="CommentTextChar"/>
    <w:link w:val="CommentSubject"/>
    <w:uiPriority w:val="99"/>
    <w:semiHidden/>
    <w:rsid w:val="00D62E46"/>
    <w:rPr>
      <w:b/>
      <w:bCs/>
      <w:sz w:val="20"/>
      <w:szCs w:val="20"/>
    </w:rPr>
  </w:style>
  <w:style w:type="table" w:customStyle="1" w:styleId="TableGrid1">
    <w:name w:val="Table Grid1"/>
    <w:basedOn w:val="TableNormal"/>
    <w:next w:val="TableGrid"/>
    <w:uiPriority w:val="59"/>
    <w:rsid w:val="004D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A47A6"/>
    <w:rPr>
      <w:color w:val="605E5C"/>
      <w:shd w:val="clear" w:color="auto" w:fill="E1DFDD"/>
    </w:rPr>
  </w:style>
  <w:style w:type="paragraph" w:styleId="NormalWeb">
    <w:name w:val="Normal (Web)"/>
    <w:basedOn w:val="Normal"/>
    <w:uiPriority w:val="99"/>
    <w:semiHidden/>
    <w:unhideWhenUsed/>
    <w:rsid w:val="00332F9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F2224"/>
    <w:rPr>
      <w:color w:val="605E5C"/>
      <w:shd w:val="clear" w:color="auto" w:fill="E1DFDD"/>
    </w:rPr>
  </w:style>
  <w:style w:type="character" w:styleId="UnresolvedMention">
    <w:name w:val="Unresolved Mention"/>
    <w:basedOn w:val="DefaultParagraphFont"/>
    <w:uiPriority w:val="99"/>
    <w:semiHidden/>
    <w:unhideWhenUsed/>
    <w:rsid w:val="005600C1"/>
    <w:rPr>
      <w:color w:val="605E5C"/>
      <w:shd w:val="clear" w:color="auto" w:fill="E1DFDD"/>
    </w:rPr>
  </w:style>
  <w:style w:type="character" w:styleId="Emphasis">
    <w:name w:val="Emphasis"/>
    <w:basedOn w:val="DefaultParagraphFont"/>
    <w:uiPriority w:val="20"/>
    <w:qFormat/>
    <w:rsid w:val="002B0867"/>
    <w:rPr>
      <w:i/>
      <w:iCs/>
    </w:rPr>
  </w:style>
  <w:style w:type="paragraph" w:styleId="NoSpacing">
    <w:name w:val="No Spacing"/>
    <w:uiPriority w:val="1"/>
    <w:qFormat/>
    <w:rsid w:val="00620DD4"/>
    <w:pPr>
      <w:spacing w:after="0" w:line="240" w:lineRule="auto"/>
    </w:pPr>
  </w:style>
  <w:style w:type="table" w:styleId="PlainTable4">
    <w:name w:val="Plain Table 4"/>
    <w:basedOn w:val="TableNormal"/>
    <w:uiPriority w:val="44"/>
    <w:rsid w:val="00CD63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C73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B6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F4C"/>
    <w:rPr>
      <w:sz w:val="20"/>
      <w:szCs w:val="20"/>
    </w:rPr>
  </w:style>
  <w:style w:type="character" w:styleId="FootnoteReference">
    <w:name w:val="footnote reference"/>
    <w:basedOn w:val="DefaultParagraphFont"/>
    <w:uiPriority w:val="99"/>
    <w:semiHidden/>
    <w:unhideWhenUsed/>
    <w:rsid w:val="009B6F4C"/>
    <w:rPr>
      <w:vertAlign w:val="superscript"/>
    </w:rPr>
  </w:style>
  <w:style w:type="character" w:customStyle="1" w:styleId="Heading5Char">
    <w:name w:val="Heading 5 Char"/>
    <w:basedOn w:val="DefaultParagraphFont"/>
    <w:link w:val="Heading5"/>
    <w:uiPriority w:val="9"/>
    <w:semiHidden/>
    <w:rsid w:val="0029143B"/>
    <w:rPr>
      <w:rFonts w:asciiTheme="majorHAnsi" w:eastAsiaTheme="majorEastAsia" w:hAnsiTheme="majorHAnsi" w:cstheme="majorBidi"/>
      <w:color w:val="365F91" w:themeColor="accent1" w:themeShade="BF"/>
    </w:rPr>
  </w:style>
  <w:style w:type="paragraph" w:styleId="Bibliography">
    <w:name w:val="Bibliography"/>
    <w:basedOn w:val="Normal"/>
    <w:next w:val="Normal"/>
    <w:uiPriority w:val="37"/>
    <w:semiHidden/>
    <w:unhideWhenUsed/>
    <w:rsid w:val="00E3028E"/>
  </w:style>
  <w:style w:type="paragraph" w:styleId="BlockText">
    <w:name w:val="Block Text"/>
    <w:basedOn w:val="Normal"/>
    <w:uiPriority w:val="99"/>
    <w:semiHidden/>
    <w:unhideWhenUsed/>
    <w:rsid w:val="00E3028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E3028E"/>
    <w:pPr>
      <w:spacing w:after="120"/>
    </w:pPr>
  </w:style>
  <w:style w:type="character" w:customStyle="1" w:styleId="BodyTextChar">
    <w:name w:val="Body Text Char"/>
    <w:basedOn w:val="DefaultParagraphFont"/>
    <w:link w:val="BodyText"/>
    <w:uiPriority w:val="99"/>
    <w:semiHidden/>
    <w:rsid w:val="00E3028E"/>
  </w:style>
  <w:style w:type="paragraph" w:styleId="BodyText2">
    <w:name w:val="Body Text 2"/>
    <w:basedOn w:val="Normal"/>
    <w:link w:val="BodyText2Char"/>
    <w:uiPriority w:val="99"/>
    <w:semiHidden/>
    <w:unhideWhenUsed/>
    <w:rsid w:val="00E3028E"/>
    <w:pPr>
      <w:spacing w:after="120" w:line="480" w:lineRule="auto"/>
    </w:pPr>
  </w:style>
  <w:style w:type="character" w:customStyle="1" w:styleId="BodyText2Char">
    <w:name w:val="Body Text 2 Char"/>
    <w:basedOn w:val="DefaultParagraphFont"/>
    <w:link w:val="BodyText2"/>
    <w:uiPriority w:val="99"/>
    <w:semiHidden/>
    <w:rsid w:val="00E3028E"/>
  </w:style>
  <w:style w:type="paragraph" w:styleId="BodyText3">
    <w:name w:val="Body Text 3"/>
    <w:basedOn w:val="Normal"/>
    <w:link w:val="BodyText3Char"/>
    <w:uiPriority w:val="99"/>
    <w:semiHidden/>
    <w:unhideWhenUsed/>
    <w:rsid w:val="00E3028E"/>
    <w:pPr>
      <w:spacing w:after="120"/>
    </w:pPr>
    <w:rPr>
      <w:sz w:val="16"/>
      <w:szCs w:val="16"/>
    </w:rPr>
  </w:style>
  <w:style w:type="character" w:customStyle="1" w:styleId="BodyText3Char">
    <w:name w:val="Body Text 3 Char"/>
    <w:basedOn w:val="DefaultParagraphFont"/>
    <w:link w:val="BodyText3"/>
    <w:uiPriority w:val="99"/>
    <w:semiHidden/>
    <w:rsid w:val="00E3028E"/>
    <w:rPr>
      <w:sz w:val="16"/>
      <w:szCs w:val="16"/>
    </w:rPr>
  </w:style>
  <w:style w:type="paragraph" w:styleId="BodyTextFirstIndent">
    <w:name w:val="Body Text First Indent"/>
    <w:basedOn w:val="BodyText"/>
    <w:link w:val="BodyTextFirstIndentChar"/>
    <w:uiPriority w:val="99"/>
    <w:semiHidden/>
    <w:unhideWhenUsed/>
    <w:rsid w:val="00E3028E"/>
    <w:pPr>
      <w:spacing w:after="200"/>
      <w:ind w:firstLine="360"/>
    </w:pPr>
  </w:style>
  <w:style w:type="character" w:customStyle="1" w:styleId="BodyTextFirstIndentChar">
    <w:name w:val="Body Text First Indent Char"/>
    <w:basedOn w:val="BodyTextChar"/>
    <w:link w:val="BodyTextFirstIndent"/>
    <w:uiPriority w:val="99"/>
    <w:semiHidden/>
    <w:rsid w:val="00E3028E"/>
  </w:style>
  <w:style w:type="paragraph" w:styleId="BodyTextIndent">
    <w:name w:val="Body Text Indent"/>
    <w:basedOn w:val="Normal"/>
    <w:link w:val="BodyTextIndentChar"/>
    <w:uiPriority w:val="99"/>
    <w:semiHidden/>
    <w:unhideWhenUsed/>
    <w:rsid w:val="00E3028E"/>
    <w:pPr>
      <w:spacing w:after="120"/>
      <w:ind w:left="360"/>
    </w:pPr>
  </w:style>
  <w:style w:type="character" w:customStyle="1" w:styleId="BodyTextIndentChar">
    <w:name w:val="Body Text Indent Char"/>
    <w:basedOn w:val="DefaultParagraphFont"/>
    <w:link w:val="BodyTextIndent"/>
    <w:uiPriority w:val="99"/>
    <w:semiHidden/>
    <w:rsid w:val="00E3028E"/>
  </w:style>
  <w:style w:type="paragraph" w:styleId="BodyTextFirstIndent2">
    <w:name w:val="Body Text First Indent 2"/>
    <w:basedOn w:val="BodyTextIndent"/>
    <w:link w:val="BodyTextFirstIndent2Char"/>
    <w:uiPriority w:val="99"/>
    <w:semiHidden/>
    <w:unhideWhenUsed/>
    <w:rsid w:val="00E3028E"/>
    <w:pPr>
      <w:spacing w:after="200"/>
      <w:ind w:firstLine="360"/>
    </w:pPr>
  </w:style>
  <w:style w:type="character" w:customStyle="1" w:styleId="BodyTextFirstIndent2Char">
    <w:name w:val="Body Text First Indent 2 Char"/>
    <w:basedOn w:val="BodyTextIndentChar"/>
    <w:link w:val="BodyTextFirstIndent2"/>
    <w:uiPriority w:val="99"/>
    <w:semiHidden/>
    <w:rsid w:val="00E3028E"/>
  </w:style>
  <w:style w:type="paragraph" w:styleId="BodyTextIndent2">
    <w:name w:val="Body Text Indent 2"/>
    <w:basedOn w:val="Normal"/>
    <w:link w:val="BodyTextIndent2Char"/>
    <w:uiPriority w:val="99"/>
    <w:semiHidden/>
    <w:unhideWhenUsed/>
    <w:rsid w:val="00E3028E"/>
    <w:pPr>
      <w:spacing w:after="120" w:line="480" w:lineRule="auto"/>
      <w:ind w:left="360"/>
    </w:pPr>
  </w:style>
  <w:style w:type="character" w:customStyle="1" w:styleId="BodyTextIndent2Char">
    <w:name w:val="Body Text Indent 2 Char"/>
    <w:basedOn w:val="DefaultParagraphFont"/>
    <w:link w:val="BodyTextIndent2"/>
    <w:uiPriority w:val="99"/>
    <w:semiHidden/>
    <w:rsid w:val="00E3028E"/>
  </w:style>
  <w:style w:type="paragraph" w:styleId="BodyTextIndent3">
    <w:name w:val="Body Text Indent 3"/>
    <w:basedOn w:val="Normal"/>
    <w:link w:val="BodyTextIndent3Char"/>
    <w:uiPriority w:val="99"/>
    <w:semiHidden/>
    <w:unhideWhenUsed/>
    <w:rsid w:val="00E302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028E"/>
    <w:rPr>
      <w:sz w:val="16"/>
      <w:szCs w:val="16"/>
    </w:rPr>
  </w:style>
  <w:style w:type="paragraph" w:styleId="Caption">
    <w:name w:val="caption"/>
    <w:basedOn w:val="Normal"/>
    <w:next w:val="Normal"/>
    <w:uiPriority w:val="35"/>
    <w:semiHidden/>
    <w:unhideWhenUsed/>
    <w:qFormat/>
    <w:rsid w:val="00E3028E"/>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E3028E"/>
    <w:pPr>
      <w:spacing w:after="0" w:line="240" w:lineRule="auto"/>
      <w:ind w:left="4320"/>
    </w:pPr>
  </w:style>
  <w:style w:type="character" w:customStyle="1" w:styleId="ClosingChar">
    <w:name w:val="Closing Char"/>
    <w:basedOn w:val="DefaultParagraphFont"/>
    <w:link w:val="Closing"/>
    <w:uiPriority w:val="99"/>
    <w:semiHidden/>
    <w:rsid w:val="00E3028E"/>
  </w:style>
  <w:style w:type="paragraph" w:styleId="Date">
    <w:name w:val="Date"/>
    <w:basedOn w:val="Normal"/>
    <w:next w:val="Normal"/>
    <w:link w:val="DateChar"/>
    <w:uiPriority w:val="99"/>
    <w:semiHidden/>
    <w:unhideWhenUsed/>
    <w:rsid w:val="00E3028E"/>
  </w:style>
  <w:style w:type="character" w:customStyle="1" w:styleId="DateChar">
    <w:name w:val="Date Char"/>
    <w:basedOn w:val="DefaultParagraphFont"/>
    <w:link w:val="Date"/>
    <w:uiPriority w:val="99"/>
    <w:semiHidden/>
    <w:rsid w:val="00E3028E"/>
  </w:style>
  <w:style w:type="paragraph" w:styleId="DocumentMap">
    <w:name w:val="Document Map"/>
    <w:basedOn w:val="Normal"/>
    <w:link w:val="DocumentMapChar"/>
    <w:uiPriority w:val="99"/>
    <w:semiHidden/>
    <w:unhideWhenUsed/>
    <w:rsid w:val="00E3028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028E"/>
    <w:rPr>
      <w:rFonts w:ascii="Segoe UI" w:hAnsi="Segoe UI" w:cs="Segoe UI"/>
      <w:sz w:val="16"/>
      <w:szCs w:val="16"/>
    </w:rPr>
  </w:style>
  <w:style w:type="paragraph" w:styleId="E-mailSignature">
    <w:name w:val="E-mail Signature"/>
    <w:basedOn w:val="Normal"/>
    <w:link w:val="E-mailSignatureChar"/>
    <w:uiPriority w:val="99"/>
    <w:semiHidden/>
    <w:unhideWhenUsed/>
    <w:rsid w:val="00E3028E"/>
    <w:pPr>
      <w:spacing w:after="0" w:line="240" w:lineRule="auto"/>
    </w:pPr>
  </w:style>
  <w:style w:type="character" w:customStyle="1" w:styleId="E-mailSignatureChar">
    <w:name w:val="E-mail Signature Char"/>
    <w:basedOn w:val="DefaultParagraphFont"/>
    <w:link w:val="E-mailSignature"/>
    <w:uiPriority w:val="99"/>
    <w:semiHidden/>
    <w:rsid w:val="00E3028E"/>
  </w:style>
  <w:style w:type="paragraph" w:styleId="EndnoteText">
    <w:name w:val="endnote text"/>
    <w:basedOn w:val="Normal"/>
    <w:link w:val="EndnoteTextChar"/>
    <w:uiPriority w:val="99"/>
    <w:semiHidden/>
    <w:unhideWhenUsed/>
    <w:rsid w:val="00E302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028E"/>
    <w:rPr>
      <w:sz w:val="20"/>
      <w:szCs w:val="20"/>
    </w:rPr>
  </w:style>
  <w:style w:type="paragraph" w:styleId="EnvelopeAddress">
    <w:name w:val="envelope address"/>
    <w:basedOn w:val="Normal"/>
    <w:uiPriority w:val="99"/>
    <w:semiHidden/>
    <w:unhideWhenUsed/>
    <w:rsid w:val="00E3028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028E"/>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E3028E"/>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3028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3028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302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028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028E"/>
    <w:pPr>
      <w:spacing w:after="0" w:line="240" w:lineRule="auto"/>
    </w:pPr>
    <w:rPr>
      <w:i/>
      <w:iCs/>
    </w:rPr>
  </w:style>
  <w:style w:type="character" w:customStyle="1" w:styleId="HTMLAddressChar">
    <w:name w:val="HTML Address Char"/>
    <w:basedOn w:val="DefaultParagraphFont"/>
    <w:link w:val="HTMLAddress"/>
    <w:uiPriority w:val="99"/>
    <w:semiHidden/>
    <w:rsid w:val="00E3028E"/>
    <w:rPr>
      <w:i/>
      <w:iCs/>
    </w:rPr>
  </w:style>
  <w:style w:type="paragraph" w:styleId="HTMLPreformatted">
    <w:name w:val="HTML Preformatted"/>
    <w:basedOn w:val="Normal"/>
    <w:link w:val="HTMLPreformattedChar"/>
    <w:uiPriority w:val="99"/>
    <w:semiHidden/>
    <w:unhideWhenUsed/>
    <w:rsid w:val="00E302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028E"/>
    <w:rPr>
      <w:rFonts w:ascii="Consolas" w:hAnsi="Consolas"/>
      <w:sz w:val="20"/>
      <w:szCs w:val="20"/>
    </w:rPr>
  </w:style>
  <w:style w:type="paragraph" w:styleId="Index1">
    <w:name w:val="index 1"/>
    <w:basedOn w:val="Normal"/>
    <w:next w:val="Normal"/>
    <w:autoRedefine/>
    <w:uiPriority w:val="99"/>
    <w:semiHidden/>
    <w:unhideWhenUsed/>
    <w:rsid w:val="00E3028E"/>
    <w:pPr>
      <w:spacing w:after="0" w:line="240" w:lineRule="auto"/>
      <w:ind w:left="220" w:hanging="220"/>
    </w:pPr>
  </w:style>
  <w:style w:type="paragraph" w:styleId="Index2">
    <w:name w:val="index 2"/>
    <w:basedOn w:val="Normal"/>
    <w:next w:val="Normal"/>
    <w:autoRedefine/>
    <w:uiPriority w:val="99"/>
    <w:semiHidden/>
    <w:unhideWhenUsed/>
    <w:rsid w:val="00E3028E"/>
    <w:pPr>
      <w:spacing w:after="0" w:line="240" w:lineRule="auto"/>
      <w:ind w:left="440" w:hanging="220"/>
    </w:pPr>
  </w:style>
  <w:style w:type="paragraph" w:styleId="Index3">
    <w:name w:val="index 3"/>
    <w:basedOn w:val="Normal"/>
    <w:next w:val="Normal"/>
    <w:autoRedefine/>
    <w:uiPriority w:val="99"/>
    <w:semiHidden/>
    <w:unhideWhenUsed/>
    <w:rsid w:val="00E3028E"/>
    <w:pPr>
      <w:spacing w:after="0" w:line="240" w:lineRule="auto"/>
      <w:ind w:left="660" w:hanging="220"/>
    </w:pPr>
  </w:style>
  <w:style w:type="paragraph" w:styleId="Index4">
    <w:name w:val="index 4"/>
    <w:basedOn w:val="Normal"/>
    <w:next w:val="Normal"/>
    <w:autoRedefine/>
    <w:uiPriority w:val="99"/>
    <w:semiHidden/>
    <w:unhideWhenUsed/>
    <w:rsid w:val="00E3028E"/>
    <w:pPr>
      <w:spacing w:after="0" w:line="240" w:lineRule="auto"/>
      <w:ind w:left="880" w:hanging="220"/>
    </w:pPr>
  </w:style>
  <w:style w:type="paragraph" w:styleId="Index5">
    <w:name w:val="index 5"/>
    <w:basedOn w:val="Normal"/>
    <w:next w:val="Normal"/>
    <w:autoRedefine/>
    <w:uiPriority w:val="99"/>
    <w:semiHidden/>
    <w:unhideWhenUsed/>
    <w:rsid w:val="00E3028E"/>
    <w:pPr>
      <w:spacing w:after="0" w:line="240" w:lineRule="auto"/>
      <w:ind w:left="1100" w:hanging="220"/>
    </w:pPr>
  </w:style>
  <w:style w:type="paragraph" w:styleId="Index6">
    <w:name w:val="index 6"/>
    <w:basedOn w:val="Normal"/>
    <w:next w:val="Normal"/>
    <w:autoRedefine/>
    <w:uiPriority w:val="99"/>
    <w:semiHidden/>
    <w:unhideWhenUsed/>
    <w:rsid w:val="00E3028E"/>
    <w:pPr>
      <w:spacing w:after="0" w:line="240" w:lineRule="auto"/>
      <w:ind w:left="1320" w:hanging="220"/>
    </w:pPr>
  </w:style>
  <w:style w:type="paragraph" w:styleId="Index7">
    <w:name w:val="index 7"/>
    <w:basedOn w:val="Normal"/>
    <w:next w:val="Normal"/>
    <w:autoRedefine/>
    <w:uiPriority w:val="99"/>
    <w:semiHidden/>
    <w:unhideWhenUsed/>
    <w:rsid w:val="00E3028E"/>
    <w:pPr>
      <w:spacing w:after="0" w:line="240" w:lineRule="auto"/>
      <w:ind w:left="1540" w:hanging="220"/>
    </w:pPr>
  </w:style>
  <w:style w:type="paragraph" w:styleId="Index8">
    <w:name w:val="index 8"/>
    <w:basedOn w:val="Normal"/>
    <w:next w:val="Normal"/>
    <w:autoRedefine/>
    <w:uiPriority w:val="99"/>
    <w:semiHidden/>
    <w:unhideWhenUsed/>
    <w:rsid w:val="00E3028E"/>
    <w:pPr>
      <w:spacing w:after="0" w:line="240" w:lineRule="auto"/>
      <w:ind w:left="1760" w:hanging="220"/>
    </w:pPr>
  </w:style>
  <w:style w:type="paragraph" w:styleId="Index9">
    <w:name w:val="index 9"/>
    <w:basedOn w:val="Normal"/>
    <w:next w:val="Normal"/>
    <w:autoRedefine/>
    <w:uiPriority w:val="99"/>
    <w:semiHidden/>
    <w:unhideWhenUsed/>
    <w:rsid w:val="00E3028E"/>
    <w:pPr>
      <w:spacing w:after="0" w:line="240" w:lineRule="auto"/>
      <w:ind w:left="1980" w:hanging="220"/>
    </w:pPr>
  </w:style>
  <w:style w:type="paragraph" w:styleId="IndexHeading">
    <w:name w:val="index heading"/>
    <w:basedOn w:val="Normal"/>
    <w:next w:val="Index1"/>
    <w:uiPriority w:val="99"/>
    <w:semiHidden/>
    <w:unhideWhenUsed/>
    <w:rsid w:val="00E302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02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028E"/>
    <w:rPr>
      <w:i/>
      <w:iCs/>
      <w:color w:val="4F81BD" w:themeColor="accent1"/>
    </w:rPr>
  </w:style>
  <w:style w:type="paragraph" w:styleId="List">
    <w:name w:val="List"/>
    <w:basedOn w:val="Normal"/>
    <w:uiPriority w:val="99"/>
    <w:semiHidden/>
    <w:unhideWhenUsed/>
    <w:rsid w:val="00E3028E"/>
    <w:pPr>
      <w:ind w:left="360" w:hanging="360"/>
      <w:contextualSpacing/>
    </w:pPr>
  </w:style>
  <w:style w:type="paragraph" w:styleId="List2">
    <w:name w:val="List 2"/>
    <w:basedOn w:val="Normal"/>
    <w:uiPriority w:val="99"/>
    <w:semiHidden/>
    <w:unhideWhenUsed/>
    <w:rsid w:val="00E3028E"/>
    <w:pPr>
      <w:ind w:left="720" w:hanging="360"/>
      <w:contextualSpacing/>
    </w:pPr>
  </w:style>
  <w:style w:type="paragraph" w:styleId="List3">
    <w:name w:val="List 3"/>
    <w:basedOn w:val="Normal"/>
    <w:uiPriority w:val="99"/>
    <w:semiHidden/>
    <w:unhideWhenUsed/>
    <w:rsid w:val="00E3028E"/>
    <w:pPr>
      <w:ind w:left="1080" w:hanging="360"/>
      <w:contextualSpacing/>
    </w:pPr>
  </w:style>
  <w:style w:type="paragraph" w:styleId="List4">
    <w:name w:val="List 4"/>
    <w:basedOn w:val="Normal"/>
    <w:uiPriority w:val="99"/>
    <w:semiHidden/>
    <w:unhideWhenUsed/>
    <w:rsid w:val="00E3028E"/>
    <w:pPr>
      <w:ind w:left="1440" w:hanging="360"/>
      <w:contextualSpacing/>
    </w:pPr>
  </w:style>
  <w:style w:type="paragraph" w:styleId="List5">
    <w:name w:val="List 5"/>
    <w:basedOn w:val="Normal"/>
    <w:uiPriority w:val="99"/>
    <w:semiHidden/>
    <w:unhideWhenUsed/>
    <w:rsid w:val="00E3028E"/>
    <w:pPr>
      <w:ind w:left="1800" w:hanging="360"/>
      <w:contextualSpacing/>
    </w:pPr>
  </w:style>
  <w:style w:type="paragraph" w:styleId="ListBullet">
    <w:name w:val="List Bullet"/>
    <w:basedOn w:val="Normal"/>
    <w:uiPriority w:val="99"/>
    <w:semiHidden/>
    <w:unhideWhenUsed/>
    <w:rsid w:val="00E3028E"/>
    <w:pPr>
      <w:numPr>
        <w:numId w:val="30"/>
      </w:numPr>
      <w:contextualSpacing/>
    </w:pPr>
  </w:style>
  <w:style w:type="paragraph" w:styleId="ListBullet2">
    <w:name w:val="List Bullet 2"/>
    <w:basedOn w:val="Normal"/>
    <w:uiPriority w:val="99"/>
    <w:semiHidden/>
    <w:unhideWhenUsed/>
    <w:rsid w:val="00E3028E"/>
    <w:pPr>
      <w:numPr>
        <w:numId w:val="31"/>
      </w:numPr>
      <w:contextualSpacing/>
    </w:pPr>
  </w:style>
  <w:style w:type="paragraph" w:styleId="ListBullet3">
    <w:name w:val="List Bullet 3"/>
    <w:basedOn w:val="Normal"/>
    <w:uiPriority w:val="99"/>
    <w:semiHidden/>
    <w:unhideWhenUsed/>
    <w:rsid w:val="00E3028E"/>
    <w:pPr>
      <w:numPr>
        <w:numId w:val="32"/>
      </w:numPr>
      <w:contextualSpacing/>
    </w:pPr>
  </w:style>
  <w:style w:type="paragraph" w:styleId="ListBullet4">
    <w:name w:val="List Bullet 4"/>
    <w:basedOn w:val="Normal"/>
    <w:uiPriority w:val="99"/>
    <w:semiHidden/>
    <w:unhideWhenUsed/>
    <w:rsid w:val="00E3028E"/>
    <w:pPr>
      <w:numPr>
        <w:numId w:val="33"/>
      </w:numPr>
      <w:contextualSpacing/>
    </w:pPr>
  </w:style>
  <w:style w:type="paragraph" w:styleId="ListBullet5">
    <w:name w:val="List Bullet 5"/>
    <w:basedOn w:val="Normal"/>
    <w:uiPriority w:val="99"/>
    <w:semiHidden/>
    <w:unhideWhenUsed/>
    <w:rsid w:val="00E3028E"/>
    <w:pPr>
      <w:numPr>
        <w:numId w:val="34"/>
      </w:numPr>
      <w:contextualSpacing/>
    </w:pPr>
  </w:style>
  <w:style w:type="paragraph" w:styleId="ListContinue">
    <w:name w:val="List Continue"/>
    <w:basedOn w:val="Normal"/>
    <w:uiPriority w:val="99"/>
    <w:semiHidden/>
    <w:unhideWhenUsed/>
    <w:rsid w:val="00E3028E"/>
    <w:pPr>
      <w:spacing w:after="120"/>
      <w:ind w:left="360"/>
      <w:contextualSpacing/>
    </w:pPr>
  </w:style>
  <w:style w:type="paragraph" w:styleId="ListContinue2">
    <w:name w:val="List Continue 2"/>
    <w:basedOn w:val="Normal"/>
    <w:uiPriority w:val="99"/>
    <w:semiHidden/>
    <w:unhideWhenUsed/>
    <w:rsid w:val="00E3028E"/>
    <w:pPr>
      <w:spacing w:after="120"/>
      <w:ind w:left="720"/>
      <w:contextualSpacing/>
    </w:pPr>
  </w:style>
  <w:style w:type="paragraph" w:styleId="ListContinue3">
    <w:name w:val="List Continue 3"/>
    <w:basedOn w:val="Normal"/>
    <w:uiPriority w:val="99"/>
    <w:semiHidden/>
    <w:unhideWhenUsed/>
    <w:rsid w:val="00E3028E"/>
    <w:pPr>
      <w:spacing w:after="120"/>
      <w:ind w:left="1080"/>
      <w:contextualSpacing/>
    </w:pPr>
  </w:style>
  <w:style w:type="paragraph" w:styleId="ListContinue4">
    <w:name w:val="List Continue 4"/>
    <w:basedOn w:val="Normal"/>
    <w:uiPriority w:val="99"/>
    <w:semiHidden/>
    <w:unhideWhenUsed/>
    <w:rsid w:val="00E3028E"/>
    <w:pPr>
      <w:spacing w:after="120"/>
      <w:ind w:left="1440"/>
      <w:contextualSpacing/>
    </w:pPr>
  </w:style>
  <w:style w:type="paragraph" w:styleId="ListContinue5">
    <w:name w:val="List Continue 5"/>
    <w:basedOn w:val="Normal"/>
    <w:uiPriority w:val="99"/>
    <w:semiHidden/>
    <w:unhideWhenUsed/>
    <w:rsid w:val="00E3028E"/>
    <w:pPr>
      <w:spacing w:after="120"/>
      <w:ind w:left="1800"/>
      <w:contextualSpacing/>
    </w:pPr>
  </w:style>
  <w:style w:type="paragraph" w:styleId="ListNumber">
    <w:name w:val="List Number"/>
    <w:basedOn w:val="Normal"/>
    <w:uiPriority w:val="99"/>
    <w:semiHidden/>
    <w:unhideWhenUsed/>
    <w:rsid w:val="00E3028E"/>
    <w:pPr>
      <w:numPr>
        <w:numId w:val="35"/>
      </w:numPr>
      <w:contextualSpacing/>
    </w:pPr>
  </w:style>
  <w:style w:type="paragraph" w:styleId="ListNumber2">
    <w:name w:val="List Number 2"/>
    <w:basedOn w:val="Normal"/>
    <w:uiPriority w:val="99"/>
    <w:semiHidden/>
    <w:unhideWhenUsed/>
    <w:rsid w:val="00E3028E"/>
    <w:pPr>
      <w:numPr>
        <w:numId w:val="36"/>
      </w:numPr>
      <w:contextualSpacing/>
    </w:pPr>
  </w:style>
  <w:style w:type="paragraph" w:styleId="ListNumber3">
    <w:name w:val="List Number 3"/>
    <w:basedOn w:val="Normal"/>
    <w:uiPriority w:val="99"/>
    <w:semiHidden/>
    <w:unhideWhenUsed/>
    <w:rsid w:val="00E3028E"/>
    <w:pPr>
      <w:numPr>
        <w:numId w:val="37"/>
      </w:numPr>
      <w:contextualSpacing/>
    </w:pPr>
  </w:style>
  <w:style w:type="paragraph" w:styleId="ListNumber4">
    <w:name w:val="List Number 4"/>
    <w:basedOn w:val="Normal"/>
    <w:uiPriority w:val="99"/>
    <w:semiHidden/>
    <w:unhideWhenUsed/>
    <w:rsid w:val="00E3028E"/>
    <w:pPr>
      <w:numPr>
        <w:numId w:val="38"/>
      </w:numPr>
      <w:contextualSpacing/>
    </w:pPr>
  </w:style>
  <w:style w:type="paragraph" w:styleId="ListNumber5">
    <w:name w:val="List Number 5"/>
    <w:basedOn w:val="Normal"/>
    <w:uiPriority w:val="99"/>
    <w:semiHidden/>
    <w:unhideWhenUsed/>
    <w:rsid w:val="00E3028E"/>
    <w:pPr>
      <w:numPr>
        <w:numId w:val="39"/>
      </w:numPr>
      <w:contextualSpacing/>
    </w:pPr>
  </w:style>
  <w:style w:type="paragraph" w:styleId="MacroText">
    <w:name w:val="macro"/>
    <w:link w:val="MacroTextChar"/>
    <w:uiPriority w:val="99"/>
    <w:semiHidden/>
    <w:unhideWhenUsed/>
    <w:rsid w:val="00E302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028E"/>
    <w:rPr>
      <w:rFonts w:ascii="Consolas" w:hAnsi="Consolas"/>
      <w:sz w:val="20"/>
      <w:szCs w:val="20"/>
    </w:rPr>
  </w:style>
  <w:style w:type="paragraph" w:styleId="MessageHeader">
    <w:name w:val="Message Header"/>
    <w:basedOn w:val="Normal"/>
    <w:link w:val="MessageHeaderChar"/>
    <w:uiPriority w:val="99"/>
    <w:semiHidden/>
    <w:unhideWhenUsed/>
    <w:rsid w:val="00E3028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028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3028E"/>
    <w:pPr>
      <w:ind w:left="720"/>
    </w:pPr>
  </w:style>
  <w:style w:type="paragraph" w:styleId="NoteHeading">
    <w:name w:val="Note Heading"/>
    <w:basedOn w:val="Normal"/>
    <w:next w:val="Normal"/>
    <w:link w:val="NoteHeadingChar"/>
    <w:uiPriority w:val="99"/>
    <w:semiHidden/>
    <w:unhideWhenUsed/>
    <w:rsid w:val="00E3028E"/>
    <w:pPr>
      <w:spacing w:after="0" w:line="240" w:lineRule="auto"/>
    </w:pPr>
  </w:style>
  <w:style w:type="character" w:customStyle="1" w:styleId="NoteHeadingChar">
    <w:name w:val="Note Heading Char"/>
    <w:basedOn w:val="DefaultParagraphFont"/>
    <w:link w:val="NoteHeading"/>
    <w:uiPriority w:val="99"/>
    <w:semiHidden/>
    <w:rsid w:val="00E3028E"/>
  </w:style>
  <w:style w:type="paragraph" w:styleId="PlainText">
    <w:name w:val="Plain Text"/>
    <w:basedOn w:val="Normal"/>
    <w:link w:val="PlainTextChar"/>
    <w:uiPriority w:val="99"/>
    <w:semiHidden/>
    <w:unhideWhenUsed/>
    <w:rsid w:val="00E302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028E"/>
    <w:rPr>
      <w:rFonts w:ascii="Consolas" w:hAnsi="Consolas"/>
      <w:sz w:val="21"/>
      <w:szCs w:val="21"/>
    </w:rPr>
  </w:style>
  <w:style w:type="paragraph" w:styleId="Quote">
    <w:name w:val="Quote"/>
    <w:basedOn w:val="Normal"/>
    <w:next w:val="Normal"/>
    <w:link w:val="QuoteChar"/>
    <w:uiPriority w:val="29"/>
    <w:qFormat/>
    <w:rsid w:val="00E302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028E"/>
    <w:rPr>
      <w:i/>
      <w:iCs/>
      <w:color w:val="404040" w:themeColor="text1" w:themeTint="BF"/>
    </w:rPr>
  </w:style>
  <w:style w:type="paragraph" w:styleId="Salutation">
    <w:name w:val="Salutation"/>
    <w:basedOn w:val="Normal"/>
    <w:next w:val="Normal"/>
    <w:link w:val="SalutationChar"/>
    <w:uiPriority w:val="99"/>
    <w:semiHidden/>
    <w:unhideWhenUsed/>
    <w:rsid w:val="00E3028E"/>
  </w:style>
  <w:style w:type="character" w:customStyle="1" w:styleId="SalutationChar">
    <w:name w:val="Salutation Char"/>
    <w:basedOn w:val="DefaultParagraphFont"/>
    <w:link w:val="Salutation"/>
    <w:uiPriority w:val="99"/>
    <w:semiHidden/>
    <w:rsid w:val="00E3028E"/>
  </w:style>
  <w:style w:type="paragraph" w:styleId="Signature">
    <w:name w:val="Signature"/>
    <w:basedOn w:val="Normal"/>
    <w:link w:val="SignatureChar"/>
    <w:uiPriority w:val="99"/>
    <w:semiHidden/>
    <w:unhideWhenUsed/>
    <w:rsid w:val="00E3028E"/>
    <w:pPr>
      <w:spacing w:after="0" w:line="240" w:lineRule="auto"/>
      <w:ind w:left="4320"/>
    </w:pPr>
  </w:style>
  <w:style w:type="character" w:customStyle="1" w:styleId="SignatureChar">
    <w:name w:val="Signature Char"/>
    <w:basedOn w:val="DefaultParagraphFont"/>
    <w:link w:val="Signature"/>
    <w:uiPriority w:val="99"/>
    <w:semiHidden/>
    <w:rsid w:val="00E3028E"/>
  </w:style>
  <w:style w:type="paragraph" w:styleId="Subtitle">
    <w:name w:val="Subtitle"/>
    <w:basedOn w:val="Normal"/>
    <w:next w:val="Normal"/>
    <w:link w:val="SubtitleChar"/>
    <w:uiPriority w:val="11"/>
    <w:qFormat/>
    <w:rsid w:val="00E3028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028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028E"/>
    <w:pPr>
      <w:spacing w:after="0"/>
      <w:ind w:left="220" w:hanging="220"/>
    </w:pPr>
  </w:style>
  <w:style w:type="paragraph" w:styleId="TableofFigures">
    <w:name w:val="table of figures"/>
    <w:basedOn w:val="Normal"/>
    <w:next w:val="Normal"/>
    <w:uiPriority w:val="99"/>
    <w:semiHidden/>
    <w:unhideWhenUsed/>
    <w:rsid w:val="00E3028E"/>
    <w:pPr>
      <w:spacing w:after="0"/>
    </w:pPr>
  </w:style>
  <w:style w:type="paragraph" w:styleId="Title">
    <w:name w:val="Title"/>
    <w:basedOn w:val="Normal"/>
    <w:next w:val="Normal"/>
    <w:link w:val="TitleChar"/>
    <w:uiPriority w:val="10"/>
    <w:qFormat/>
    <w:rsid w:val="00E302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28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028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028E"/>
    <w:pPr>
      <w:spacing w:after="100"/>
    </w:pPr>
  </w:style>
  <w:style w:type="paragraph" w:styleId="TOC2">
    <w:name w:val="toc 2"/>
    <w:basedOn w:val="Normal"/>
    <w:next w:val="Normal"/>
    <w:autoRedefine/>
    <w:uiPriority w:val="39"/>
    <w:semiHidden/>
    <w:unhideWhenUsed/>
    <w:rsid w:val="00E3028E"/>
    <w:pPr>
      <w:spacing w:after="100"/>
      <w:ind w:left="220"/>
    </w:pPr>
  </w:style>
  <w:style w:type="paragraph" w:styleId="TOC3">
    <w:name w:val="toc 3"/>
    <w:basedOn w:val="Normal"/>
    <w:next w:val="Normal"/>
    <w:autoRedefine/>
    <w:uiPriority w:val="39"/>
    <w:semiHidden/>
    <w:unhideWhenUsed/>
    <w:rsid w:val="00E3028E"/>
    <w:pPr>
      <w:spacing w:after="100"/>
      <w:ind w:left="440"/>
    </w:pPr>
  </w:style>
  <w:style w:type="paragraph" w:styleId="TOC4">
    <w:name w:val="toc 4"/>
    <w:basedOn w:val="Normal"/>
    <w:next w:val="Normal"/>
    <w:autoRedefine/>
    <w:uiPriority w:val="39"/>
    <w:semiHidden/>
    <w:unhideWhenUsed/>
    <w:rsid w:val="00E3028E"/>
    <w:pPr>
      <w:spacing w:after="100"/>
      <w:ind w:left="660"/>
    </w:pPr>
  </w:style>
  <w:style w:type="paragraph" w:styleId="TOC5">
    <w:name w:val="toc 5"/>
    <w:basedOn w:val="Normal"/>
    <w:next w:val="Normal"/>
    <w:autoRedefine/>
    <w:uiPriority w:val="39"/>
    <w:semiHidden/>
    <w:unhideWhenUsed/>
    <w:rsid w:val="00E3028E"/>
    <w:pPr>
      <w:spacing w:after="100"/>
      <w:ind w:left="880"/>
    </w:pPr>
  </w:style>
  <w:style w:type="paragraph" w:styleId="TOC6">
    <w:name w:val="toc 6"/>
    <w:basedOn w:val="Normal"/>
    <w:next w:val="Normal"/>
    <w:autoRedefine/>
    <w:uiPriority w:val="39"/>
    <w:semiHidden/>
    <w:unhideWhenUsed/>
    <w:rsid w:val="00E3028E"/>
    <w:pPr>
      <w:spacing w:after="100"/>
      <w:ind w:left="1100"/>
    </w:pPr>
  </w:style>
  <w:style w:type="paragraph" w:styleId="TOC7">
    <w:name w:val="toc 7"/>
    <w:basedOn w:val="Normal"/>
    <w:next w:val="Normal"/>
    <w:autoRedefine/>
    <w:uiPriority w:val="39"/>
    <w:semiHidden/>
    <w:unhideWhenUsed/>
    <w:rsid w:val="00E3028E"/>
    <w:pPr>
      <w:spacing w:after="100"/>
      <w:ind w:left="1320"/>
    </w:pPr>
  </w:style>
  <w:style w:type="paragraph" w:styleId="TOC8">
    <w:name w:val="toc 8"/>
    <w:basedOn w:val="Normal"/>
    <w:next w:val="Normal"/>
    <w:autoRedefine/>
    <w:uiPriority w:val="39"/>
    <w:semiHidden/>
    <w:unhideWhenUsed/>
    <w:rsid w:val="00E3028E"/>
    <w:pPr>
      <w:spacing w:after="100"/>
      <w:ind w:left="1540"/>
    </w:pPr>
  </w:style>
  <w:style w:type="paragraph" w:styleId="TOC9">
    <w:name w:val="toc 9"/>
    <w:basedOn w:val="Normal"/>
    <w:next w:val="Normal"/>
    <w:autoRedefine/>
    <w:uiPriority w:val="39"/>
    <w:semiHidden/>
    <w:unhideWhenUsed/>
    <w:rsid w:val="00E3028E"/>
    <w:pPr>
      <w:spacing w:after="100"/>
      <w:ind w:left="1760"/>
    </w:pPr>
  </w:style>
  <w:style w:type="paragraph" w:styleId="TOCHeading">
    <w:name w:val="TOC Heading"/>
    <w:basedOn w:val="Heading1"/>
    <w:next w:val="Normal"/>
    <w:uiPriority w:val="39"/>
    <w:semiHidden/>
    <w:unhideWhenUsed/>
    <w:qFormat/>
    <w:rsid w:val="00E302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91">
      <w:bodyDiv w:val="1"/>
      <w:marLeft w:val="0"/>
      <w:marRight w:val="0"/>
      <w:marTop w:val="0"/>
      <w:marBottom w:val="0"/>
      <w:divBdr>
        <w:top w:val="none" w:sz="0" w:space="0" w:color="auto"/>
        <w:left w:val="none" w:sz="0" w:space="0" w:color="auto"/>
        <w:bottom w:val="none" w:sz="0" w:space="0" w:color="auto"/>
        <w:right w:val="none" w:sz="0" w:space="0" w:color="auto"/>
      </w:divBdr>
    </w:div>
    <w:div w:id="50270516">
      <w:bodyDiv w:val="1"/>
      <w:marLeft w:val="0"/>
      <w:marRight w:val="0"/>
      <w:marTop w:val="0"/>
      <w:marBottom w:val="0"/>
      <w:divBdr>
        <w:top w:val="none" w:sz="0" w:space="0" w:color="auto"/>
        <w:left w:val="none" w:sz="0" w:space="0" w:color="auto"/>
        <w:bottom w:val="none" w:sz="0" w:space="0" w:color="auto"/>
        <w:right w:val="none" w:sz="0" w:space="0" w:color="auto"/>
      </w:divBdr>
    </w:div>
    <w:div w:id="80373943">
      <w:bodyDiv w:val="1"/>
      <w:marLeft w:val="0"/>
      <w:marRight w:val="0"/>
      <w:marTop w:val="0"/>
      <w:marBottom w:val="0"/>
      <w:divBdr>
        <w:top w:val="none" w:sz="0" w:space="0" w:color="auto"/>
        <w:left w:val="none" w:sz="0" w:space="0" w:color="auto"/>
        <w:bottom w:val="none" w:sz="0" w:space="0" w:color="auto"/>
        <w:right w:val="none" w:sz="0" w:space="0" w:color="auto"/>
      </w:divBdr>
    </w:div>
    <w:div w:id="111831240">
      <w:bodyDiv w:val="1"/>
      <w:marLeft w:val="0"/>
      <w:marRight w:val="0"/>
      <w:marTop w:val="0"/>
      <w:marBottom w:val="0"/>
      <w:divBdr>
        <w:top w:val="none" w:sz="0" w:space="0" w:color="auto"/>
        <w:left w:val="none" w:sz="0" w:space="0" w:color="auto"/>
        <w:bottom w:val="none" w:sz="0" w:space="0" w:color="auto"/>
        <w:right w:val="none" w:sz="0" w:space="0" w:color="auto"/>
      </w:divBdr>
    </w:div>
    <w:div w:id="133105023">
      <w:bodyDiv w:val="1"/>
      <w:marLeft w:val="0"/>
      <w:marRight w:val="0"/>
      <w:marTop w:val="0"/>
      <w:marBottom w:val="0"/>
      <w:divBdr>
        <w:top w:val="none" w:sz="0" w:space="0" w:color="auto"/>
        <w:left w:val="none" w:sz="0" w:space="0" w:color="auto"/>
        <w:bottom w:val="none" w:sz="0" w:space="0" w:color="auto"/>
        <w:right w:val="none" w:sz="0" w:space="0" w:color="auto"/>
      </w:divBdr>
    </w:div>
    <w:div w:id="135296426">
      <w:bodyDiv w:val="1"/>
      <w:marLeft w:val="0"/>
      <w:marRight w:val="0"/>
      <w:marTop w:val="0"/>
      <w:marBottom w:val="0"/>
      <w:divBdr>
        <w:top w:val="none" w:sz="0" w:space="0" w:color="auto"/>
        <w:left w:val="none" w:sz="0" w:space="0" w:color="auto"/>
        <w:bottom w:val="none" w:sz="0" w:space="0" w:color="auto"/>
        <w:right w:val="none" w:sz="0" w:space="0" w:color="auto"/>
      </w:divBdr>
    </w:div>
    <w:div w:id="143546562">
      <w:bodyDiv w:val="1"/>
      <w:marLeft w:val="0"/>
      <w:marRight w:val="0"/>
      <w:marTop w:val="0"/>
      <w:marBottom w:val="0"/>
      <w:divBdr>
        <w:top w:val="none" w:sz="0" w:space="0" w:color="auto"/>
        <w:left w:val="none" w:sz="0" w:space="0" w:color="auto"/>
        <w:bottom w:val="none" w:sz="0" w:space="0" w:color="auto"/>
        <w:right w:val="none" w:sz="0" w:space="0" w:color="auto"/>
      </w:divBdr>
    </w:div>
    <w:div w:id="156727867">
      <w:bodyDiv w:val="1"/>
      <w:marLeft w:val="0"/>
      <w:marRight w:val="0"/>
      <w:marTop w:val="0"/>
      <w:marBottom w:val="0"/>
      <w:divBdr>
        <w:top w:val="none" w:sz="0" w:space="0" w:color="auto"/>
        <w:left w:val="none" w:sz="0" w:space="0" w:color="auto"/>
        <w:bottom w:val="none" w:sz="0" w:space="0" w:color="auto"/>
        <w:right w:val="none" w:sz="0" w:space="0" w:color="auto"/>
      </w:divBdr>
    </w:div>
    <w:div w:id="163667422">
      <w:bodyDiv w:val="1"/>
      <w:marLeft w:val="0"/>
      <w:marRight w:val="0"/>
      <w:marTop w:val="0"/>
      <w:marBottom w:val="0"/>
      <w:divBdr>
        <w:top w:val="none" w:sz="0" w:space="0" w:color="auto"/>
        <w:left w:val="none" w:sz="0" w:space="0" w:color="auto"/>
        <w:bottom w:val="none" w:sz="0" w:space="0" w:color="auto"/>
        <w:right w:val="none" w:sz="0" w:space="0" w:color="auto"/>
      </w:divBdr>
    </w:div>
    <w:div w:id="164134311">
      <w:bodyDiv w:val="1"/>
      <w:marLeft w:val="0"/>
      <w:marRight w:val="0"/>
      <w:marTop w:val="0"/>
      <w:marBottom w:val="0"/>
      <w:divBdr>
        <w:top w:val="none" w:sz="0" w:space="0" w:color="auto"/>
        <w:left w:val="none" w:sz="0" w:space="0" w:color="auto"/>
        <w:bottom w:val="none" w:sz="0" w:space="0" w:color="auto"/>
        <w:right w:val="none" w:sz="0" w:space="0" w:color="auto"/>
      </w:divBdr>
      <w:divsChild>
        <w:div w:id="551885536">
          <w:marLeft w:val="0"/>
          <w:marRight w:val="0"/>
          <w:marTop w:val="0"/>
          <w:marBottom w:val="0"/>
          <w:divBdr>
            <w:top w:val="none" w:sz="0" w:space="0" w:color="auto"/>
            <w:left w:val="none" w:sz="0" w:space="0" w:color="auto"/>
            <w:bottom w:val="none" w:sz="0" w:space="0" w:color="auto"/>
            <w:right w:val="none" w:sz="0" w:space="0" w:color="auto"/>
          </w:divBdr>
        </w:div>
      </w:divsChild>
    </w:div>
    <w:div w:id="212889737">
      <w:bodyDiv w:val="1"/>
      <w:marLeft w:val="0"/>
      <w:marRight w:val="0"/>
      <w:marTop w:val="0"/>
      <w:marBottom w:val="0"/>
      <w:divBdr>
        <w:top w:val="none" w:sz="0" w:space="0" w:color="auto"/>
        <w:left w:val="none" w:sz="0" w:space="0" w:color="auto"/>
        <w:bottom w:val="none" w:sz="0" w:space="0" w:color="auto"/>
        <w:right w:val="none" w:sz="0" w:space="0" w:color="auto"/>
      </w:divBdr>
    </w:div>
    <w:div w:id="236134486">
      <w:bodyDiv w:val="1"/>
      <w:marLeft w:val="0"/>
      <w:marRight w:val="0"/>
      <w:marTop w:val="0"/>
      <w:marBottom w:val="0"/>
      <w:divBdr>
        <w:top w:val="none" w:sz="0" w:space="0" w:color="auto"/>
        <w:left w:val="none" w:sz="0" w:space="0" w:color="auto"/>
        <w:bottom w:val="none" w:sz="0" w:space="0" w:color="auto"/>
        <w:right w:val="none" w:sz="0" w:space="0" w:color="auto"/>
      </w:divBdr>
    </w:div>
    <w:div w:id="240020709">
      <w:bodyDiv w:val="1"/>
      <w:marLeft w:val="0"/>
      <w:marRight w:val="0"/>
      <w:marTop w:val="0"/>
      <w:marBottom w:val="0"/>
      <w:divBdr>
        <w:top w:val="none" w:sz="0" w:space="0" w:color="auto"/>
        <w:left w:val="none" w:sz="0" w:space="0" w:color="auto"/>
        <w:bottom w:val="none" w:sz="0" w:space="0" w:color="auto"/>
        <w:right w:val="none" w:sz="0" w:space="0" w:color="auto"/>
      </w:divBdr>
      <w:divsChild>
        <w:div w:id="1786386037">
          <w:marLeft w:val="0"/>
          <w:marRight w:val="0"/>
          <w:marTop w:val="0"/>
          <w:marBottom w:val="0"/>
          <w:divBdr>
            <w:top w:val="none" w:sz="0" w:space="0" w:color="auto"/>
            <w:left w:val="none" w:sz="0" w:space="0" w:color="auto"/>
            <w:bottom w:val="none" w:sz="0" w:space="0" w:color="auto"/>
            <w:right w:val="none" w:sz="0" w:space="0" w:color="auto"/>
          </w:divBdr>
        </w:div>
      </w:divsChild>
    </w:div>
    <w:div w:id="279338457">
      <w:bodyDiv w:val="1"/>
      <w:marLeft w:val="0"/>
      <w:marRight w:val="0"/>
      <w:marTop w:val="0"/>
      <w:marBottom w:val="0"/>
      <w:divBdr>
        <w:top w:val="none" w:sz="0" w:space="0" w:color="auto"/>
        <w:left w:val="none" w:sz="0" w:space="0" w:color="auto"/>
        <w:bottom w:val="none" w:sz="0" w:space="0" w:color="auto"/>
        <w:right w:val="none" w:sz="0" w:space="0" w:color="auto"/>
      </w:divBdr>
    </w:div>
    <w:div w:id="357896850">
      <w:bodyDiv w:val="1"/>
      <w:marLeft w:val="0"/>
      <w:marRight w:val="0"/>
      <w:marTop w:val="0"/>
      <w:marBottom w:val="0"/>
      <w:divBdr>
        <w:top w:val="none" w:sz="0" w:space="0" w:color="auto"/>
        <w:left w:val="none" w:sz="0" w:space="0" w:color="auto"/>
        <w:bottom w:val="none" w:sz="0" w:space="0" w:color="auto"/>
        <w:right w:val="none" w:sz="0" w:space="0" w:color="auto"/>
      </w:divBdr>
      <w:divsChild>
        <w:div w:id="1306930069">
          <w:marLeft w:val="0"/>
          <w:marRight w:val="0"/>
          <w:marTop w:val="0"/>
          <w:marBottom w:val="0"/>
          <w:divBdr>
            <w:top w:val="none" w:sz="0" w:space="0" w:color="auto"/>
            <w:left w:val="none" w:sz="0" w:space="0" w:color="auto"/>
            <w:bottom w:val="none" w:sz="0" w:space="0" w:color="auto"/>
            <w:right w:val="none" w:sz="0" w:space="0" w:color="auto"/>
          </w:divBdr>
        </w:div>
      </w:divsChild>
    </w:div>
    <w:div w:id="372731748">
      <w:bodyDiv w:val="1"/>
      <w:marLeft w:val="0"/>
      <w:marRight w:val="0"/>
      <w:marTop w:val="0"/>
      <w:marBottom w:val="0"/>
      <w:divBdr>
        <w:top w:val="none" w:sz="0" w:space="0" w:color="auto"/>
        <w:left w:val="none" w:sz="0" w:space="0" w:color="auto"/>
        <w:bottom w:val="none" w:sz="0" w:space="0" w:color="auto"/>
        <w:right w:val="none" w:sz="0" w:space="0" w:color="auto"/>
      </w:divBdr>
    </w:div>
    <w:div w:id="393822647">
      <w:bodyDiv w:val="1"/>
      <w:marLeft w:val="0"/>
      <w:marRight w:val="0"/>
      <w:marTop w:val="0"/>
      <w:marBottom w:val="0"/>
      <w:divBdr>
        <w:top w:val="none" w:sz="0" w:space="0" w:color="auto"/>
        <w:left w:val="none" w:sz="0" w:space="0" w:color="auto"/>
        <w:bottom w:val="none" w:sz="0" w:space="0" w:color="auto"/>
        <w:right w:val="none" w:sz="0" w:space="0" w:color="auto"/>
      </w:divBdr>
    </w:div>
    <w:div w:id="461384120">
      <w:bodyDiv w:val="1"/>
      <w:marLeft w:val="0"/>
      <w:marRight w:val="0"/>
      <w:marTop w:val="0"/>
      <w:marBottom w:val="0"/>
      <w:divBdr>
        <w:top w:val="none" w:sz="0" w:space="0" w:color="auto"/>
        <w:left w:val="none" w:sz="0" w:space="0" w:color="auto"/>
        <w:bottom w:val="none" w:sz="0" w:space="0" w:color="auto"/>
        <w:right w:val="none" w:sz="0" w:space="0" w:color="auto"/>
      </w:divBdr>
    </w:div>
    <w:div w:id="462701905">
      <w:bodyDiv w:val="1"/>
      <w:marLeft w:val="0"/>
      <w:marRight w:val="0"/>
      <w:marTop w:val="0"/>
      <w:marBottom w:val="0"/>
      <w:divBdr>
        <w:top w:val="none" w:sz="0" w:space="0" w:color="auto"/>
        <w:left w:val="none" w:sz="0" w:space="0" w:color="auto"/>
        <w:bottom w:val="none" w:sz="0" w:space="0" w:color="auto"/>
        <w:right w:val="none" w:sz="0" w:space="0" w:color="auto"/>
      </w:divBdr>
    </w:div>
    <w:div w:id="494810184">
      <w:bodyDiv w:val="1"/>
      <w:marLeft w:val="0"/>
      <w:marRight w:val="0"/>
      <w:marTop w:val="0"/>
      <w:marBottom w:val="0"/>
      <w:divBdr>
        <w:top w:val="none" w:sz="0" w:space="0" w:color="auto"/>
        <w:left w:val="none" w:sz="0" w:space="0" w:color="auto"/>
        <w:bottom w:val="none" w:sz="0" w:space="0" w:color="auto"/>
        <w:right w:val="none" w:sz="0" w:space="0" w:color="auto"/>
      </w:divBdr>
    </w:div>
    <w:div w:id="508102111">
      <w:bodyDiv w:val="1"/>
      <w:marLeft w:val="0"/>
      <w:marRight w:val="0"/>
      <w:marTop w:val="0"/>
      <w:marBottom w:val="0"/>
      <w:divBdr>
        <w:top w:val="none" w:sz="0" w:space="0" w:color="auto"/>
        <w:left w:val="none" w:sz="0" w:space="0" w:color="auto"/>
        <w:bottom w:val="none" w:sz="0" w:space="0" w:color="auto"/>
        <w:right w:val="none" w:sz="0" w:space="0" w:color="auto"/>
      </w:divBdr>
    </w:div>
    <w:div w:id="524291341">
      <w:bodyDiv w:val="1"/>
      <w:marLeft w:val="0"/>
      <w:marRight w:val="0"/>
      <w:marTop w:val="0"/>
      <w:marBottom w:val="0"/>
      <w:divBdr>
        <w:top w:val="none" w:sz="0" w:space="0" w:color="auto"/>
        <w:left w:val="none" w:sz="0" w:space="0" w:color="auto"/>
        <w:bottom w:val="none" w:sz="0" w:space="0" w:color="auto"/>
        <w:right w:val="none" w:sz="0" w:space="0" w:color="auto"/>
      </w:divBdr>
      <w:divsChild>
        <w:div w:id="915045013">
          <w:marLeft w:val="0"/>
          <w:marRight w:val="0"/>
          <w:marTop w:val="0"/>
          <w:marBottom w:val="0"/>
          <w:divBdr>
            <w:top w:val="none" w:sz="0" w:space="0" w:color="auto"/>
            <w:left w:val="none" w:sz="0" w:space="0" w:color="auto"/>
            <w:bottom w:val="none" w:sz="0" w:space="0" w:color="auto"/>
            <w:right w:val="none" w:sz="0" w:space="0" w:color="auto"/>
          </w:divBdr>
        </w:div>
        <w:div w:id="1317882522">
          <w:marLeft w:val="0"/>
          <w:marRight w:val="0"/>
          <w:marTop w:val="0"/>
          <w:marBottom w:val="0"/>
          <w:divBdr>
            <w:top w:val="none" w:sz="0" w:space="0" w:color="auto"/>
            <w:left w:val="none" w:sz="0" w:space="0" w:color="auto"/>
            <w:bottom w:val="none" w:sz="0" w:space="0" w:color="auto"/>
            <w:right w:val="none" w:sz="0" w:space="0" w:color="auto"/>
          </w:divBdr>
        </w:div>
        <w:div w:id="1483691102">
          <w:marLeft w:val="0"/>
          <w:marRight w:val="0"/>
          <w:marTop w:val="0"/>
          <w:marBottom w:val="0"/>
          <w:divBdr>
            <w:top w:val="none" w:sz="0" w:space="0" w:color="auto"/>
            <w:left w:val="none" w:sz="0" w:space="0" w:color="auto"/>
            <w:bottom w:val="none" w:sz="0" w:space="0" w:color="auto"/>
            <w:right w:val="none" w:sz="0" w:space="0" w:color="auto"/>
          </w:divBdr>
        </w:div>
      </w:divsChild>
    </w:div>
    <w:div w:id="525338431">
      <w:bodyDiv w:val="1"/>
      <w:marLeft w:val="0"/>
      <w:marRight w:val="0"/>
      <w:marTop w:val="0"/>
      <w:marBottom w:val="0"/>
      <w:divBdr>
        <w:top w:val="none" w:sz="0" w:space="0" w:color="auto"/>
        <w:left w:val="none" w:sz="0" w:space="0" w:color="auto"/>
        <w:bottom w:val="none" w:sz="0" w:space="0" w:color="auto"/>
        <w:right w:val="none" w:sz="0" w:space="0" w:color="auto"/>
      </w:divBdr>
    </w:div>
    <w:div w:id="528227367">
      <w:bodyDiv w:val="1"/>
      <w:marLeft w:val="0"/>
      <w:marRight w:val="0"/>
      <w:marTop w:val="0"/>
      <w:marBottom w:val="0"/>
      <w:divBdr>
        <w:top w:val="none" w:sz="0" w:space="0" w:color="auto"/>
        <w:left w:val="none" w:sz="0" w:space="0" w:color="auto"/>
        <w:bottom w:val="none" w:sz="0" w:space="0" w:color="auto"/>
        <w:right w:val="none" w:sz="0" w:space="0" w:color="auto"/>
      </w:divBdr>
    </w:div>
    <w:div w:id="530529272">
      <w:bodyDiv w:val="1"/>
      <w:marLeft w:val="0"/>
      <w:marRight w:val="0"/>
      <w:marTop w:val="0"/>
      <w:marBottom w:val="0"/>
      <w:divBdr>
        <w:top w:val="none" w:sz="0" w:space="0" w:color="auto"/>
        <w:left w:val="none" w:sz="0" w:space="0" w:color="auto"/>
        <w:bottom w:val="none" w:sz="0" w:space="0" w:color="auto"/>
        <w:right w:val="none" w:sz="0" w:space="0" w:color="auto"/>
      </w:divBdr>
    </w:div>
    <w:div w:id="576984374">
      <w:bodyDiv w:val="1"/>
      <w:marLeft w:val="0"/>
      <w:marRight w:val="0"/>
      <w:marTop w:val="0"/>
      <w:marBottom w:val="0"/>
      <w:divBdr>
        <w:top w:val="none" w:sz="0" w:space="0" w:color="auto"/>
        <w:left w:val="none" w:sz="0" w:space="0" w:color="auto"/>
        <w:bottom w:val="none" w:sz="0" w:space="0" w:color="auto"/>
        <w:right w:val="none" w:sz="0" w:space="0" w:color="auto"/>
      </w:divBdr>
    </w:div>
    <w:div w:id="581260887">
      <w:bodyDiv w:val="1"/>
      <w:marLeft w:val="0"/>
      <w:marRight w:val="0"/>
      <w:marTop w:val="0"/>
      <w:marBottom w:val="0"/>
      <w:divBdr>
        <w:top w:val="none" w:sz="0" w:space="0" w:color="auto"/>
        <w:left w:val="none" w:sz="0" w:space="0" w:color="auto"/>
        <w:bottom w:val="none" w:sz="0" w:space="0" w:color="auto"/>
        <w:right w:val="none" w:sz="0" w:space="0" w:color="auto"/>
      </w:divBdr>
    </w:div>
    <w:div w:id="591089293">
      <w:bodyDiv w:val="1"/>
      <w:marLeft w:val="0"/>
      <w:marRight w:val="0"/>
      <w:marTop w:val="0"/>
      <w:marBottom w:val="0"/>
      <w:divBdr>
        <w:top w:val="none" w:sz="0" w:space="0" w:color="auto"/>
        <w:left w:val="none" w:sz="0" w:space="0" w:color="auto"/>
        <w:bottom w:val="none" w:sz="0" w:space="0" w:color="auto"/>
        <w:right w:val="none" w:sz="0" w:space="0" w:color="auto"/>
      </w:divBdr>
    </w:div>
    <w:div w:id="596713169">
      <w:bodyDiv w:val="1"/>
      <w:marLeft w:val="0"/>
      <w:marRight w:val="0"/>
      <w:marTop w:val="0"/>
      <w:marBottom w:val="0"/>
      <w:divBdr>
        <w:top w:val="none" w:sz="0" w:space="0" w:color="auto"/>
        <w:left w:val="none" w:sz="0" w:space="0" w:color="auto"/>
        <w:bottom w:val="none" w:sz="0" w:space="0" w:color="auto"/>
        <w:right w:val="none" w:sz="0" w:space="0" w:color="auto"/>
      </w:divBdr>
      <w:divsChild>
        <w:div w:id="923419709">
          <w:marLeft w:val="0"/>
          <w:marRight w:val="0"/>
          <w:marTop w:val="0"/>
          <w:marBottom w:val="0"/>
          <w:divBdr>
            <w:top w:val="none" w:sz="0" w:space="0" w:color="auto"/>
            <w:left w:val="none" w:sz="0" w:space="0" w:color="auto"/>
            <w:bottom w:val="none" w:sz="0" w:space="0" w:color="auto"/>
            <w:right w:val="none" w:sz="0" w:space="0" w:color="auto"/>
          </w:divBdr>
        </w:div>
        <w:div w:id="1697343281">
          <w:marLeft w:val="0"/>
          <w:marRight w:val="0"/>
          <w:marTop w:val="0"/>
          <w:marBottom w:val="0"/>
          <w:divBdr>
            <w:top w:val="none" w:sz="0" w:space="0" w:color="auto"/>
            <w:left w:val="none" w:sz="0" w:space="0" w:color="auto"/>
            <w:bottom w:val="none" w:sz="0" w:space="0" w:color="auto"/>
            <w:right w:val="none" w:sz="0" w:space="0" w:color="auto"/>
          </w:divBdr>
        </w:div>
        <w:div w:id="1943293488">
          <w:marLeft w:val="0"/>
          <w:marRight w:val="0"/>
          <w:marTop w:val="0"/>
          <w:marBottom w:val="0"/>
          <w:divBdr>
            <w:top w:val="none" w:sz="0" w:space="0" w:color="auto"/>
            <w:left w:val="none" w:sz="0" w:space="0" w:color="auto"/>
            <w:bottom w:val="none" w:sz="0" w:space="0" w:color="auto"/>
            <w:right w:val="none" w:sz="0" w:space="0" w:color="auto"/>
          </w:divBdr>
        </w:div>
      </w:divsChild>
    </w:div>
    <w:div w:id="608657788">
      <w:bodyDiv w:val="1"/>
      <w:marLeft w:val="0"/>
      <w:marRight w:val="0"/>
      <w:marTop w:val="0"/>
      <w:marBottom w:val="0"/>
      <w:divBdr>
        <w:top w:val="none" w:sz="0" w:space="0" w:color="auto"/>
        <w:left w:val="none" w:sz="0" w:space="0" w:color="auto"/>
        <w:bottom w:val="none" w:sz="0" w:space="0" w:color="auto"/>
        <w:right w:val="none" w:sz="0" w:space="0" w:color="auto"/>
      </w:divBdr>
    </w:div>
    <w:div w:id="623734461">
      <w:bodyDiv w:val="1"/>
      <w:marLeft w:val="0"/>
      <w:marRight w:val="0"/>
      <w:marTop w:val="0"/>
      <w:marBottom w:val="0"/>
      <w:divBdr>
        <w:top w:val="none" w:sz="0" w:space="0" w:color="auto"/>
        <w:left w:val="none" w:sz="0" w:space="0" w:color="auto"/>
        <w:bottom w:val="none" w:sz="0" w:space="0" w:color="auto"/>
        <w:right w:val="none" w:sz="0" w:space="0" w:color="auto"/>
      </w:divBdr>
    </w:div>
    <w:div w:id="624115140">
      <w:bodyDiv w:val="1"/>
      <w:marLeft w:val="0"/>
      <w:marRight w:val="0"/>
      <w:marTop w:val="0"/>
      <w:marBottom w:val="0"/>
      <w:divBdr>
        <w:top w:val="none" w:sz="0" w:space="0" w:color="auto"/>
        <w:left w:val="none" w:sz="0" w:space="0" w:color="auto"/>
        <w:bottom w:val="none" w:sz="0" w:space="0" w:color="auto"/>
        <w:right w:val="none" w:sz="0" w:space="0" w:color="auto"/>
      </w:divBdr>
    </w:div>
    <w:div w:id="679820004">
      <w:bodyDiv w:val="1"/>
      <w:marLeft w:val="0"/>
      <w:marRight w:val="0"/>
      <w:marTop w:val="0"/>
      <w:marBottom w:val="0"/>
      <w:divBdr>
        <w:top w:val="none" w:sz="0" w:space="0" w:color="auto"/>
        <w:left w:val="none" w:sz="0" w:space="0" w:color="auto"/>
        <w:bottom w:val="none" w:sz="0" w:space="0" w:color="auto"/>
        <w:right w:val="none" w:sz="0" w:space="0" w:color="auto"/>
      </w:divBdr>
    </w:div>
    <w:div w:id="687829294">
      <w:bodyDiv w:val="1"/>
      <w:marLeft w:val="0"/>
      <w:marRight w:val="0"/>
      <w:marTop w:val="0"/>
      <w:marBottom w:val="0"/>
      <w:divBdr>
        <w:top w:val="none" w:sz="0" w:space="0" w:color="auto"/>
        <w:left w:val="none" w:sz="0" w:space="0" w:color="auto"/>
        <w:bottom w:val="none" w:sz="0" w:space="0" w:color="auto"/>
        <w:right w:val="none" w:sz="0" w:space="0" w:color="auto"/>
      </w:divBdr>
      <w:divsChild>
        <w:div w:id="9524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81365">
              <w:marLeft w:val="0"/>
              <w:marRight w:val="0"/>
              <w:marTop w:val="0"/>
              <w:marBottom w:val="0"/>
              <w:divBdr>
                <w:top w:val="none" w:sz="0" w:space="0" w:color="auto"/>
                <w:left w:val="none" w:sz="0" w:space="0" w:color="auto"/>
                <w:bottom w:val="none" w:sz="0" w:space="0" w:color="auto"/>
                <w:right w:val="none" w:sz="0" w:space="0" w:color="auto"/>
              </w:divBdr>
              <w:divsChild>
                <w:div w:id="1526939677">
                  <w:marLeft w:val="0"/>
                  <w:marRight w:val="0"/>
                  <w:marTop w:val="0"/>
                  <w:marBottom w:val="0"/>
                  <w:divBdr>
                    <w:top w:val="none" w:sz="0" w:space="0" w:color="auto"/>
                    <w:left w:val="none" w:sz="0" w:space="0" w:color="auto"/>
                    <w:bottom w:val="none" w:sz="0" w:space="0" w:color="auto"/>
                    <w:right w:val="none" w:sz="0" w:space="0" w:color="auto"/>
                  </w:divBdr>
                  <w:divsChild>
                    <w:div w:id="7211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8911">
      <w:bodyDiv w:val="1"/>
      <w:marLeft w:val="0"/>
      <w:marRight w:val="0"/>
      <w:marTop w:val="0"/>
      <w:marBottom w:val="0"/>
      <w:divBdr>
        <w:top w:val="none" w:sz="0" w:space="0" w:color="auto"/>
        <w:left w:val="none" w:sz="0" w:space="0" w:color="auto"/>
        <w:bottom w:val="none" w:sz="0" w:space="0" w:color="auto"/>
        <w:right w:val="none" w:sz="0" w:space="0" w:color="auto"/>
      </w:divBdr>
    </w:div>
    <w:div w:id="712998229">
      <w:bodyDiv w:val="1"/>
      <w:marLeft w:val="0"/>
      <w:marRight w:val="0"/>
      <w:marTop w:val="0"/>
      <w:marBottom w:val="0"/>
      <w:divBdr>
        <w:top w:val="none" w:sz="0" w:space="0" w:color="auto"/>
        <w:left w:val="none" w:sz="0" w:space="0" w:color="auto"/>
        <w:bottom w:val="none" w:sz="0" w:space="0" w:color="auto"/>
        <w:right w:val="none" w:sz="0" w:space="0" w:color="auto"/>
      </w:divBdr>
    </w:div>
    <w:div w:id="731273057">
      <w:bodyDiv w:val="1"/>
      <w:marLeft w:val="0"/>
      <w:marRight w:val="0"/>
      <w:marTop w:val="0"/>
      <w:marBottom w:val="0"/>
      <w:divBdr>
        <w:top w:val="none" w:sz="0" w:space="0" w:color="auto"/>
        <w:left w:val="none" w:sz="0" w:space="0" w:color="auto"/>
        <w:bottom w:val="none" w:sz="0" w:space="0" w:color="auto"/>
        <w:right w:val="none" w:sz="0" w:space="0" w:color="auto"/>
      </w:divBdr>
    </w:div>
    <w:div w:id="735473169">
      <w:bodyDiv w:val="1"/>
      <w:marLeft w:val="0"/>
      <w:marRight w:val="0"/>
      <w:marTop w:val="0"/>
      <w:marBottom w:val="0"/>
      <w:divBdr>
        <w:top w:val="none" w:sz="0" w:space="0" w:color="auto"/>
        <w:left w:val="none" w:sz="0" w:space="0" w:color="auto"/>
        <w:bottom w:val="none" w:sz="0" w:space="0" w:color="auto"/>
        <w:right w:val="none" w:sz="0" w:space="0" w:color="auto"/>
      </w:divBdr>
    </w:div>
    <w:div w:id="744882769">
      <w:bodyDiv w:val="1"/>
      <w:marLeft w:val="0"/>
      <w:marRight w:val="0"/>
      <w:marTop w:val="0"/>
      <w:marBottom w:val="0"/>
      <w:divBdr>
        <w:top w:val="none" w:sz="0" w:space="0" w:color="auto"/>
        <w:left w:val="none" w:sz="0" w:space="0" w:color="auto"/>
        <w:bottom w:val="none" w:sz="0" w:space="0" w:color="auto"/>
        <w:right w:val="none" w:sz="0" w:space="0" w:color="auto"/>
      </w:divBdr>
    </w:div>
    <w:div w:id="747194395">
      <w:bodyDiv w:val="1"/>
      <w:marLeft w:val="0"/>
      <w:marRight w:val="0"/>
      <w:marTop w:val="0"/>
      <w:marBottom w:val="0"/>
      <w:divBdr>
        <w:top w:val="none" w:sz="0" w:space="0" w:color="auto"/>
        <w:left w:val="none" w:sz="0" w:space="0" w:color="auto"/>
        <w:bottom w:val="none" w:sz="0" w:space="0" w:color="auto"/>
        <w:right w:val="none" w:sz="0" w:space="0" w:color="auto"/>
      </w:divBdr>
    </w:div>
    <w:div w:id="752091300">
      <w:bodyDiv w:val="1"/>
      <w:marLeft w:val="0"/>
      <w:marRight w:val="0"/>
      <w:marTop w:val="0"/>
      <w:marBottom w:val="0"/>
      <w:divBdr>
        <w:top w:val="none" w:sz="0" w:space="0" w:color="auto"/>
        <w:left w:val="none" w:sz="0" w:space="0" w:color="auto"/>
        <w:bottom w:val="none" w:sz="0" w:space="0" w:color="auto"/>
        <w:right w:val="none" w:sz="0" w:space="0" w:color="auto"/>
      </w:divBdr>
      <w:divsChild>
        <w:div w:id="83762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30072">
              <w:marLeft w:val="0"/>
              <w:marRight w:val="0"/>
              <w:marTop w:val="0"/>
              <w:marBottom w:val="0"/>
              <w:divBdr>
                <w:top w:val="none" w:sz="0" w:space="0" w:color="auto"/>
                <w:left w:val="none" w:sz="0" w:space="0" w:color="auto"/>
                <w:bottom w:val="none" w:sz="0" w:space="0" w:color="auto"/>
                <w:right w:val="none" w:sz="0" w:space="0" w:color="auto"/>
              </w:divBdr>
              <w:divsChild>
                <w:div w:id="523905754">
                  <w:marLeft w:val="0"/>
                  <w:marRight w:val="0"/>
                  <w:marTop w:val="0"/>
                  <w:marBottom w:val="0"/>
                  <w:divBdr>
                    <w:top w:val="none" w:sz="0" w:space="0" w:color="auto"/>
                    <w:left w:val="none" w:sz="0" w:space="0" w:color="auto"/>
                    <w:bottom w:val="none" w:sz="0" w:space="0" w:color="auto"/>
                    <w:right w:val="none" w:sz="0" w:space="0" w:color="auto"/>
                  </w:divBdr>
                  <w:divsChild>
                    <w:div w:id="7527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18256">
      <w:bodyDiv w:val="1"/>
      <w:marLeft w:val="0"/>
      <w:marRight w:val="0"/>
      <w:marTop w:val="0"/>
      <w:marBottom w:val="0"/>
      <w:divBdr>
        <w:top w:val="none" w:sz="0" w:space="0" w:color="auto"/>
        <w:left w:val="none" w:sz="0" w:space="0" w:color="auto"/>
        <w:bottom w:val="none" w:sz="0" w:space="0" w:color="auto"/>
        <w:right w:val="none" w:sz="0" w:space="0" w:color="auto"/>
      </w:divBdr>
    </w:div>
    <w:div w:id="782653731">
      <w:bodyDiv w:val="1"/>
      <w:marLeft w:val="0"/>
      <w:marRight w:val="0"/>
      <w:marTop w:val="0"/>
      <w:marBottom w:val="0"/>
      <w:divBdr>
        <w:top w:val="none" w:sz="0" w:space="0" w:color="auto"/>
        <w:left w:val="none" w:sz="0" w:space="0" w:color="auto"/>
        <w:bottom w:val="none" w:sz="0" w:space="0" w:color="auto"/>
        <w:right w:val="none" w:sz="0" w:space="0" w:color="auto"/>
      </w:divBdr>
    </w:div>
    <w:div w:id="788429888">
      <w:bodyDiv w:val="1"/>
      <w:marLeft w:val="0"/>
      <w:marRight w:val="0"/>
      <w:marTop w:val="0"/>
      <w:marBottom w:val="0"/>
      <w:divBdr>
        <w:top w:val="none" w:sz="0" w:space="0" w:color="auto"/>
        <w:left w:val="none" w:sz="0" w:space="0" w:color="auto"/>
        <w:bottom w:val="none" w:sz="0" w:space="0" w:color="auto"/>
        <w:right w:val="none" w:sz="0" w:space="0" w:color="auto"/>
      </w:divBdr>
    </w:div>
    <w:div w:id="884490791">
      <w:bodyDiv w:val="1"/>
      <w:marLeft w:val="0"/>
      <w:marRight w:val="0"/>
      <w:marTop w:val="0"/>
      <w:marBottom w:val="0"/>
      <w:divBdr>
        <w:top w:val="none" w:sz="0" w:space="0" w:color="auto"/>
        <w:left w:val="none" w:sz="0" w:space="0" w:color="auto"/>
        <w:bottom w:val="none" w:sz="0" w:space="0" w:color="auto"/>
        <w:right w:val="none" w:sz="0" w:space="0" w:color="auto"/>
      </w:divBdr>
    </w:div>
    <w:div w:id="900097193">
      <w:bodyDiv w:val="1"/>
      <w:marLeft w:val="0"/>
      <w:marRight w:val="0"/>
      <w:marTop w:val="0"/>
      <w:marBottom w:val="0"/>
      <w:divBdr>
        <w:top w:val="none" w:sz="0" w:space="0" w:color="auto"/>
        <w:left w:val="none" w:sz="0" w:space="0" w:color="auto"/>
        <w:bottom w:val="none" w:sz="0" w:space="0" w:color="auto"/>
        <w:right w:val="none" w:sz="0" w:space="0" w:color="auto"/>
      </w:divBdr>
    </w:div>
    <w:div w:id="923032947">
      <w:bodyDiv w:val="1"/>
      <w:marLeft w:val="0"/>
      <w:marRight w:val="0"/>
      <w:marTop w:val="0"/>
      <w:marBottom w:val="0"/>
      <w:divBdr>
        <w:top w:val="none" w:sz="0" w:space="0" w:color="auto"/>
        <w:left w:val="none" w:sz="0" w:space="0" w:color="auto"/>
        <w:bottom w:val="none" w:sz="0" w:space="0" w:color="auto"/>
        <w:right w:val="none" w:sz="0" w:space="0" w:color="auto"/>
      </w:divBdr>
    </w:div>
    <w:div w:id="944196744">
      <w:bodyDiv w:val="1"/>
      <w:marLeft w:val="0"/>
      <w:marRight w:val="0"/>
      <w:marTop w:val="0"/>
      <w:marBottom w:val="0"/>
      <w:divBdr>
        <w:top w:val="none" w:sz="0" w:space="0" w:color="auto"/>
        <w:left w:val="none" w:sz="0" w:space="0" w:color="auto"/>
        <w:bottom w:val="none" w:sz="0" w:space="0" w:color="auto"/>
        <w:right w:val="none" w:sz="0" w:space="0" w:color="auto"/>
      </w:divBdr>
    </w:div>
    <w:div w:id="961151396">
      <w:bodyDiv w:val="1"/>
      <w:marLeft w:val="0"/>
      <w:marRight w:val="0"/>
      <w:marTop w:val="0"/>
      <w:marBottom w:val="0"/>
      <w:divBdr>
        <w:top w:val="none" w:sz="0" w:space="0" w:color="auto"/>
        <w:left w:val="none" w:sz="0" w:space="0" w:color="auto"/>
        <w:bottom w:val="none" w:sz="0" w:space="0" w:color="auto"/>
        <w:right w:val="none" w:sz="0" w:space="0" w:color="auto"/>
      </w:divBdr>
    </w:div>
    <w:div w:id="985744129">
      <w:bodyDiv w:val="1"/>
      <w:marLeft w:val="0"/>
      <w:marRight w:val="0"/>
      <w:marTop w:val="0"/>
      <w:marBottom w:val="0"/>
      <w:divBdr>
        <w:top w:val="none" w:sz="0" w:space="0" w:color="auto"/>
        <w:left w:val="none" w:sz="0" w:space="0" w:color="auto"/>
        <w:bottom w:val="none" w:sz="0" w:space="0" w:color="auto"/>
        <w:right w:val="none" w:sz="0" w:space="0" w:color="auto"/>
      </w:divBdr>
      <w:divsChild>
        <w:div w:id="626395221">
          <w:marLeft w:val="0"/>
          <w:marRight w:val="0"/>
          <w:marTop w:val="0"/>
          <w:marBottom w:val="0"/>
          <w:divBdr>
            <w:top w:val="none" w:sz="0" w:space="0" w:color="auto"/>
            <w:left w:val="none" w:sz="0" w:space="0" w:color="auto"/>
            <w:bottom w:val="none" w:sz="0" w:space="0" w:color="auto"/>
            <w:right w:val="none" w:sz="0" w:space="0" w:color="auto"/>
          </w:divBdr>
        </w:div>
      </w:divsChild>
    </w:div>
    <w:div w:id="1001203014">
      <w:bodyDiv w:val="1"/>
      <w:marLeft w:val="0"/>
      <w:marRight w:val="0"/>
      <w:marTop w:val="0"/>
      <w:marBottom w:val="0"/>
      <w:divBdr>
        <w:top w:val="none" w:sz="0" w:space="0" w:color="auto"/>
        <w:left w:val="none" w:sz="0" w:space="0" w:color="auto"/>
        <w:bottom w:val="none" w:sz="0" w:space="0" w:color="auto"/>
        <w:right w:val="none" w:sz="0" w:space="0" w:color="auto"/>
      </w:divBdr>
      <w:divsChild>
        <w:div w:id="93601597">
          <w:marLeft w:val="0"/>
          <w:marRight w:val="0"/>
          <w:marTop w:val="0"/>
          <w:marBottom w:val="0"/>
          <w:divBdr>
            <w:top w:val="none" w:sz="0" w:space="0" w:color="auto"/>
            <w:left w:val="none" w:sz="0" w:space="0" w:color="auto"/>
            <w:bottom w:val="none" w:sz="0" w:space="0" w:color="auto"/>
            <w:right w:val="none" w:sz="0" w:space="0" w:color="auto"/>
          </w:divBdr>
        </w:div>
      </w:divsChild>
    </w:div>
    <w:div w:id="1004358128">
      <w:bodyDiv w:val="1"/>
      <w:marLeft w:val="0"/>
      <w:marRight w:val="0"/>
      <w:marTop w:val="0"/>
      <w:marBottom w:val="0"/>
      <w:divBdr>
        <w:top w:val="none" w:sz="0" w:space="0" w:color="auto"/>
        <w:left w:val="none" w:sz="0" w:space="0" w:color="auto"/>
        <w:bottom w:val="none" w:sz="0" w:space="0" w:color="auto"/>
        <w:right w:val="none" w:sz="0" w:space="0" w:color="auto"/>
      </w:divBdr>
      <w:divsChild>
        <w:div w:id="3553657">
          <w:marLeft w:val="0"/>
          <w:marRight w:val="0"/>
          <w:marTop w:val="0"/>
          <w:marBottom w:val="0"/>
          <w:divBdr>
            <w:top w:val="none" w:sz="0" w:space="0" w:color="auto"/>
            <w:left w:val="none" w:sz="0" w:space="0" w:color="auto"/>
            <w:bottom w:val="none" w:sz="0" w:space="0" w:color="auto"/>
            <w:right w:val="none" w:sz="0" w:space="0" w:color="auto"/>
          </w:divBdr>
        </w:div>
        <w:div w:id="19209617">
          <w:marLeft w:val="0"/>
          <w:marRight w:val="0"/>
          <w:marTop w:val="0"/>
          <w:marBottom w:val="0"/>
          <w:divBdr>
            <w:top w:val="none" w:sz="0" w:space="0" w:color="auto"/>
            <w:left w:val="none" w:sz="0" w:space="0" w:color="auto"/>
            <w:bottom w:val="none" w:sz="0" w:space="0" w:color="auto"/>
            <w:right w:val="none" w:sz="0" w:space="0" w:color="auto"/>
          </w:divBdr>
        </w:div>
        <w:div w:id="44529685">
          <w:marLeft w:val="0"/>
          <w:marRight w:val="0"/>
          <w:marTop w:val="0"/>
          <w:marBottom w:val="0"/>
          <w:divBdr>
            <w:top w:val="none" w:sz="0" w:space="0" w:color="auto"/>
            <w:left w:val="none" w:sz="0" w:space="0" w:color="auto"/>
            <w:bottom w:val="none" w:sz="0" w:space="0" w:color="auto"/>
            <w:right w:val="none" w:sz="0" w:space="0" w:color="auto"/>
          </w:divBdr>
        </w:div>
        <w:div w:id="64687833">
          <w:marLeft w:val="0"/>
          <w:marRight w:val="0"/>
          <w:marTop w:val="0"/>
          <w:marBottom w:val="0"/>
          <w:divBdr>
            <w:top w:val="none" w:sz="0" w:space="0" w:color="auto"/>
            <w:left w:val="none" w:sz="0" w:space="0" w:color="auto"/>
            <w:bottom w:val="none" w:sz="0" w:space="0" w:color="auto"/>
            <w:right w:val="none" w:sz="0" w:space="0" w:color="auto"/>
          </w:divBdr>
        </w:div>
        <w:div w:id="73820338">
          <w:marLeft w:val="0"/>
          <w:marRight w:val="0"/>
          <w:marTop w:val="0"/>
          <w:marBottom w:val="0"/>
          <w:divBdr>
            <w:top w:val="none" w:sz="0" w:space="0" w:color="auto"/>
            <w:left w:val="none" w:sz="0" w:space="0" w:color="auto"/>
            <w:bottom w:val="none" w:sz="0" w:space="0" w:color="auto"/>
            <w:right w:val="none" w:sz="0" w:space="0" w:color="auto"/>
          </w:divBdr>
        </w:div>
        <w:div w:id="150221187">
          <w:marLeft w:val="0"/>
          <w:marRight w:val="0"/>
          <w:marTop w:val="0"/>
          <w:marBottom w:val="0"/>
          <w:divBdr>
            <w:top w:val="none" w:sz="0" w:space="0" w:color="auto"/>
            <w:left w:val="none" w:sz="0" w:space="0" w:color="auto"/>
            <w:bottom w:val="none" w:sz="0" w:space="0" w:color="auto"/>
            <w:right w:val="none" w:sz="0" w:space="0" w:color="auto"/>
          </w:divBdr>
        </w:div>
        <w:div w:id="160825674">
          <w:marLeft w:val="0"/>
          <w:marRight w:val="0"/>
          <w:marTop w:val="0"/>
          <w:marBottom w:val="0"/>
          <w:divBdr>
            <w:top w:val="none" w:sz="0" w:space="0" w:color="auto"/>
            <w:left w:val="none" w:sz="0" w:space="0" w:color="auto"/>
            <w:bottom w:val="none" w:sz="0" w:space="0" w:color="auto"/>
            <w:right w:val="none" w:sz="0" w:space="0" w:color="auto"/>
          </w:divBdr>
        </w:div>
        <w:div w:id="232785511">
          <w:marLeft w:val="0"/>
          <w:marRight w:val="0"/>
          <w:marTop w:val="0"/>
          <w:marBottom w:val="0"/>
          <w:divBdr>
            <w:top w:val="none" w:sz="0" w:space="0" w:color="auto"/>
            <w:left w:val="none" w:sz="0" w:space="0" w:color="auto"/>
            <w:bottom w:val="none" w:sz="0" w:space="0" w:color="auto"/>
            <w:right w:val="none" w:sz="0" w:space="0" w:color="auto"/>
          </w:divBdr>
        </w:div>
        <w:div w:id="278495221">
          <w:marLeft w:val="0"/>
          <w:marRight w:val="0"/>
          <w:marTop w:val="0"/>
          <w:marBottom w:val="0"/>
          <w:divBdr>
            <w:top w:val="none" w:sz="0" w:space="0" w:color="auto"/>
            <w:left w:val="none" w:sz="0" w:space="0" w:color="auto"/>
            <w:bottom w:val="none" w:sz="0" w:space="0" w:color="auto"/>
            <w:right w:val="none" w:sz="0" w:space="0" w:color="auto"/>
          </w:divBdr>
        </w:div>
        <w:div w:id="283465099">
          <w:marLeft w:val="0"/>
          <w:marRight w:val="0"/>
          <w:marTop w:val="0"/>
          <w:marBottom w:val="0"/>
          <w:divBdr>
            <w:top w:val="none" w:sz="0" w:space="0" w:color="auto"/>
            <w:left w:val="none" w:sz="0" w:space="0" w:color="auto"/>
            <w:bottom w:val="none" w:sz="0" w:space="0" w:color="auto"/>
            <w:right w:val="none" w:sz="0" w:space="0" w:color="auto"/>
          </w:divBdr>
        </w:div>
        <w:div w:id="308285250">
          <w:marLeft w:val="0"/>
          <w:marRight w:val="0"/>
          <w:marTop w:val="0"/>
          <w:marBottom w:val="0"/>
          <w:divBdr>
            <w:top w:val="none" w:sz="0" w:space="0" w:color="auto"/>
            <w:left w:val="none" w:sz="0" w:space="0" w:color="auto"/>
            <w:bottom w:val="none" w:sz="0" w:space="0" w:color="auto"/>
            <w:right w:val="none" w:sz="0" w:space="0" w:color="auto"/>
          </w:divBdr>
        </w:div>
        <w:div w:id="321086593">
          <w:marLeft w:val="0"/>
          <w:marRight w:val="0"/>
          <w:marTop w:val="0"/>
          <w:marBottom w:val="0"/>
          <w:divBdr>
            <w:top w:val="none" w:sz="0" w:space="0" w:color="auto"/>
            <w:left w:val="none" w:sz="0" w:space="0" w:color="auto"/>
            <w:bottom w:val="none" w:sz="0" w:space="0" w:color="auto"/>
            <w:right w:val="none" w:sz="0" w:space="0" w:color="auto"/>
          </w:divBdr>
        </w:div>
        <w:div w:id="347802390">
          <w:marLeft w:val="0"/>
          <w:marRight w:val="0"/>
          <w:marTop w:val="0"/>
          <w:marBottom w:val="0"/>
          <w:divBdr>
            <w:top w:val="none" w:sz="0" w:space="0" w:color="auto"/>
            <w:left w:val="none" w:sz="0" w:space="0" w:color="auto"/>
            <w:bottom w:val="none" w:sz="0" w:space="0" w:color="auto"/>
            <w:right w:val="none" w:sz="0" w:space="0" w:color="auto"/>
          </w:divBdr>
        </w:div>
        <w:div w:id="547566430">
          <w:marLeft w:val="0"/>
          <w:marRight w:val="0"/>
          <w:marTop w:val="0"/>
          <w:marBottom w:val="0"/>
          <w:divBdr>
            <w:top w:val="none" w:sz="0" w:space="0" w:color="auto"/>
            <w:left w:val="none" w:sz="0" w:space="0" w:color="auto"/>
            <w:bottom w:val="none" w:sz="0" w:space="0" w:color="auto"/>
            <w:right w:val="none" w:sz="0" w:space="0" w:color="auto"/>
          </w:divBdr>
        </w:div>
        <w:div w:id="602029643">
          <w:marLeft w:val="0"/>
          <w:marRight w:val="0"/>
          <w:marTop w:val="0"/>
          <w:marBottom w:val="0"/>
          <w:divBdr>
            <w:top w:val="none" w:sz="0" w:space="0" w:color="auto"/>
            <w:left w:val="none" w:sz="0" w:space="0" w:color="auto"/>
            <w:bottom w:val="none" w:sz="0" w:space="0" w:color="auto"/>
            <w:right w:val="none" w:sz="0" w:space="0" w:color="auto"/>
          </w:divBdr>
        </w:div>
        <w:div w:id="619532473">
          <w:marLeft w:val="0"/>
          <w:marRight w:val="0"/>
          <w:marTop w:val="0"/>
          <w:marBottom w:val="0"/>
          <w:divBdr>
            <w:top w:val="none" w:sz="0" w:space="0" w:color="auto"/>
            <w:left w:val="none" w:sz="0" w:space="0" w:color="auto"/>
            <w:bottom w:val="none" w:sz="0" w:space="0" w:color="auto"/>
            <w:right w:val="none" w:sz="0" w:space="0" w:color="auto"/>
          </w:divBdr>
        </w:div>
        <w:div w:id="786923268">
          <w:marLeft w:val="0"/>
          <w:marRight w:val="0"/>
          <w:marTop w:val="0"/>
          <w:marBottom w:val="0"/>
          <w:divBdr>
            <w:top w:val="none" w:sz="0" w:space="0" w:color="auto"/>
            <w:left w:val="none" w:sz="0" w:space="0" w:color="auto"/>
            <w:bottom w:val="none" w:sz="0" w:space="0" w:color="auto"/>
            <w:right w:val="none" w:sz="0" w:space="0" w:color="auto"/>
          </w:divBdr>
        </w:div>
        <w:div w:id="814026663">
          <w:marLeft w:val="0"/>
          <w:marRight w:val="0"/>
          <w:marTop w:val="0"/>
          <w:marBottom w:val="0"/>
          <w:divBdr>
            <w:top w:val="none" w:sz="0" w:space="0" w:color="auto"/>
            <w:left w:val="none" w:sz="0" w:space="0" w:color="auto"/>
            <w:bottom w:val="none" w:sz="0" w:space="0" w:color="auto"/>
            <w:right w:val="none" w:sz="0" w:space="0" w:color="auto"/>
          </w:divBdr>
        </w:div>
        <w:div w:id="816071051">
          <w:marLeft w:val="0"/>
          <w:marRight w:val="0"/>
          <w:marTop w:val="0"/>
          <w:marBottom w:val="0"/>
          <w:divBdr>
            <w:top w:val="none" w:sz="0" w:space="0" w:color="auto"/>
            <w:left w:val="none" w:sz="0" w:space="0" w:color="auto"/>
            <w:bottom w:val="none" w:sz="0" w:space="0" w:color="auto"/>
            <w:right w:val="none" w:sz="0" w:space="0" w:color="auto"/>
          </w:divBdr>
        </w:div>
        <w:div w:id="829054457">
          <w:marLeft w:val="0"/>
          <w:marRight w:val="0"/>
          <w:marTop w:val="0"/>
          <w:marBottom w:val="0"/>
          <w:divBdr>
            <w:top w:val="none" w:sz="0" w:space="0" w:color="auto"/>
            <w:left w:val="none" w:sz="0" w:space="0" w:color="auto"/>
            <w:bottom w:val="none" w:sz="0" w:space="0" w:color="auto"/>
            <w:right w:val="none" w:sz="0" w:space="0" w:color="auto"/>
          </w:divBdr>
        </w:div>
        <w:div w:id="972830378">
          <w:marLeft w:val="0"/>
          <w:marRight w:val="0"/>
          <w:marTop w:val="0"/>
          <w:marBottom w:val="0"/>
          <w:divBdr>
            <w:top w:val="none" w:sz="0" w:space="0" w:color="auto"/>
            <w:left w:val="none" w:sz="0" w:space="0" w:color="auto"/>
            <w:bottom w:val="none" w:sz="0" w:space="0" w:color="auto"/>
            <w:right w:val="none" w:sz="0" w:space="0" w:color="auto"/>
          </w:divBdr>
        </w:div>
        <w:div w:id="1063912275">
          <w:marLeft w:val="0"/>
          <w:marRight w:val="0"/>
          <w:marTop w:val="0"/>
          <w:marBottom w:val="0"/>
          <w:divBdr>
            <w:top w:val="none" w:sz="0" w:space="0" w:color="auto"/>
            <w:left w:val="none" w:sz="0" w:space="0" w:color="auto"/>
            <w:bottom w:val="none" w:sz="0" w:space="0" w:color="auto"/>
            <w:right w:val="none" w:sz="0" w:space="0" w:color="auto"/>
          </w:divBdr>
        </w:div>
        <w:div w:id="1077020948">
          <w:marLeft w:val="0"/>
          <w:marRight w:val="0"/>
          <w:marTop w:val="0"/>
          <w:marBottom w:val="0"/>
          <w:divBdr>
            <w:top w:val="none" w:sz="0" w:space="0" w:color="auto"/>
            <w:left w:val="none" w:sz="0" w:space="0" w:color="auto"/>
            <w:bottom w:val="none" w:sz="0" w:space="0" w:color="auto"/>
            <w:right w:val="none" w:sz="0" w:space="0" w:color="auto"/>
          </w:divBdr>
        </w:div>
        <w:div w:id="1164398971">
          <w:marLeft w:val="0"/>
          <w:marRight w:val="0"/>
          <w:marTop w:val="0"/>
          <w:marBottom w:val="0"/>
          <w:divBdr>
            <w:top w:val="none" w:sz="0" w:space="0" w:color="auto"/>
            <w:left w:val="none" w:sz="0" w:space="0" w:color="auto"/>
            <w:bottom w:val="none" w:sz="0" w:space="0" w:color="auto"/>
            <w:right w:val="none" w:sz="0" w:space="0" w:color="auto"/>
          </w:divBdr>
        </w:div>
        <w:div w:id="1171794674">
          <w:marLeft w:val="0"/>
          <w:marRight w:val="0"/>
          <w:marTop w:val="0"/>
          <w:marBottom w:val="0"/>
          <w:divBdr>
            <w:top w:val="none" w:sz="0" w:space="0" w:color="auto"/>
            <w:left w:val="none" w:sz="0" w:space="0" w:color="auto"/>
            <w:bottom w:val="none" w:sz="0" w:space="0" w:color="auto"/>
            <w:right w:val="none" w:sz="0" w:space="0" w:color="auto"/>
          </w:divBdr>
        </w:div>
        <w:div w:id="1254511414">
          <w:marLeft w:val="0"/>
          <w:marRight w:val="0"/>
          <w:marTop w:val="0"/>
          <w:marBottom w:val="0"/>
          <w:divBdr>
            <w:top w:val="none" w:sz="0" w:space="0" w:color="auto"/>
            <w:left w:val="none" w:sz="0" w:space="0" w:color="auto"/>
            <w:bottom w:val="none" w:sz="0" w:space="0" w:color="auto"/>
            <w:right w:val="none" w:sz="0" w:space="0" w:color="auto"/>
          </w:divBdr>
        </w:div>
        <w:div w:id="1301375422">
          <w:marLeft w:val="0"/>
          <w:marRight w:val="0"/>
          <w:marTop w:val="0"/>
          <w:marBottom w:val="0"/>
          <w:divBdr>
            <w:top w:val="none" w:sz="0" w:space="0" w:color="auto"/>
            <w:left w:val="none" w:sz="0" w:space="0" w:color="auto"/>
            <w:bottom w:val="none" w:sz="0" w:space="0" w:color="auto"/>
            <w:right w:val="none" w:sz="0" w:space="0" w:color="auto"/>
          </w:divBdr>
        </w:div>
        <w:div w:id="1363241754">
          <w:marLeft w:val="0"/>
          <w:marRight w:val="0"/>
          <w:marTop w:val="0"/>
          <w:marBottom w:val="0"/>
          <w:divBdr>
            <w:top w:val="none" w:sz="0" w:space="0" w:color="auto"/>
            <w:left w:val="none" w:sz="0" w:space="0" w:color="auto"/>
            <w:bottom w:val="none" w:sz="0" w:space="0" w:color="auto"/>
            <w:right w:val="none" w:sz="0" w:space="0" w:color="auto"/>
          </w:divBdr>
        </w:div>
        <w:div w:id="1398476559">
          <w:marLeft w:val="0"/>
          <w:marRight w:val="0"/>
          <w:marTop w:val="0"/>
          <w:marBottom w:val="0"/>
          <w:divBdr>
            <w:top w:val="none" w:sz="0" w:space="0" w:color="auto"/>
            <w:left w:val="none" w:sz="0" w:space="0" w:color="auto"/>
            <w:bottom w:val="none" w:sz="0" w:space="0" w:color="auto"/>
            <w:right w:val="none" w:sz="0" w:space="0" w:color="auto"/>
          </w:divBdr>
        </w:div>
        <w:div w:id="1413550402">
          <w:marLeft w:val="0"/>
          <w:marRight w:val="0"/>
          <w:marTop w:val="0"/>
          <w:marBottom w:val="0"/>
          <w:divBdr>
            <w:top w:val="none" w:sz="0" w:space="0" w:color="auto"/>
            <w:left w:val="none" w:sz="0" w:space="0" w:color="auto"/>
            <w:bottom w:val="none" w:sz="0" w:space="0" w:color="auto"/>
            <w:right w:val="none" w:sz="0" w:space="0" w:color="auto"/>
          </w:divBdr>
        </w:div>
        <w:div w:id="1416437847">
          <w:marLeft w:val="0"/>
          <w:marRight w:val="0"/>
          <w:marTop w:val="0"/>
          <w:marBottom w:val="0"/>
          <w:divBdr>
            <w:top w:val="none" w:sz="0" w:space="0" w:color="auto"/>
            <w:left w:val="none" w:sz="0" w:space="0" w:color="auto"/>
            <w:bottom w:val="none" w:sz="0" w:space="0" w:color="auto"/>
            <w:right w:val="none" w:sz="0" w:space="0" w:color="auto"/>
          </w:divBdr>
        </w:div>
        <w:div w:id="1425151034">
          <w:marLeft w:val="0"/>
          <w:marRight w:val="0"/>
          <w:marTop w:val="0"/>
          <w:marBottom w:val="0"/>
          <w:divBdr>
            <w:top w:val="none" w:sz="0" w:space="0" w:color="auto"/>
            <w:left w:val="none" w:sz="0" w:space="0" w:color="auto"/>
            <w:bottom w:val="none" w:sz="0" w:space="0" w:color="auto"/>
            <w:right w:val="none" w:sz="0" w:space="0" w:color="auto"/>
          </w:divBdr>
        </w:div>
        <w:div w:id="1455634468">
          <w:marLeft w:val="0"/>
          <w:marRight w:val="0"/>
          <w:marTop w:val="0"/>
          <w:marBottom w:val="0"/>
          <w:divBdr>
            <w:top w:val="none" w:sz="0" w:space="0" w:color="auto"/>
            <w:left w:val="none" w:sz="0" w:space="0" w:color="auto"/>
            <w:bottom w:val="none" w:sz="0" w:space="0" w:color="auto"/>
            <w:right w:val="none" w:sz="0" w:space="0" w:color="auto"/>
          </w:divBdr>
        </w:div>
        <w:div w:id="1457598215">
          <w:marLeft w:val="0"/>
          <w:marRight w:val="0"/>
          <w:marTop w:val="0"/>
          <w:marBottom w:val="0"/>
          <w:divBdr>
            <w:top w:val="none" w:sz="0" w:space="0" w:color="auto"/>
            <w:left w:val="none" w:sz="0" w:space="0" w:color="auto"/>
            <w:bottom w:val="none" w:sz="0" w:space="0" w:color="auto"/>
            <w:right w:val="none" w:sz="0" w:space="0" w:color="auto"/>
          </w:divBdr>
        </w:div>
        <w:div w:id="1501116659">
          <w:marLeft w:val="0"/>
          <w:marRight w:val="0"/>
          <w:marTop w:val="0"/>
          <w:marBottom w:val="0"/>
          <w:divBdr>
            <w:top w:val="none" w:sz="0" w:space="0" w:color="auto"/>
            <w:left w:val="none" w:sz="0" w:space="0" w:color="auto"/>
            <w:bottom w:val="none" w:sz="0" w:space="0" w:color="auto"/>
            <w:right w:val="none" w:sz="0" w:space="0" w:color="auto"/>
          </w:divBdr>
        </w:div>
        <w:div w:id="1512530631">
          <w:marLeft w:val="0"/>
          <w:marRight w:val="0"/>
          <w:marTop w:val="0"/>
          <w:marBottom w:val="0"/>
          <w:divBdr>
            <w:top w:val="none" w:sz="0" w:space="0" w:color="auto"/>
            <w:left w:val="none" w:sz="0" w:space="0" w:color="auto"/>
            <w:bottom w:val="none" w:sz="0" w:space="0" w:color="auto"/>
            <w:right w:val="none" w:sz="0" w:space="0" w:color="auto"/>
          </w:divBdr>
        </w:div>
        <w:div w:id="1540626834">
          <w:marLeft w:val="0"/>
          <w:marRight w:val="0"/>
          <w:marTop w:val="0"/>
          <w:marBottom w:val="0"/>
          <w:divBdr>
            <w:top w:val="none" w:sz="0" w:space="0" w:color="auto"/>
            <w:left w:val="none" w:sz="0" w:space="0" w:color="auto"/>
            <w:bottom w:val="none" w:sz="0" w:space="0" w:color="auto"/>
            <w:right w:val="none" w:sz="0" w:space="0" w:color="auto"/>
          </w:divBdr>
        </w:div>
        <w:div w:id="1568689869">
          <w:marLeft w:val="0"/>
          <w:marRight w:val="0"/>
          <w:marTop w:val="0"/>
          <w:marBottom w:val="0"/>
          <w:divBdr>
            <w:top w:val="none" w:sz="0" w:space="0" w:color="auto"/>
            <w:left w:val="none" w:sz="0" w:space="0" w:color="auto"/>
            <w:bottom w:val="none" w:sz="0" w:space="0" w:color="auto"/>
            <w:right w:val="none" w:sz="0" w:space="0" w:color="auto"/>
          </w:divBdr>
        </w:div>
        <w:div w:id="1570263552">
          <w:marLeft w:val="0"/>
          <w:marRight w:val="0"/>
          <w:marTop w:val="0"/>
          <w:marBottom w:val="0"/>
          <w:divBdr>
            <w:top w:val="none" w:sz="0" w:space="0" w:color="auto"/>
            <w:left w:val="none" w:sz="0" w:space="0" w:color="auto"/>
            <w:bottom w:val="none" w:sz="0" w:space="0" w:color="auto"/>
            <w:right w:val="none" w:sz="0" w:space="0" w:color="auto"/>
          </w:divBdr>
        </w:div>
        <w:div w:id="1571885945">
          <w:marLeft w:val="0"/>
          <w:marRight w:val="0"/>
          <w:marTop w:val="0"/>
          <w:marBottom w:val="0"/>
          <w:divBdr>
            <w:top w:val="none" w:sz="0" w:space="0" w:color="auto"/>
            <w:left w:val="none" w:sz="0" w:space="0" w:color="auto"/>
            <w:bottom w:val="none" w:sz="0" w:space="0" w:color="auto"/>
            <w:right w:val="none" w:sz="0" w:space="0" w:color="auto"/>
          </w:divBdr>
        </w:div>
        <w:div w:id="1590311463">
          <w:marLeft w:val="0"/>
          <w:marRight w:val="0"/>
          <w:marTop w:val="0"/>
          <w:marBottom w:val="0"/>
          <w:divBdr>
            <w:top w:val="none" w:sz="0" w:space="0" w:color="auto"/>
            <w:left w:val="none" w:sz="0" w:space="0" w:color="auto"/>
            <w:bottom w:val="none" w:sz="0" w:space="0" w:color="auto"/>
            <w:right w:val="none" w:sz="0" w:space="0" w:color="auto"/>
          </w:divBdr>
        </w:div>
        <w:div w:id="1594588798">
          <w:marLeft w:val="0"/>
          <w:marRight w:val="0"/>
          <w:marTop w:val="0"/>
          <w:marBottom w:val="0"/>
          <w:divBdr>
            <w:top w:val="none" w:sz="0" w:space="0" w:color="auto"/>
            <w:left w:val="none" w:sz="0" w:space="0" w:color="auto"/>
            <w:bottom w:val="none" w:sz="0" w:space="0" w:color="auto"/>
            <w:right w:val="none" w:sz="0" w:space="0" w:color="auto"/>
          </w:divBdr>
        </w:div>
        <w:div w:id="1798596441">
          <w:marLeft w:val="0"/>
          <w:marRight w:val="0"/>
          <w:marTop w:val="0"/>
          <w:marBottom w:val="0"/>
          <w:divBdr>
            <w:top w:val="none" w:sz="0" w:space="0" w:color="auto"/>
            <w:left w:val="none" w:sz="0" w:space="0" w:color="auto"/>
            <w:bottom w:val="none" w:sz="0" w:space="0" w:color="auto"/>
            <w:right w:val="none" w:sz="0" w:space="0" w:color="auto"/>
          </w:divBdr>
        </w:div>
        <w:div w:id="1834642125">
          <w:marLeft w:val="0"/>
          <w:marRight w:val="0"/>
          <w:marTop w:val="0"/>
          <w:marBottom w:val="0"/>
          <w:divBdr>
            <w:top w:val="none" w:sz="0" w:space="0" w:color="auto"/>
            <w:left w:val="none" w:sz="0" w:space="0" w:color="auto"/>
            <w:bottom w:val="none" w:sz="0" w:space="0" w:color="auto"/>
            <w:right w:val="none" w:sz="0" w:space="0" w:color="auto"/>
          </w:divBdr>
        </w:div>
        <w:div w:id="1890800896">
          <w:marLeft w:val="0"/>
          <w:marRight w:val="0"/>
          <w:marTop w:val="0"/>
          <w:marBottom w:val="0"/>
          <w:divBdr>
            <w:top w:val="none" w:sz="0" w:space="0" w:color="auto"/>
            <w:left w:val="none" w:sz="0" w:space="0" w:color="auto"/>
            <w:bottom w:val="none" w:sz="0" w:space="0" w:color="auto"/>
            <w:right w:val="none" w:sz="0" w:space="0" w:color="auto"/>
          </w:divBdr>
        </w:div>
        <w:div w:id="1908689645">
          <w:marLeft w:val="0"/>
          <w:marRight w:val="0"/>
          <w:marTop w:val="0"/>
          <w:marBottom w:val="0"/>
          <w:divBdr>
            <w:top w:val="none" w:sz="0" w:space="0" w:color="auto"/>
            <w:left w:val="none" w:sz="0" w:space="0" w:color="auto"/>
            <w:bottom w:val="none" w:sz="0" w:space="0" w:color="auto"/>
            <w:right w:val="none" w:sz="0" w:space="0" w:color="auto"/>
          </w:divBdr>
        </w:div>
        <w:div w:id="1944875485">
          <w:marLeft w:val="0"/>
          <w:marRight w:val="0"/>
          <w:marTop w:val="0"/>
          <w:marBottom w:val="0"/>
          <w:divBdr>
            <w:top w:val="none" w:sz="0" w:space="0" w:color="auto"/>
            <w:left w:val="none" w:sz="0" w:space="0" w:color="auto"/>
            <w:bottom w:val="none" w:sz="0" w:space="0" w:color="auto"/>
            <w:right w:val="none" w:sz="0" w:space="0" w:color="auto"/>
          </w:divBdr>
        </w:div>
        <w:div w:id="1956521037">
          <w:marLeft w:val="0"/>
          <w:marRight w:val="0"/>
          <w:marTop w:val="0"/>
          <w:marBottom w:val="0"/>
          <w:divBdr>
            <w:top w:val="none" w:sz="0" w:space="0" w:color="auto"/>
            <w:left w:val="none" w:sz="0" w:space="0" w:color="auto"/>
            <w:bottom w:val="none" w:sz="0" w:space="0" w:color="auto"/>
            <w:right w:val="none" w:sz="0" w:space="0" w:color="auto"/>
          </w:divBdr>
        </w:div>
        <w:div w:id="2040356895">
          <w:marLeft w:val="0"/>
          <w:marRight w:val="0"/>
          <w:marTop w:val="0"/>
          <w:marBottom w:val="0"/>
          <w:divBdr>
            <w:top w:val="none" w:sz="0" w:space="0" w:color="auto"/>
            <w:left w:val="none" w:sz="0" w:space="0" w:color="auto"/>
            <w:bottom w:val="none" w:sz="0" w:space="0" w:color="auto"/>
            <w:right w:val="none" w:sz="0" w:space="0" w:color="auto"/>
          </w:divBdr>
        </w:div>
        <w:div w:id="2077389252">
          <w:marLeft w:val="0"/>
          <w:marRight w:val="0"/>
          <w:marTop w:val="0"/>
          <w:marBottom w:val="0"/>
          <w:divBdr>
            <w:top w:val="none" w:sz="0" w:space="0" w:color="auto"/>
            <w:left w:val="none" w:sz="0" w:space="0" w:color="auto"/>
            <w:bottom w:val="none" w:sz="0" w:space="0" w:color="auto"/>
            <w:right w:val="none" w:sz="0" w:space="0" w:color="auto"/>
          </w:divBdr>
        </w:div>
        <w:div w:id="2101293408">
          <w:marLeft w:val="0"/>
          <w:marRight w:val="0"/>
          <w:marTop w:val="0"/>
          <w:marBottom w:val="0"/>
          <w:divBdr>
            <w:top w:val="none" w:sz="0" w:space="0" w:color="auto"/>
            <w:left w:val="none" w:sz="0" w:space="0" w:color="auto"/>
            <w:bottom w:val="none" w:sz="0" w:space="0" w:color="auto"/>
            <w:right w:val="none" w:sz="0" w:space="0" w:color="auto"/>
          </w:divBdr>
        </w:div>
        <w:div w:id="2114393146">
          <w:marLeft w:val="0"/>
          <w:marRight w:val="0"/>
          <w:marTop w:val="0"/>
          <w:marBottom w:val="0"/>
          <w:divBdr>
            <w:top w:val="none" w:sz="0" w:space="0" w:color="auto"/>
            <w:left w:val="none" w:sz="0" w:space="0" w:color="auto"/>
            <w:bottom w:val="none" w:sz="0" w:space="0" w:color="auto"/>
            <w:right w:val="none" w:sz="0" w:space="0" w:color="auto"/>
          </w:divBdr>
        </w:div>
        <w:div w:id="2127461952">
          <w:marLeft w:val="0"/>
          <w:marRight w:val="0"/>
          <w:marTop w:val="0"/>
          <w:marBottom w:val="0"/>
          <w:divBdr>
            <w:top w:val="none" w:sz="0" w:space="0" w:color="auto"/>
            <w:left w:val="none" w:sz="0" w:space="0" w:color="auto"/>
            <w:bottom w:val="none" w:sz="0" w:space="0" w:color="auto"/>
            <w:right w:val="none" w:sz="0" w:space="0" w:color="auto"/>
          </w:divBdr>
        </w:div>
        <w:div w:id="2139488756">
          <w:marLeft w:val="0"/>
          <w:marRight w:val="0"/>
          <w:marTop w:val="0"/>
          <w:marBottom w:val="0"/>
          <w:divBdr>
            <w:top w:val="none" w:sz="0" w:space="0" w:color="auto"/>
            <w:left w:val="none" w:sz="0" w:space="0" w:color="auto"/>
            <w:bottom w:val="none" w:sz="0" w:space="0" w:color="auto"/>
            <w:right w:val="none" w:sz="0" w:space="0" w:color="auto"/>
          </w:divBdr>
        </w:div>
        <w:div w:id="2145350191">
          <w:marLeft w:val="0"/>
          <w:marRight w:val="0"/>
          <w:marTop w:val="0"/>
          <w:marBottom w:val="0"/>
          <w:divBdr>
            <w:top w:val="none" w:sz="0" w:space="0" w:color="auto"/>
            <w:left w:val="none" w:sz="0" w:space="0" w:color="auto"/>
            <w:bottom w:val="none" w:sz="0" w:space="0" w:color="auto"/>
            <w:right w:val="none" w:sz="0" w:space="0" w:color="auto"/>
          </w:divBdr>
        </w:div>
      </w:divsChild>
    </w:div>
    <w:div w:id="1022050990">
      <w:bodyDiv w:val="1"/>
      <w:marLeft w:val="0"/>
      <w:marRight w:val="0"/>
      <w:marTop w:val="0"/>
      <w:marBottom w:val="0"/>
      <w:divBdr>
        <w:top w:val="none" w:sz="0" w:space="0" w:color="auto"/>
        <w:left w:val="none" w:sz="0" w:space="0" w:color="auto"/>
        <w:bottom w:val="none" w:sz="0" w:space="0" w:color="auto"/>
        <w:right w:val="none" w:sz="0" w:space="0" w:color="auto"/>
      </w:divBdr>
    </w:div>
    <w:div w:id="1028292508">
      <w:bodyDiv w:val="1"/>
      <w:marLeft w:val="0"/>
      <w:marRight w:val="0"/>
      <w:marTop w:val="0"/>
      <w:marBottom w:val="0"/>
      <w:divBdr>
        <w:top w:val="none" w:sz="0" w:space="0" w:color="auto"/>
        <w:left w:val="none" w:sz="0" w:space="0" w:color="auto"/>
        <w:bottom w:val="none" w:sz="0" w:space="0" w:color="auto"/>
        <w:right w:val="none" w:sz="0" w:space="0" w:color="auto"/>
      </w:divBdr>
    </w:div>
    <w:div w:id="1035695919">
      <w:bodyDiv w:val="1"/>
      <w:marLeft w:val="0"/>
      <w:marRight w:val="0"/>
      <w:marTop w:val="0"/>
      <w:marBottom w:val="0"/>
      <w:divBdr>
        <w:top w:val="none" w:sz="0" w:space="0" w:color="auto"/>
        <w:left w:val="none" w:sz="0" w:space="0" w:color="auto"/>
        <w:bottom w:val="none" w:sz="0" w:space="0" w:color="auto"/>
        <w:right w:val="none" w:sz="0" w:space="0" w:color="auto"/>
      </w:divBdr>
    </w:div>
    <w:div w:id="1076895871">
      <w:bodyDiv w:val="1"/>
      <w:marLeft w:val="0"/>
      <w:marRight w:val="0"/>
      <w:marTop w:val="0"/>
      <w:marBottom w:val="0"/>
      <w:divBdr>
        <w:top w:val="none" w:sz="0" w:space="0" w:color="auto"/>
        <w:left w:val="none" w:sz="0" w:space="0" w:color="auto"/>
        <w:bottom w:val="none" w:sz="0" w:space="0" w:color="auto"/>
        <w:right w:val="none" w:sz="0" w:space="0" w:color="auto"/>
      </w:divBdr>
    </w:div>
    <w:div w:id="1107965538">
      <w:bodyDiv w:val="1"/>
      <w:marLeft w:val="0"/>
      <w:marRight w:val="0"/>
      <w:marTop w:val="0"/>
      <w:marBottom w:val="0"/>
      <w:divBdr>
        <w:top w:val="none" w:sz="0" w:space="0" w:color="auto"/>
        <w:left w:val="none" w:sz="0" w:space="0" w:color="auto"/>
        <w:bottom w:val="none" w:sz="0" w:space="0" w:color="auto"/>
        <w:right w:val="none" w:sz="0" w:space="0" w:color="auto"/>
      </w:divBdr>
      <w:divsChild>
        <w:div w:id="1433088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1636">
      <w:bodyDiv w:val="1"/>
      <w:marLeft w:val="0"/>
      <w:marRight w:val="0"/>
      <w:marTop w:val="0"/>
      <w:marBottom w:val="0"/>
      <w:divBdr>
        <w:top w:val="none" w:sz="0" w:space="0" w:color="auto"/>
        <w:left w:val="none" w:sz="0" w:space="0" w:color="auto"/>
        <w:bottom w:val="none" w:sz="0" w:space="0" w:color="auto"/>
        <w:right w:val="none" w:sz="0" w:space="0" w:color="auto"/>
      </w:divBdr>
    </w:div>
    <w:div w:id="1141464202">
      <w:bodyDiv w:val="1"/>
      <w:marLeft w:val="0"/>
      <w:marRight w:val="0"/>
      <w:marTop w:val="0"/>
      <w:marBottom w:val="0"/>
      <w:divBdr>
        <w:top w:val="none" w:sz="0" w:space="0" w:color="auto"/>
        <w:left w:val="none" w:sz="0" w:space="0" w:color="auto"/>
        <w:bottom w:val="none" w:sz="0" w:space="0" w:color="auto"/>
        <w:right w:val="none" w:sz="0" w:space="0" w:color="auto"/>
      </w:divBdr>
    </w:div>
    <w:div w:id="1142968097">
      <w:bodyDiv w:val="1"/>
      <w:marLeft w:val="0"/>
      <w:marRight w:val="0"/>
      <w:marTop w:val="0"/>
      <w:marBottom w:val="0"/>
      <w:divBdr>
        <w:top w:val="none" w:sz="0" w:space="0" w:color="auto"/>
        <w:left w:val="none" w:sz="0" w:space="0" w:color="auto"/>
        <w:bottom w:val="none" w:sz="0" w:space="0" w:color="auto"/>
        <w:right w:val="none" w:sz="0" w:space="0" w:color="auto"/>
      </w:divBdr>
    </w:div>
    <w:div w:id="1151215564">
      <w:bodyDiv w:val="1"/>
      <w:marLeft w:val="0"/>
      <w:marRight w:val="0"/>
      <w:marTop w:val="0"/>
      <w:marBottom w:val="0"/>
      <w:divBdr>
        <w:top w:val="none" w:sz="0" w:space="0" w:color="auto"/>
        <w:left w:val="none" w:sz="0" w:space="0" w:color="auto"/>
        <w:bottom w:val="none" w:sz="0" w:space="0" w:color="auto"/>
        <w:right w:val="none" w:sz="0" w:space="0" w:color="auto"/>
      </w:divBdr>
    </w:div>
    <w:div w:id="1170101603">
      <w:bodyDiv w:val="1"/>
      <w:marLeft w:val="0"/>
      <w:marRight w:val="0"/>
      <w:marTop w:val="0"/>
      <w:marBottom w:val="0"/>
      <w:divBdr>
        <w:top w:val="none" w:sz="0" w:space="0" w:color="auto"/>
        <w:left w:val="none" w:sz="0" w:space="0" w:color="auto"/>
        <w:bottom w:val="none" w:sz="0" w:space="0" w:color="auto"/>
        <w:right w:val="none" w:sz="0" w:space="0" w:color="auto"/>
      </w:divBdr>
    </w:div>
    <w:div w:id="1198932834">
      <w:bodyDiv w:val="1"/>
      <w:marLeft w:val="0"/>
      <w:marRight w:val="0"/>
      <w:marTop w:val="0"/>
      <w:marBottom w:val="0"/>
      <w:divBdr>
        <w:top w:val="none" w:sz="0" w:space="0" w:color="auto"/>
        <w:left w:val="none" w:sz="0" w:space="0" w:color="auto"/>
        <w:bottom w:val="none" w:sz="0" w:space="0" w:color="auto"/>
        <w:right w:val="none" w:sz="0" w:space="0" w:color="auto"/>
      </w:divBdr>
    </w:div>
    <w:div w:id="1205557682">
      <w:bodyDiv w:val="1"/>
      <w:marLeft w:val="0"/>
      <w:marRight w:val="0"/>
      <w:marTop w:val="0"/>
      <w:marBottom w:val="0"/>
      <w:divBdr>
        <w:top w:val="none" w:sz="0" w:space="0" w:color="auto"/>
        <w:left w:val="none" w:sz="0" w:space="0" w:color="auto"/>
        <w:bottom w:val="none" w:sz="0" w:space="0" w:color="auto"/>
        <w:right w:val="none" w:sz="0" w:space="0" w:color="auto"/>
      </w:divBdr>
    </w:div>
    <w:div w:id="1222016143">
      <w:bodyDiv w:val="1"/>
      <w:marLeft w:val="0"/>
      <w:marRight w:val="0"/>
      <w:marTop w:val="0"/>
      <w:marBottom w:val="0"/>
      <w:divBdr>
        <w:top w:val="none" w:sz="0" w:space="0" w:color="auto"/>
        <w:left w:val="none" w:sz="0" w:space="0" w:color="auto"/>
        <w:bottom w:val="none" w:sz="0" w:space="0" w:color="auto"/>
        <w:right w:val="none" w:sz="0" w:space="0" w:color="auto"/>
      </w:divBdr>
    </w:div>
    <w:div w:id="1256400521">
      <w:bodyDiv w:val="1"/>
      <w:marLeft w:val="0"/>
      <w:marRight w:val="0"/>
      <w:marTop w:val="0"/>
      <w:marBottom w:val="0"/>
      <w:divBdr>
        <w:top w:val="none" w:sz="0" w:space="0" w:color="auto"/>
        <w:left w:val="none" w:sz="0" w:space="0" w:color="auto"/>
        <w:bottom w:val="none" w:sz="0" w:space="0" w:color="auto"/>
        <w:right w:val="none" w:sz="0" w:space="0" w:color="auto"/>
      </w:divBdr>
    </w:div>
    <w:div w:id="1280408314">
      <w:bodyDiv w:val="1"/>
      <w:marLeft w:val="0"/>
      <w:marRight w:val="0"/>
      <w:marTop w:val="0"/>
      <w:marBottom w:val="0"/>
      <w:divBdr>
        <w:top w:val="none" w:sz="0" w:space="0" w:color="auto"/>
        <w:left w:val="none" w:sz="0" w:space="0" w:color="auto"/>
        <w:bottom w:val="none" w:sz="0" w:space="0" w:color="auto"/>
        <w:right w:val="none" w:sz="0" w:space="0" w:color="auto"/>
      </w:divBdr>
    </w:div>
    <w:div w:id="1291596625">
      <w:bodyDiv w:val="1"/>
      <w:marLeft w:val="0"/>
      <w:marRight w:val="0"/>
      <w:marTop w:val="0"/>
      <w:marBottom w:val="0"/>
      <w:divBdr>
        <w:top w:val="none" w:sz="0" w:space="0" w:color="auto"/>
        <w:left w:val="none" w:sz="0" w:space="0" w:color="auto"/>
        <w:bottom w:val="none" w:sz="0" w:space="0" w:color="auto"/>
        <w:right w:val="none" w:sz="0" w:space="0" w:color="auto"/>
      </w:divBdr>
      <w:divsChild>
        <w:div w:id="51265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946625">
              <w:marLeft w:val="0"/>
              <w:marRight w:val="0"/>
              <w:marTop w:val="0"/>
              <w:marBottom w:val="0"/>
              <w:divBdr>
                <w:top w:val="none" w:sz="0" w:space="0" w:color="auto"/>
                <w:left w:val="none" w:sz="0" w:space="0" w:color="auto"/>
                <w:bottom w:val="none" w:sz="0" w:space="0" w:color="auto"/>
                <w:right w:val="none" w:sz="0" w:space="0" w:color="auto"/>
              </w:divBdr>
              <w:divsChild>
                <w:div w:id="2032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737">
      <w:bodyDiv w:val="1"/>
      <w:marLeft w:val="0"/>
      <w:marRight w:val="0"/>
      <w:marTop w:val="0"/>
      <w:marBottom w:val="0"/>
      <w:divBdr>
        <w:top w:val="none" w:sz="0" w:space="0" w:color="auto"/>
        <w:left w:val="none" w:sz="0" w:space="0" w:color="auto"/>
        <w:bottom w:val="none" w:sz="0" w:space="0" w:color="auto"/>
        <w:right w:val="none" w:sz="0" w:space="0" w:color="auto"/>
      </w:divBdr>
    </w:div>
    <w:div w:id="1313825907">
      <w:bodyDiv w:val="1"/>
      <w:marLeft w:val="0"/>
      <w:marRight w:val="0"/>
      <w:marTop w:val="0"/>
      <w:marBottom w:val="0"/>
      <w:divBdr>
        <w:top w:val="none" w:sz="0" w:space="0" w:color="auto"/>
        <w:left w:val="none" w:sz="0" w:space="0" w:color="auto"/>
        <w:bottom w:val="none" w:sz="0" w:space="0" w:color="auto"/>
        <w:right w:val="none" w:sz="0" w:space="0" w:color="auto"/>
      </w:divBdr>
    </w:div>
    <w:div w:id="1320816159">
      <w:bodyDiv w:val="1"/>
      <w:marLeft w:val="0"/>
      <w:marRight w:val="0"/>
      <w:marTop w:val="0"/>
      <w:marBottom w:val="0"/>
      <w:divBdr>
        <w:top w:val="none" w:sz="0" w:space="0" w:color="auto"/>
        <w:left w:val="none" w:sz="0" w:space="0" w:color="auto"/>
        <w:bottom w:val="none" w:sz="0" w:space="0" w:color="auto"/>
        <w:right w:val="none" w:sz="0" w:space="0" w:color="auto"/>
      </w:divBdr>
    </w:div>
    <w:div w:id="1378896242">
      <w:bodyDiv w:val="1"/>
      <w:marLeft w:val="0"/>
      <w:marRight w:val="0"/>
      <w:marTop w:val="0"/>
      <w:marBottom w:val="0"/>
      <w:divBdr>
        <w:top w:val="none" w:sz="0" w:space="0" w:color="auto"/>
        <w:left w:val="none" w:sz="0" w:space="0" w:color="auto"/>
        <w:bottom w:val="none" w:sz="0" w:space="0" w:color="auto"/>
        <w:right w:val="none" w:sz="0" w:space="0" w:color="auto"/>
      </w:divBdr>
    </w:div>
    <w:div w:id="1400009018">
      <w:bodyDiv w:val="1"/>
      <w:marLeft w:val="0"/>
      <w:marRight w:val="0"/>
      <w:marTop w:val="0"/>
      <w:marBottom w:val="0"/>
      <w:divBdr>
        <w:top w:val="none" w:sz="0" w:space="0" w:color="auto"/>
        <w:left w:val="none" w:sz="0" w:space="0" w:color="auto"/>
        <w:bottom w:val="none" w:sz="0" w:space="0" w:color="auto"/>
        <w:right w:val="none" w:sz="0" w:space="0" w:color="auto"/>
      </w:divBdr>
    </w:div>
    <w:div w:id="1408109600">
      <w:bodyDiv w:val="1"/>
      <w:marLeft w:val="0"/>
      <w:marRight w:val="0"/>
      <w:marTop w:val="0"/>
      <w:marBottom w:val="0"/>
      <w:divBdr>
        <w:top w:val="none" w:sz="0" w:space="0" w:color="auto"/>
        <w:left w:val="none" w:sz="0" w:space="0" w:color="auto"/>
        <w:bottom w:val="none" w:sz="0" w:space="0" w:color="auto"/>
        <w:right w:val="none" w:sz="0" w:space="0" w:color="auto"/>
      </w:divBdr>
    </w:div>
    <w:div w:id="1412235968">
      <w:bodyDiv w:val="1"/>
      <w:marLeft w:val="0"/>
      <w:marRight w:val="0"/>
      <w:marTop w:val="0"/>
      <w:marBottom w:val="0"/>
      <w:divBdr>
        <w:top w:val="none" w:sz="0" w:space="0" w:color="auto"/>
        <w:left w:val="none" w:sz="0" w:space="0" w:color="auto"/>
        <w:bottom w:val="none" w:sz="0" w:space="0" w:color="auto"/>
        <w:right w:val="none" w:sz="0" w:space="0" w:color="auto"/>
      </w:divBdr>
    </w:div>
    <w:div w:id="1461143099">
      <w:bodyDiv w:val="1"/>
      <w:marLeft w:val="0"/>
      <w:marRight w:val="0"/>
      <w:marTop w:val="0"/>
      <w:marBottom w:val="0"/>
      <w:divBdr>
        <w:top w:val="none" w:sz="0" w:space="0" w:color="auto"/>
        <w:left w:val="none" w:sz="0" w:space="0" w:color="auto"/>
        <w:bottom w:val="none" w:sz="0" w:space="0" w:color="auto"/>
        <w:right w:val="none" w:sz="0" w:space="0" w:color="auto"/>
      </w:divBdr>
    </w:div>
    <w:div w:id="1488283081">
      <w:bodyDiv w:val="1"/>
      <w:marLeft w:val="0"/>
      <w:marRight w:val="0"/>
      <w:marTop w:val="0"/>
      <w:marBottom w:val="0"/>
      <w:divBdr>
        <w:top w:val="none" w:sz="0" w:space="0" w:color="auto"/>
        <w:left w:val="none" w:sz="0" w:space="0" w:color="auto"/>
        <w:bottom w:val="none" w:sz="0" w:space="0" w:color="auto"/>
        <w:right w:val="none" w:sz="0" w:space="0" w:color="auto"/>
      </w:divBdr>
    </w:div>
    <w:div w:id="1519391709">
      <w:bodyDiv w:val="1"/>
      <w:marLeft w:val="0"/>
      <w:marRight w:val="0"/>
      <w:marTop w:val="0"/>
      <w:marBottom w:val="0"/>
      <w:divBdr>
        <w:top w:val="none" w:sz="0" w:space="0" w:color="auto"/>
        <w:left w:val="none" w:sz="0" w:space="0" w:color="auto"/>
        <w:bottom w:val="none" w:sz="0" w:space="0" w:color="auto"/>
        <w:right w:val="none" w:sz="0" w:space="0" w:color="auto"/>
      </w:divBdr>
    </w:div>
    <w:div w:id="1536190883">
      <w:bodyDiv w:val="1"/>
      <w:marLeft w:val="0"/>
      <w:marRight w:val="0"/>
      <w:marTop w:val="0"/>
      <w:marBottom w:val="0"/>
      <w:divBdr>
        <w:top w:val="none" w:sz="0" w:space="0" w:color="auto"/>
        <w:left w:val="none" w:sz="0" w:space="0" w:color="auto"/>
        <w:bottom w:val="none" w:sz="0" w:space="0" w:color="auto"/>
        <w:right w:val="none" w:sz="0" w:space="0" w:color="auto"/>
      </w:divBdr>
    </w:div>
    <w:div w:id="1536775873">
      <w:bodyDiv w:val="1"/>
      <w:marLeft w:val="0"/>
      <w:marRight w:val="0"/>
      <w:marTop w:val="0"/>
      <w:marBottom w:val="0"/>
      <w:divBdr>
        <w:top w:val="none" w:sz="0" w:space="0" w:color="auto"/>
        <w:left w:val="none" w:sz="0" w:space="0" w:color="auto"/>
        <w:bottom w:val="none" w:sz="0" w:space="0" w:color="auto"/>
        <w:right w:val="none" w:sz="0" w:space="0" w:color="auto"/>
      </w:divBdr>
    </w:div>
    <w:div w:id="1631130944">
      <w:bodyDiv w:val="1"/>
      <w:marLeft w:val="0"/>
      <w:marRight w:val="0"/>
      <w:marTop w:val="0"/>
      <w:marBottom w:val="0"/>
      <w:divBdr>
        <w:top w:val="none" w:sz="0" w:space="0" w:color="auto"/>
        <w:left w:val="none" w:sz="0" w:space="0" w:color="auto"/>
        <w:bottom w:val="none" w:sz="0" w:space="0" w:color="auto"/>
        <w:right w:val="none" w:sz="0" w:space="0" w:color="auto"/>
      </w:divBdr>
    </w:div>
    <w:div w:id="1638486006">
      <w:bodyDiv w:val="1"/>
      <w:marLeft w:val="0"/>
      <w:marRight w:val="0"/>
      <w:marTop w:val="0"/>
      <w:marBottom w:val="0"/>
      <w:divBdr>
        <w:top w:val="none" w:sz="0" w:space="0" w:color="auto"/>
        <w:left w:val="none" w:sz="0" w:space="0" w:color="auto"/>
        <w:bottom w:val="none" w:sz="0" w:space="0" w:color="auto"/>
        <w:right w:val="none" w:sz="0" w:space="0" w:color="auto"/>
      </w:divBdr>
    </w:div>
    <w:div w:id="1638996044">
      <w:bodyDiv w:val="1"/>
      <w:marLeft w:val="0"/>
      <w:marRight w:val="0"/>
      <w:marTop w:val="0"/>
      <w:marBottom w:val="0"/>
      <w:divBdr>
        <w:top w:val="none" w:sz="0" w:space="0" w:color="auto"/>
        <w:left w:val="none" w:sz="0" w:space="0" w:color="auto"/>
        <w:bottom w:val="none" w:sz="0" w:space="0" w:color="auto"/>
        <w:right w:val="none" w:sz="0" w:space="0" w:color="auto"/>
      </w:divBdr>
    </w:div>
    <w:div w:id="1698386595">
      <w:bodyDiv w:val="1"/>
      <w:marLeft w:val="0"/>
      <w:marRight w:val="0"/>
      <w:marTop w:val="0"/>
      <w:marBottom w:val="0"/>
      <w:divBdr>
        <w:top w:val="none" w:sz="0" w:space="0" w:color="auto"/>
        <w:left w:val="none" w:sz="0" w:space="0" w:color="auto"/>
        <w:bottom w:val="none" w:sz="0" w:space="0" w:color="auto"/>
        <w:right w:val="none" w:sz="0" w:space="0" w:color="auto"/>
      </w:divBdr>
    </w:div>
    <w:div w:id="1703439554">
      <w:bodyDiv w:val="1"/>
      <w:marLeft w:val="0"/>
      <w:marRight w:val="0"/>
      <w:marTop w:val="0"/>
      <w:marBottom w:val="0"/>
      <w:divBdr>
        <w:top w:val="none" w:sz="0" w:space="0" w:color="auto"/>
        <w:left w:val="none" w:sz="0" w:space="0" w:color="auto"/>
        <w:bottom w:val="none" w:sz="0" w:space="0" w:color="auto"/>
        <w:right w:val="none" w:sz="0" w:space="0" w:color="auto"/>
      </w:divBdr>
    </w:div>
    <w:div w:id="1705248782">
      <w:bodyDiv w:val="1"/>
      <w:marLeft w:val="0"/>
      <w:marRight w:val="0"/>
      <w:marTop w:val="0"/>
      <w:marBottom w:val="0"/>
      <w:divBdr>
        <w:top w:val="none" w:sz="0" w:space="0" w:color="auto"/>
        <w:left w:val="none" w:sz="0" w:space="0" w:color="auto"/>
        <w:bottom w:val="none" w:sz="0" w:space="0" w:color="auto"/>
        <w:right w:val="none" w:sz="0" w:space="0" w:color="auto"/>
      </w:divBdr>
      <w:divsChild>
        <w:div w:id="417412786">
          <w:marLeft w:val="0"/>
          <w:marRight w:val="0"/>
          <w:marTop w:val="120"/>
          <w:marBottom w:val="225"/>
          <w:divBdr>
            <w:top w:val="none" w:sz="0" w:space="0" w:color="auto"/>
            <w:left w:val="none" w:sz="0" w:space="0" w:color="auto"/>
            <w:bottom w:val="none" w:sz="0" w:space="0" w:color="auto"/>
            <w:right w:val="none" w:sz="0" w:space="0" w:color="auto"/>
          </w:divBdr>
          <w:divsChild>
            <w:div w:id="209343759">
              <w:marLeft w:val="0"/>
              <w:marRight w:val="0"/>
              <w:marTop w:val="0"/>
              <w:marBottom w:val="0"/>
              <w:divBdr>
                <w:top w:val="none" w:sz="0" w:space="0" w:color="auto"/>
                <w:left w:val="none" w:sz="0" w:space="0" w:color="auto"/>
                <w:bottom w:val="none" w:sz="0" w:space="0" w:color="auto"/>
                <w:right w:val="none" w:sz="0" w:space="0" w:color="auto"/>
              </w:divBdr>
              <w:divsChild>
                <w:div w:id="8629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616">
          <w:marLeft w:val="0"/>
          <w:marRight w:val="0"/>
          <w:marTop w:val="0"/>
          <w:marBottom w:val="0"/>
          <w:divBdr>
            <w:top w:val="none" w:sz="0" w:space="0" w:color="auto"/>
            <w:left w:val="none" w:sz="0" w:space="0" w:color="auto"/>
            <w:bottom w:val="none" w:sz="0" w:space="0" w:color="auto"/>
            <w:right w:val="none" w:sz="0" w:space="0" w:color="auto"/>
          </w:divBdr>
        </w:div>
      </w:divsChild>
    </w:div>
    <w:div w:id="1710257652">
      <w:bodyDiv w:val="1"/>
      <w:marLeft w:val="0"/>
      <w:marRight w:val="0"/>
      <w:marTop w:val="0"/>
      <w:marBottom w:val="0"/>
      <w:divBdr>
        <w:top w:val="none" w:sz="0" w:space="0" w:color="auto"/>
        <w:left w:val="none" w:sz="0" w:space="0" w:color="auto"/>
        <w:bottom w:val="none" w:sz="0" w:space="0" w:color="auto"/>
        <w:right w:val="none" w:sz="0" w:space="0" w:color="auto"/>
      </w:divBdr>
    </w:div>
    <w:div w:id="1712682092">
      <w:bodyDiv w:val="1"/>
      <w:marLeft w:val="0"/>
      <w:marRight w:val="0"/>
      <w:marTop w:val="0"/>
      <w:marBottom w:val="0"/>
      <w:divBdr>
        <w:top w:val="none" w:sz="0" w:space="0" w:color="auto"/>
        <w:left w:val="none" w:sz="0" w:space="0" w:color="auto"/>
        <w:bottom w:val="none" w:sz="0" w:space="0" w:color="auto"/>
        <w:right w:val="none" w:sz="0" w:space="0" w:color="auto"/>
      </w:divBdr>
    </w:div>
    <w:div w:id="1714650455">
      <w:bodyDiv w:val="1"/>
      <w:marLeft w:val="0"/>
      <w:marRight w:val="0"/>
      <w:marTop w:val="0"/>
      <w:marBottom w:val="0"/>
      <w:divBdr>
        <w:top w:val="none" w:sz="0" w:space="0" w:color="auto"/>
        <w:left w:val="none" w:sz="0" w:space="0" w:color="auto"/>
        <w:bottom w:val="none" w:sz="0" w:space="0" w:color="auto"/>
        <w:right w:val="none" w:sz="0" w:space="0" w:color="auto"/>
      </w:divBdr>
    </w:div>
    <w:div w:id="1783113096">
      <w:bodyDiv w:val="1"/>
      <w:marLeft w:val="0"/>
      <w:marRight w:val="0"/>
      <w:marTop w:val="0"/>
      <w:marBottom w:val="0"/>
      <w:divBdr>
        <w:top w:val="none" w:sz="0" w:space="0" w:color="auto"/>
        <w:left w:val="none" w:sz="0" w:space="0" w:color="auto"/>
        <w:bottom w:val="none" w:sz="0" w:space="0" w:color="auto"/>
        <w:right w:val="none" w:sz="0" w:space="0" w:color="auto"/>
      </w:divBdr>
      <w:divsChild>
        <w:div w:id="204996939">
          <w:marLeft w:val="0"/>
          <w:marRight w:val="0"/>
          <w:marTop w:val="0"/>
          <w:marBottom w:val="0"/>
          <w:divBdr>
            <w:top w:val="none" w:sz="0" w:space="0" w:color="auto"/>
            <w:left w:val="none" w:sz="0" w:space="0" w:color="auto"/>
            <w:bottom w:val="none" w:sz="0" w:space="0" w:color="auto"/>
            <w:right w:val="none" w:sz="0" w:space="0" w:color="auto"/>
          </w:divBdr>
        </w:div>
        <w:div w:id="330332724">
          <w:marLeft w:val="0"/>
          <w:marRight w:val="0"/>
          <w:marTop w:val="0"/>
          <w:marBottom w:val="0"/>
          <w:divBdr>
            <w:top w:val="none" w:sz="0" w:space="0" w:color="auto"/>
            <w:left w:val="none" w:sz="0" w:space="0" w:color="auto"/>
            <w:bottom w:val="none" w:sz="0" w:space="0" w:color="auto"/>
            <w:right w:val="none" w:sz="0" w:space="0" w:color="auto"/>
          </w:divBdr>
        </w:div>
        <w:div w:id="400249933">
          <w:marLeft w:val="0"/>
          <w:marRight w:val="0"/>
          <w:marTop w:val="0"/>
          <w:marBottom w:val="0"/>
          <w:divBdr>
            <w:top w:val="none" w:sz="0" w:space="0" w:color="auto"/>
            <w:left w:val="none" w:sz="0" w:space="0" w:color="auto"/>
            <w:bottom w:val="none" w:sz="0" w:space="0" w:color="auto"/>
            <w:right w:val="none" w:sz="0" w:space="0" w:color="auto"/>
          </w:divBdr>
        </w:div>
        <w:div w:id="587812449">
          <w:marLeft w:val="0"/>
          <w:marRight w:val="0"/>
          <w:marTop w:val="0"/>
          <w:marBottom w:val="0"/>
          <w:divBdr>
            <w:top w:val="none" w:sz="0" w:space="0" w:color="auto"/>
            <w:left w:val="none" w:sz="0" w:space="0" w:color="auto"/>
            <w:bottom w:val="none" w:sz="0" w:space="0" w:color="auto"/>
            <w:right w:val="none" w:sz="0" w:space="0" w:color="auto"/>
          </w:divBdr>
        </w:div>
        <w:div w:id="1005861191">
          <w:marLeft w:val="0"/>
          <w:marRight w:val="0"/>
          <w:marTop w:val="0"/>
          <w:marBottom w:val="0"/>
          <w:divBdr>
            <w:top w:val="none" w:sz="0" w:space="0" w:color="auto"/>
            <w:left w:val="none" w:sz="0" w:space="0" w:color="auto"/>
            <w:bottom w:val="none" w:sz="0" w:space="0" w:color="auto"/>
            <w:right w:val="none" w:sz="0" w:space="0" w:color="auto"/>
          </w:divBdr>
        </w:div>
        <w:div w:id="1403411883">
          <w:marLeft w:val="0"/>
          <w:marRight w:val="0"/>
          <w:marTop w:val="0"/>
          <w:marBottom w:val="0"/>
          <w:divBdr>
            <w:top w:val="none" w:sz="0" w:space="0" w:color="auto"/>
            <w:left w:val="none" w:sz="0" w:space="0" w:color="auto"/>
            <w:bottom w:val="none" w:sz="0" w:space="0" w:color="auto"/>
            <w:right w:val="none" w:sz="0" w:space="0" w:color="auto"/>
          </w:divBdr>
        </w:div>
        <w:div w:id="1927569488">
          <w:marLeft w:val="0"/>
          <w:marRight w:val="0"/>
          <w:marTop w:val="0"/>
          <w:marBottom w:val="0"/>
          <w:divBdr>
            <w:top w:val="none" w:sz="0" w:space="0" w:color="auto"/>
            <w:left w:val="none" w:sz="0" w:space="0" w:color="auto"/>
            <w:bottom w:val="none" w:sz="0" w:space="0" w:color="auto"/>
            <w:right w:val="none" w:sz="0" w:space="0" w:color="auto"/>
          </w:divBdr>
        </w:div>
      </w:divsChild>
    </w:div>
    <w:div w:id="1804880255">
      <w:bodyDiv w:val="1"/>
      <w:marLeft w:val="0"/>
      <w:marRight w:val="0"/>
      <w:marTop w:val="0"/>
      <w:marBottom w:val="0"/>
      <w:divBdr>
        <w:top w:val="none" w:sz="0" w:space="0" w:color="auto"/>
        <w:left w:val="none" w:sz="0" w:space="0" w:color="auto"/>
        <w:bottom w:val="none" w:sz="0" w:space="0" w:color="auto"/>
        <w:right w:val="none" w:sz="0" w:space="0" w:color="auto"/>
      </w:divBdr>
      <w:divsChild>
        <w:div w:id="417866700">
          <w:marLeft w:val="0"/>
          <w:marRight w:val="0"/>
          <w:marTop w:val="0"/>
          <w:marBottom w:val="0"/>
          <w:divBdr>
            <w:top w:val="none" w:sz="0" w:space="0" w:color="auto"/>
            <w:left w:val="none" w:sz="0" w:space="0" w:color="auto"/>
            <w:bottom w:val="none" w:sz="0" w:space="0" w:color="auto"/>
            <w:right w:val="none" w:sz="0" w:space="0" w:color="auto"/>
          </w:divBdr>
        </w:div>
      </w:divsChild>
    </w:div>
    <w:div w:id="1807120176">
      <w:bodyDiv w:val="1"/>
      <w:marLeft w:val="0"/>
      <w:marRight w:val="0"/>
      <w:marTop w:val="0"/>
      <w:marBottom w:val="0"/>
      <w:divBdr>
        <w:top w:val="none" w:sz="0" w:space="0" w:color="auto"/>
        <w:left w:val="none" w:sz="0" w:space="0" w:color="auto"/>
        <w:bottom w:val="none" w:sz="0" w:space="0" w:color="auto"/>
        <w:right w:val="none" w:sz="0" w:space="0" w:color="auto"/>
      </w:divBdr>
      <w:divsChild>
        <w:div w:id="1896310004">
          <w:marLeft w:val="0"/>
          <w:marRight w:val="0"/>
          <w:marTop w:val="0"/>
          <w:marBottom w:val="0"/>
          <w:divBdr>
            <w:top w:val="none" w:sz="0" w:space="0" w:color="auto"/>
            <w:left w:val="none" w:sz="0" w:space="0" w:color="auto"/>
            <w:bottom w:val="none" w:sz="0" w:space="0" w:color="auto"/>
            <w:right w:val="none" w:sz="0" w:space="0" w:color="auto"/>
          </w:divBdr>
        </w:div>
        <w:div w:id="2142141952">
          <w:marLeft w:val="0"/>
          <w:marRight w:val="0"/>
          <w:marTop w:val="0"/>
          <w:marBottom w:val="0"/>
          <w:divBdr>
            <w:top w:val="none" w:sz="0" w:space="0" w:color="auto"/>
            <w:left w:val="none" w:sz="0" w:space="0" w:color="auto"/>
            <w:bottom w:val="none" w:sz="0" w:space="0" w:color="auto"/>
            <w:right w:val="none" w:sz="0" w:space="0" w:color="auto"/>
          </w:divBdr>
        </w:div>
      </w:divsChild>
    </w:div>
    <w:div w:id="1825660270">
      <w:bodyDiv w:val="1"/>
      <w:marLeft w:val="0"/>
      <w:marRight w:val="0"/>
      <w:marTop w:val="0"/>
      <w:marBottom w:val="0"/>
      <w:divBdr>
        <w:top w:val="none" w:sz="0" w:space="0" w:color="auto"/>
        <w:left w:val="none" w:sz="0" w:space="0" w:color="auto"/>
        <w:bottom w:val="none" w:sz="0" w:space="0" w:color="auto"/>
        <w:right w:val="none" w:sz="0" w:space="0" w:color="auto"/>
      </w:divBdr>
    </w:div>
    <w:div w:id="1890721061">
      <w:bodyDiv w:val="1"/>
      <w:marLeft w:val="0"/>
      <w:marRight w:val="0"/>
      <w:marTop w:val="0"/>
      <w:marBottom w:val="0"/>
      <w:divBdr>
        <w:top w:val="none" w:sz="0" w:space="0" w:color="auto"/>
        <w:left w:val="none" w:sz="0" w:space="0" w:color="auto"/>
        <w:bottom w:val="none" w:sz="0" w:space="0" w:color="auto"/>
        <w:right w:val="none" w:sz="0" w:space="0" w:color="auto"/>
      </w:divBdr>
    </w:div>
    <w:div w:id="1907642860">
      <w:bodyDiv w:val="1"/>
      <w:marLeft w:val="0"/>
      <w:marRight w:val="0"/>
      <w:marTop w:val="0"/>
      <w:marBottom w:val="0"/>
      <w:divBdr>
        <w:top w:val="none" w:sz="0" w:space="0" w:color="auto"/>
        <w:left w:val="none" w:sz="0" w:space="0" w:color="auto"/>
        <w:bottom w:val="none" w:sz="0" w:space="0" w:color="auto"/>
        <w:right w:val="none" w:sz="0" w:space="0" w:color="auto"/>
      </w:divBdr>
    </w:div>
    <w:div w:id="1938756134">
      <w:bodyDiv w:val="1"/>
      <w:marLeft w:val="0"/>
      <w:marRight w:val="0"/>
      <w:marTop w:val="0"/>
      <w:marBottom w:val="0"/>
      <w:divBdr>
        <w:top w:val="none" w:sz="0" w:space="0" w:color="auto"/>
        <w:left w:val="none" w:sz="0" w:space="0" w:color="auto"/>
        <w:bottom w:val="none" w:sz="0" w:space="0" w:color="auto"/>
        <w:right w:val="none" w:sz="0" w:space="0" w:color="auto"/>
      </w:divBdr>
    </w:div>
    <w:div w:id="1946158551">
      <w:bodyDiv w:val="1"/>
      <w:marLeft w:val="0"/>
      <w:marRight w:val="0"/>
      <w:marTop w:val="0"/>
      <w:marBottom w:val="0"/>
      <w:divBdr>
        <w:top w:val="none" w:sz="0" w:space="0" w:color="auto"/>
        <w:left w:val="none" w:sz="0" w:space="0" w:color="auto"/>
        <w:bottom w:val="none" w:sz="0" w:space="0" w:color="auto"/>
        <w:right w:val="none" w:sz="0" w:space="0" w:color="auto"/>
      </w:divBdr>
      <w:divsChild>
        <w:div w:id="446585692">
          <w:marLeft w:val="0"/>
          <w:marRight w:val="0"/>
          <w:marTop w:val="0"/>
          <w:marBottom w:val="0"/>
          <w:divBdr>
            <w:top w:val="none" w:sz="0" w:space="0" w:color="auto"/>
            <w:left w:val="none" w:sz="0" w:space="0" w:color="auto"/>
            <w:bottom w:val="none" w:sz="0" w:space="0" w:color="auto"/>
            <w:right w:val="none" w:sz="0" w:space="0" w:color="auto"/>
          </w:divBdr>
        </w:div>
      </w:divsChild>
    </w:div>
    <w:div w:id="1983578849">
      <w:bodyDiv w:val="1"/>
      <w:marLeft w:val="0"/>
      <w:marRight w:val="0"/>
      <w:marTop w:val="0"/>
      <w:marBottom w:val="0"/>
      <w:divBdr>
        <w:top w:val="none" w:sz="0" w:space="0" w:color="auto"/>
        <w:left w:val="none" w:sz="0" w:space="0" w:color="auto"/>
        <w:bottom w:val="none" w:sz="0" w:space="0" w:color="auto"/>
        <w:right w:val="none" w:sz="0" w:space="0" w:color="auto"/>
      </w:divBdr>
    </w:div>
    <w:div w:id="1985427185">
      <w:bodyDiv w:val="1"/>
      <w:marLeft w:val="0"/>
      <w:marRight w:val="0"/>
      <w:marTop w:val="0"/>
      <w:marBottom w:val="0"/>
      <w:divBdr>
        <w:top w:val="none" w:sz="0" w:space="0" w:color="auto"/>
        <w:left w:val="none" w:sz="0" w:space="0" w:color="auto"/>
        <w:bottom w:val="none" w:sz="0" w:space="0" w:color="auto"/>
        <w:right w:val="none" w:sz="0" w:space="0" w:color="auto"/>
      </w:divBdr>
    </w:div>
    <w:div w:id="2025285859">
      <w:bodyDiv w:val="1"/>
      <w:marLeft w:val="0"/>
      <w:marRight w:val="0"/>
      <w:marTop w:val="0"/>
      <w:marBottom w:val="0"/>
      <w:divBdr>
        <w:top w:val="none" w:sz="0" w:space="0" w:color="auto"/>
        <w:left w:val="none" w:sz="0" w:space="0" w:color="auto"/>
        <w:bottom w:val="none" w:sz="0" w:space="0" w:color="auto"/>
        <w:right w:val="none" w:sz="0" w:space="0" w:color="auto"/>
      </w:divBdr>
    </w:div>
    <w:div w:id="2056930937">
      <w:bodyDiv w:val="1"/>
      <w:marLeft w:val="0"/>
      <w:marRight w:val="0"/>
      <w:marTop w:val="0"/>
      <w:marBottom w:val="0"/>
      <w:divBdr>
        <w:top w:val="none" w:sz="0" w:space="0" w:color="auto"/>
        <w:left w:val="none" w:sz="0" w:space="0" w:color="auto"/>
        <w:bottom w:val="none" w:sz="0" w:space="0" w:color="auto"/>
        <w:right w:val="none" w:sz="0" w:space="0" w:color="auto"/>
      </w:divBdr>
    </w:div>
    <w:div w:id="2057968252">
      <w:bodyDiv w:val="1"/>
      <w:marLeft w:val="0"/>
      <w:marRight w:val="0"/>
      <w:marTop w:val="0"/>
      <w:marBottom w:val="0"/>
      <w:divBdr>
        <w:top w:val="none" w:sz="0" w:space="0" w:color="auto"/>
        <w:left w:val="none" w:sz="0" w:space="0" w:color="auto"/>
        <w:bottom w:val="none" w:sz="0" w:space="0" w:color="auto"/>
        <w:right w:val="none" w:sz="0" w:space="0" w:color="auto"/>
      </w:divBdr>
    </w:div>
    <w:div w:id="2061050684">
      <w:bodyDiv w:val="1"/>
      <w:marLeft w:val="0"/>
      <w:marRight w:val="0"/>
      <w:marTop w:val="0"/>
      <w:marBottom w:val="0"/>
      <w:divBdr>
        <w:top w:val="none" w:sz="0" w:space="0" w:color="auto"/>
        <w:left w:val="none" w:sz="0" w:space="0" w:color="auto"/>
        <w:bottom w:val="none" w:sz="0" w:space="0" w:color="auto"/>
        <w:right w:val="none" w:sz="0" w:space="0" w:color="auto"/>
      </w:divBdr>
    </w:div>
    <w:div w:id="2062051608">
      <w:bodyDiv w:val="1"/>
      <w:marLeft w:val="0"/>
      <w:marRight w:val="0"/>
      <w:marTop w:val="0"/>
      <w:marBottom w:val="0"/>
      <w:divBdr>
        <w:top w:val="none" w:sz="0" w:space="0" w:color="auto"/>
        <w:left w:val="none" w:sz="0" w:space="0" w:color="auto"/>
        <w:bottom w:val="none" w:sz="0" w:space="0" w:color="auto"/>
        <w:right w:val="none" w:sz="0" w:space="0" w:color="auto"/>
      </w:divBdr>
    </w:div>
    <w:div w:id="2063675080">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3523936">
      <w:bodyDiv w:val="1"/>
      <w:marLeft w:val="0"/>
      <w:marRight w:val="0"/>
      <w:marTop w:val="0"/>
      <w:marBottom w:val="0"/>
      <w:divBdr>
        <w:top w:val="none" w:sz="0" w:space="0" w:color="auto"/>
        <w:left w:val="none" w:sz="0" w:space="0" w:color="auto"/>
        <w:bottom w:val="none" w:sz="0" w:space="0" w:color="auto"/>
        <w:right w:val="none" w:sz="0" w:space="0" w:color="auto"/>
      </w:divBdr>
    </w:div>
    <w:div w:id="2138789624">
      <w:bodyDiv w:val="1"/>
      <w:marLeft w:val="0"/>
      <w:marRight w:val="0"/>
      <w:marTop w:val="0"/>
      <w:marBottom w:val="0"/>
      <w:divBdr>
        <w:top w:val="none" w:sz="0" w:space="0" w:color="auto"/>
        <w:left w:val="none" w:sz="0" w:space="0" w:color="auto"/>
        <w:bottom w:val="none" w:sz="0" w:space="0" w:color="auto"/>
        <w:right w:val="none" w:sz="0" w:space="0" w:color="auto"/>
      </w:divBdr>
    </w:div>
    <w:div w:id="2140106235">
      <w:bodyDiv w:val="1"/>
      <w:marLeft w:val="0"/>
      <w:marRight w:val="0"/>
      <w:marTop w:val="0"/>
      <w:marBottom w:val="0"/>
      <w:divBdr>
        <w:top w:val="none" w:sz="0" w:space="0" w:color="auto"/>
        <w:left w:val="none" w:sz="0" w:space="0" w:color="auto"/>
        <w:bottom w:val="none" w:sz="0" w:space="0" w:color="auto"/>
        <w:right w:val="none" w:sz="0" w:space="0" w:color="auto"/>
      </w:divBdr>
    </w:div>
    <w:div w:id="214442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7749-6110" TargetMode="External"/><Relationship Id="rId18" Type="http://schemas.openxmlformats.org/officeDocument/2006/relationships/hyperlink" Target="https://doi.org/10.1016/j.dhjo.2023.101550" TargetMode="External"/><Relationship Id="rId26" Type="http://schemas.openxmlformats.org/officeDocument/2006/relationships/hyperlink" Target="https://www.linkedin.com/posts/gsahec_publichealth-maternalhealth-opioidcrisis-activity-7317637020577644547-v9UM?utm_source=social_share_send&amp;utm_medium=member_desktop_web&amp;rcm=ACoAAANT7q4B7SdURykqeZViwv9Mmy46VcLreuY" TargetMode="External"/><Relationship Id="rId39" Type="http://schemas.openxmlformats.org/officeDocument/2006/relationships/hyperlink" Target="https://apha.confex.com/apha/2022/meetingapp.cgi/Session/65619" TargetMode="External"/><Relationship Id="rId21" Type="http://schemas.openxmlformats.org/officeDocument/2006/relationships/hyperlink" Target="https://doi.org/10.1007/s10995-023-03607-6" TargetMode="External"/><Relationship Id="rId34" Type="http://schemas.openxmlformats.org/officeDocument/2006/relationships/hyperlink" Target="https://apha.confex.com/apha/2025/meetingapp.cgi/Paper/583762" TargetMode="External"/><Relationship Id="rId42" Type="http://schemas.openxmlformats.org/officeDocument/2006/relationships/hyperlink" Target="https://apha.confex.com/apha/2022/meetingapp.cgi/Paper/513872" TargetMode="External"/><Relationship Id="rId47" Type="http://schemas.openxmlformats.org/officeDocument/2006/relationships/hyperlink" Target="https://safeandtogetherinstitute.com/" TargetMode="External"/><Relationship Id="rId50" Type="http://schemas.openxmlformats.org/officeDocument/2006/relationships/hyperlink" Target="https://www.facebook.com/watch/live/?ref=watch_permalink&amp;v=879271429301555" TargetMode="External"/><Relationship Id="rId55" Type="http://schemas.openxmlformats.org/officeDocument/2006/relationships/hyperlink" Target="https://www.cste.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itles.cognella.com/social-and-behavioral-foundations-of-public-health-9781793580757" TargetMode="External"/><Relationship Id="rId29" Type="http://schemas.openxmlformats.org/officeDocument/2006/relationships/hyperlink" Target="https://usfcorporatetraining.catalog.instructure.com/" TargetMode="External"/><Relationship Id="rId11" Type="http://schemas.openxmlformats.org/officeDocument/2006/relationships/hyperlink" Target="https://deltaomega.org" TargetMode="External"/><Relationship Id="rId24" Type="http://schemas.openxmlformats.org/officeDocument/2006/relationships/hyperlink" Target="https://www.camjol.info/index.php/torreon/article/view/13397" TargetMode="External"/><Relationship Id="rId32" Type="http://schemas.openxmlformats.org/officeDocument/2006/relationships/hyperlink" Target="http://eta.health.usf.edu/MCH_Project/story_html5.html" TargetMode="External"/><Relationship Id="rId37" Type="http://schemas.openxmlformats.org/officeDocument/2006/relationships/hyperlink" Target="https://doi.org/10.1016/j.cdnut.2025.107059" TargetMode="External"/><Relationship Id="rId40" Type="http://schemas.openxmlformats.org/officeDocument/2006/relationships/hyperlink" Target="https://apha.confex.com/apha/2022/meetingapp.cgi/Session/65895" TargetMode="External"/><Relationship Id="rId45" Type="http://schemas.openxmlformats.org/officeDocument/2006/relationships/hyperlink" Target="https://apha.confex.com/apha/2022/meetingapp.cgi/Paper/514047" TargetMode="External"/><Relationship Id="rId53" Type="http://schemas.openxmlformats.org/officeDocument/2006/relationships/hyperlink" Target="https://www.apha.org/apha-communities/caucuses/family-violence-prevention-caucus" TargetMode="External"/><Relationship Id="rId58" Type="http://schemas.openxmlformats.org/officeDocument/2006/relationships/hyperlink" Target="https://es.wikipedia.org/wiki/Pueblos_ind%C3%ADgenas_de_Nicaragua"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080/00207411.2023.2255435" TargetMode="External"/><Relationship Id="rId14" Type="http://schemas.openxmlformats.org/officeDocument/2006/relationships/hyperlink" Target="https://scholar.google.com/citations?user=QSh3TCIAAAAJ&amp;hl=en" TargetMode="External"/><Relationship Id="rId22" Type="http://schemas.openxmlformats.org/officeDocument/2006/relationships/hyperlink" Target="https://doi.org/10.1057/s41300-022-00165-x" TargetMode="External"/><Relationship Id="rId27" Type="http://schemas.openxmlformats.org/officeDocument/2006/relationships/hyperlink" Target="https://r4phtc.org/trauma-informed-public-health-organizations/" TargetMode="External"/><Relationship Id="rId30" Type="http://schemas.openxmlformats.org/officeDocument/2006/relationships/hyperlink" Target="https://anchor.fm/advocation/episodes/Structural-Racism-and-its-Effects-on-Adverse-Childhood-Experiences--Violence--and-other-Public-Health-Issues-ek427a/a-a3b6cno" TargetMode="External"/><Relationship Id="rId35" Type="http://schemas.openxmlformats.org/officeDocument/2006/relationships/hyperlink" Target="https://apha.confex.com/apha/2025/meetingapp.cgi/Paper/574708" TargetMode="External"/><Relationship Id="rId43" Type="http://schemas.openxmlformats.org/officeDocument/2006/relationships/hyperlink" Target="https://apha.confex.com/apha/2022/meetingapp.cgi/Paper/517859" TargetMode="External"/><Relationship Id="rId48" Type="http://schemas.openxmlformats.org/officeDocument/2006/relationships/hyperlink" Target="https://www.apha.org/apha-communities/caucuses/family-violence-prevention-caucus" TargetMode="External"/><Relationship Id="rId56" Type="http://schemas.openxmlformats.org/officeDocument/2006/relationships/hyperlink" Target="https://www.aafp.org/home.html" TargetMode="External"/><Relationship Id="rId64" Type="http://schemas.openxmlformats.org/officeDocument/2006/relationships/theme" Target="theme/theme1.xml"/><Relationship Id="rId8" Type="http://schemas.openxmlformats.org/officeDocument/2006/relationships/hyperlink" Target="mailto:asalinas@usf.edu" TargetMode="External"/><Relationship Id="rId51" Type="http://schemas.openxmlformats.org/officeDocument/2006/relationships/hyperlink" Target="https://hscweb3.hsc.usf.edu/health/publichealth/news/mchso-to-hold-its-12th-annual-symposium/" TargetMode="External"/><Relationship Id="rId3" Type="http://schemas.openxmlformats.org/officeDocument/2006/relationships/styles" Target="styles.xml"/><Relationship Id="rId12" Type="http://schemas.openxmlformats.org/officeDocument/2006/relationships/hyperlink" Target="https://www.mchnavigator.org/academics/atmch/innovative-teaching-awards/a-collaborative-teaching-strategy-for-building-relationships-in-maternal-child-health.php" TargetMode="External"/><Relationship Id="rId17" Type="http://schemas.openxmlformats.org/officeDocument/2006/relationships/hyperlink" Target="https://doi.org/10.1177/2752535X241273820" TargetMode="External"/><Relationship Id="rId25" Type="http://schemas.openxmlformats.org/officeDocument/2006/relationships/hyperlink" Target="https://www.teachingtimes.com/mediational-approach-family-centred-care/" TargetMode="External"/><Relationship Id="rId33" Type="http://schemas.openxmlformats.org/officeDocument/2006/relationships/hyperlink" Target="https://apha.confex.com/apha/2025/meetingapp.cgi/Session/72609" TargetMode="External"/><Relationship Id="rId38" Type="http://schemas.openxmlformats.org/officeDocument/2006/relationships/hyperlink" Target="https://psychosomatic.org/2023-annual-meeting/" TargetMode="External"/><Relationship Id="rId46" Type="http://schemas.openxmlformats.org/officeDocument/2006/relationships/hyperlink" Target="https://doi.org/10.21106/ijma.371" TargetMode="External"/><Relationship Id="rId59" Type="http://schemas.openxmlformats.org/officeDocument/2006/relationships/hyperlink" Target="https://guardianadlitem.org/" TargetMode="External"/><Relationship Id="rId20" Type="http://schemas.openxmlformats.org/officeDocument/2006/relationships/hyperlink" Target="https://doi.org/10.1177/08830738231203761" TargetMode="External"/><Relationship Id="rId41" Type="http://schemas.openxmlformats.org/officeDocument/2006/relationships/hyperlink" Target="https://apha.confex.com/apha/2022/meetingapp.cgi/Paper/519341" TargetMode="External"/><Relationship Id="rId54" Type="http://schemas.openxmlformats.org/officeDocument/2006/relationships/hyperlink" Target="https://mmira.wildapricot.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authid/detail.uri?authorId=55350574900" TargetMode="External"/><Relationship Id="rId23" Type="http://schemas.openxmlformats.org/officeDocument/2006/relationships/hyperlink" Target="https://doi.org/10.1080/00207411.2022.2041266" TargetMode="External"/><Relationship Id="rId28" Type="http://schemas.openxmlformats.org/officeDocument/2006/relationships/hyperlink" Target="https://usfcorporatetraining.catalog.instructure.com/" TargetMode="External"/><Relationship Id="rId36" Type="http://schemas.openxmlformats.org/officeDocument/2006/relationships/hyperlink" Target="https://apha.confex.com/apha/2025/meetingapp.cgi/Paper/582085" TargetMode="External"/><Relationship Id="rId49" Type="http://schemas.openxmlformats.org/officeDocument/2006/relationships/hyperlink" Target="https://www.cornerstonefamilyministries.org/services/cfmgarden" TargetMode="External"/><Relationship Id="rId57" Type="http://schemas.openxmlformats.org/officeDocument/2006/relationships/hyperlink" Target="https://es.wikipedia.org/wiki/S%C3%A9baco" TargetMode="External"/><Relationship Id="rId10" Type="http://schemas.openxmlformats.org/officeDocument/2006/relationships/hyperlink" Target="https://www.uscis.gov/working-in-the-united-states/temporary-workers/o-1-visa-individuals-with-extraordinary-ability-or-achievement" TargetMode="External"/><Relationship Id="rId31" Type="http://schemas.openxmlformats.org/officeDocument/2006/relationships/hyperlink" Target="https://anchor.fm/advocation/episodes/The-Salud-Latina-USF-Initiative-at-the-University-of-South-Florida-College-of-Public-Health-e1s70pn/a-a91pi5k" TargetMode="External"/><Relationship Id="rId44" Type="http://schemas.openxmlformats.org/officeDocument/2006/relationships/hyperlink" Target="https://apha.confex.com/apha/2022/meetingapp.cgi/Paper/513820" TargetMode="External"/><Relationship Id="rId52" Type="http://schemas.openxmlformats.org/officeDocument/2006/relationships/hyperlink" Target="https://healthystartsarasota.org/events/second-regional-summit/" TargetMode="External"/><Relationship Id="rId60" Type="http://schemas.openxmlformats.org/officeDocument/2006/relationships/hyperlink" Target="https://www.linkedin.com/in/abraham-salinas-miranda-md-phd-mace-3a684616/" TargetMode="External"/><Relationship Id="rId4" Type="http://schemas.openxmlformats.org/officeDocument/2006/relationships/settings" Target="settings.xml"/><Relationship Id="rId9" Type="http://schemas.openxmlformats.org/officeDocument/2006/relationships/hyperlink" Target="https://health.usf.edu/publichealth/overviewcoph/faculty/asali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83BC-930E-41A6-9514-06BBAF64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62</Pages>
  <Words>24319</Words>
  <Characters>160753</Characters>
  <Application>Microsoft Office Word</Application>
  <DocSecurity>0</DocSecurity>
  <Lines>3738</Lines>
  <Paragraphs>2229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Salinas Miranda</dc:creator>
  <cp:keywords/>
  <dc:description/>
  <cp:lastModifiedBy>Abraham Salinas Miranda</cp:lastModifiedBy>
  <cp:revision>9</cp:revision>
  <cp:lastPrinted>2026-01-30T17:40:00Z</cp:lastPrinted>
  <dcterms:created xsi:type="dcterms:W3CDTF">2026-04-10T02:24:00Z</dcterms:created>
  <dcterms:modified xsi:type="dcterms:W3CDTF">2026-04-16T17:23:00Z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985b48d9e400ce79a6d1913cf0df866af71fdccd12afe2b9fdcfd00349d3b7a2</vt:lpwstr>
  </property>
</Properties>
</file>