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CF0F" w14:textId="77777777" w:rsidR="001E4634" w:rsidRPr="00586CAC" w:rsidRDefault="00C867DB" w:rsidP="00935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458"/>
        </w:tabs>
        <w:rPr>
          <w:b/>
        </w:rPr>
      </w:pPr>
      <w:r>
        <w:rPr>
          <w:rFonts w:ascii="Garamond" w:hAnsi="Garamond"/>
          <w:sz w:val="22"/>
        </w:rPr>
        <w:tab/>
      </w:r>
      <w:r w:rsidRPr="005E02B9">
        <w:rPr>
          <w:sz w:val="22"/>
        </w:rPr>
        <w:tab/>
      </w:r>
      <w:r w:rsidRPr="005E02B9">
        <w:rPr>
          <w:sz w:val="22"/>
        </w:rPr>
        <w:tab/>
      </w:r>
      <w:r w:rsidRPr="00586CAC">
        <w:tab/>
      </w:r>
      <w:r w:rsidRPr="00586CAC">
        <w:tab/>
      </w:r>
      <w:r w:rsidRPr="00586CAC">
        <w:rPr>
          <w:b/>
        </w:rPr>
        <w:tab/>
      </w:r>
      <w:r w:rsidRPr="00586CAC">
        <w:rPr>
          <w:b/>
        </w:rPr>
        <w:tab/>
      </w:r>
      <w:r w:rsidRPr="00586CAC">
        <w:rPr>
          <w:b/>
        </w:rPr>
        <w:tab/>
      </w:r>
      <w:r w:rsidRPr="00586CAC">
        <w:rPr>
          <w:b/>
        </w:rPr>
        <w:tab/>
      </w:r>
      <w:r w:rsidRPr="00586CAC">
        <w:rPr>
          <w:b/>
        </w:rPr>
        <w:tab/>
      </w:r>
      <w:r w:rsidRPr="00586CAC">
        <w:rPr>
          <w:b/>
        </w:rPr>
        <w:tab/>
      </w:r>
      <w:r w:rsidR="001E4634" w:rsidRPr="00586CAC">
        <w:rPr>
          <w:b/>
        </w:rPr>
        <w:fldChar w:fldCharType="begin"/>
      </w:r>
      <w:r w:rsidR="001E4634" w:rsidRPr="00586CAC">
        <w:rPr>
          <w:b/>
        </w:rPr>
        <w:instrText xml:space="preserve"> SEQ CHAPTER \h \r 1</w:instrText>
      </w:r>
      <w:r w:rsidR="001E4634" w:rsidRPr="00586CAC">
        <w:rPr>
          <w:b/>
        </w:rPr>
        <w:fldChar w:fldCharType="end"/>
      </w:r>
      <w:r w:rsidR="0093533A" w:rsidRPr="00586CAC">
        <w:rPr>
          <w:b/>
        </w:rPr>
        <w:tab/>
      </w:r>
    </w:p>
    <w:p w14:paraId="5EE83C67" w14:textId="77777777" w:rsidR="001E4634" w:rsidRPr="00586CAC" w:rsidRDefault="001E4634" w:rsidP="00C867DB">
      <w:pPr>
        <w:jc w:val="center"/>
        <w:rPr>
          <w:b/>
        </w:rPr>
      </w:pPr>
      <w:r w:rsidRPr="00586CAC">
        <w:rPr>
          <w:b/>
        </w:rPr>
        <w:t>CURRICUL</w:t>
      </w:r>
      <w:r w:rsidR="00A61BDD" w:rsidRPr="00586CAC">
        <w:rPr>
          <w:b/>
        </w:rPr>
        <w:t>UM VITAE</w:t>
      </w:r>
    </w:p>
    <w:p w14:paraId="0E621FFA" w14:textId="77777777" w:rsidR="001E4634" w:rsidRPr="00586CAC" w:rsidRDefault="001E4634"/>
    <w:p w14:paraId="65716427" w14:textId="5B951317" w:rsidR="009603FD" w:rsidRPr="00586CAC" w:rsidRDefault="001E4634" w:rsidP="009603FD">
      <w:r w:rsidRPr="00586CAC">
        <w:t>_____________________________</w:t>
      </w:r>
      <w:r w:rsidRPr="00586CAC">
        <w:tab/>
      </w:r>
      <w:r w:rsidRPr="00586CAC">
        <w:tab/>
      </w:r>
      <w:r w:rsidRPr="00586CAC">
        <w:tab/>
      </w:r>
      <w:r w:rsidR="000A0566" w:rsidRPr="00586CAC">
        <w:tab/>
      </w:r>
      <w:r w:rsidR="000A0566" w:rsidRPr="00586CAC">
        <w:tab/>
      </w:r>
      <w:r w:rsidR="00275ABE" w:rsidRPr="00586CAC">
        <w:tab/>
      </w:r>
      <w:r w:rsidR="00110D92" w:rsidRPr="00586CAC">
        <w:t>December 8, 2021</w:t>
      </w:r>
    </w:p>
    <w:p w14:paraId="4A1C1E0F" w14:textId="77777777" w:rsidR="001E4634" w:rsidRPr="00586CAC" w:rsidRDefault="00EA1508">
      <w:pPr>
        <w:rPr>
          <w:b/>
        </w:rPr>
      </w:pPr>
      <w:r w:rsidRPr="00586CAC">
        <w:rPr>
          <w:b/>
        </w:rPr>
        <w:t>Daime Nieves, ARNP</w:t>
      </w:r>
      <w:r w:rsidR="00E22307" w:rsidRPr="00586CAC">
        <w:rPr>
          <w:b/>
        </w:rPr>
        <w:t xml:space="preserve"> </w:t>
      </w:r>
      <w:proofErr w:type="gramStart"/>
      <w:r w:rsidR="00E22307" w:rsidRPr="00586CAC">
        <w:rPr>
          <w:b/>
        </w:rPr>
        <w:t>MSN</w:t>
      </w:r>
      <w:r w:rsidRPr="00586CAC">
        <w:rPr>
          <w:b/>
        </w:rPr>
        <w:t xml:space="preserve">,  </w:t>
      </w:r>
      <w:r w:rsidR="009603FD" w:rsidRPr="00586CAC">
        <w:rPr>
          <w:b/>
        </w:rPr>
        <w:t>CPNP</w:t>
      </w:r>
      <w:proofErr w:type="gramEnd"/>
      <w:r w:rsidR="009603FD" w:rsidRPr="00586CAC">
        <w:rPr>
          <w:b/>
        </w:rPr>
        <w:t xml:space="preserve">-PC </w:t>
      </w:r>
      <w:r w:rsidRPr="00586CAC">
        <w:rPr>
          <w:b/>
        </w:rPr>
        <w:t>, MD (Cuba)</w:t>
      </w:r>
      <w:r w:rsidR="001E4634" w:rsidRPr="00586CAC">
        <w:rPr>
          <w:b/>
        </w:rPr>
        <w:tab/>
      </w:r>
      <w:r w:rsidR="001E4634" w:rsidRPr="00586CAC">
        <w:rPr>
          <w:b/>
        </w:rPr>
        <w:tab/>
      </w:r>
      <w:r w:rsidR="001E4634" w:rsidRPr="00586CAC">
        <w:rPr>
          <w:b/>
        </w:rPr>
        <w:tab/>
      </w:r>
      <w:r w:rsidR="001E4634" w:rsidRPr="00586CAC">
        <w:rPr>
          <w:b/>
        </w:rPr>
        <w:tab/>
      </w:r>
      <w:r w:rsidR="001E4634" w:rsidRPr="00586CAC">
        <w:rPr>
          <w:b/>
        </w:rPr>
        <w:tab/>
      </w:r>
      <w:r w:rsidR="001E4634" w:rsidRPr="00586CAC">
        <w:rPr>
          <w:b/>
        </w:rPr>
        <w:tab/>
      </w:r>
      <w:r w:rsidR="001E4634" w:rsidRPr="00586CAC">
        <w:rPr>
          <w:b/>
        </w:rPr>
        <w:tab/>
      </w:r>
      <w:r w:rsidR="001E4634" w:rsidRPr="00586CAC">
        <w:rPr>
          <w:b/>
        </w:rPr>
        <w:tab/>
      </w:r>
    </w:p>
    <w:p w14:paraId="33BA02E3" w14:textId="77777777" w:rsidR="001E4634" w:rsidRPr="00586CAC" w:rsidRDefault="001E4634"/>
    <w:p w14:paraId="020D855A" w14:textId="77777777" w:rsidR="001E4634" w:rsidRPr="00586CAC" w:rsidRDefault="001E4634">
      <w:r w:rsidRPr="00586CAC">
        <w:rPr>
          <w:b/>
        </w:rPr>
        <w:t>DEMOGRAPHIC AND PERSONAL INFORMATION</w:t>
      </w:r>
    </w:p>
    <w:p w14:paraId="5BC17ABA" w14:textId="77777777" w:rsidR="001E4634" w:rsidRPr="00586CAC" w:rsidRDefault="001E4634"/>
    <w:p w14:paraId="288E11C8" w14:textId="77777777" w:rsidR="001E4634" w:rsidRPr="00586CAC" w:rsidRDefault="001E4634">
      <w:r w:rsidRPr="00586CAC">
        <w:rPr>
          <w:b/>
        </w:rPr>
        <w:t>Personal Data</w:t>
      </w:r>
    </w:p>
    <w:p w14:paraId="6D4CF8D3" w14:textId="77777777" w:rsidR="001E4634" w:rsidRPr="00586CAC" w:rsidRDefault="001E4634" w:rsidP="00D7503D">
      <w:pPr>
        <w:jc w:val="both"/>
      </w:pPr>
      <w:r w:rsidRPr="00586CAC">
        <w:t>Business Address</w:t>
      </w:r>
      <w:r w:rsidR="00D7503D" w:rsidRPr="00586CAC">
        <w:t>:</w:t>
      </w:r>
      <w:r w:rsidR="00D7503D" w:rsidRPr="00586CAC">
        <w:tab/>
        <w:t xml:space="preserve">University of South Florida </w:t>
      </w:r>
      <w:r w:rsidR="00743CFB" w:rsidRPr="00586CAC">
        <w:t>Multispecialty Clinic</w:t>
      </w:r>
    </w:p>
    <w:p w14:paraId="3CF2A852" w14:textId="77777777" w:rsidR="00D7503D" w:rsidRPr="00586CAC" w:rsidRDefault="00D7503D" w:rsidP="00D7503D">
      <w:pPr>
        <w:jc w:val="both"/>
      </w:pPr>
      <w:r w:rsidRPr="00586CAC">
        <w:tab/>
      </w:r>
      <w:r w:rsidRPr="00586CAC">
        <w:tab/>
      </w:r>
      <w:r w:rsidRPr="00586CAC">
        <w:tab/>
      </w:r>
      <w:r w:rsidR="00743CFB" w:rsidRPr="00586CAC">
        <w:t>601 5</w:t>
      </w:r>
      <w:r w:rsidR="00743CFB" w:rsidRPr="00586CAC">
        <w:rPr>
          <w:vertAlign w:val="superscript"/>
        </w:rPr>
        <w:t>th</w:t>
      </w:r>
      <w:r w:rsidR="00743CFB" w:rsidRPr="00586CAC">
        <w:t xml:space="preserve"> street South</w:t>
      </w:r>
      <w:r w:rsidR="003E73C0" w:rsidRPr="00586CAC">
        <w:t xml:space="preserve"> Suite 304</w:t>
      </w:r>
    </w:p>
    <w:p w14:paraId="44301A65" w14:textId="77777777" w:rsidR="00D7503D" w:rsidRPr="00586CAC" w:rsidRDefault="00D7503D" w:rsidP="00D7503D">
      <w:pPr>
        <w:jc w:val="both"/>
      </w:pPr>
      <w:r w:rsidRPr="00586CAC">
        <w:tab/>
      </w:r>
      <w:r w:rsidRPr="00586CAC">
        <w:tab/>
      </w:r>
      <w:r w:rsidRPr="00586CAC">
        <w:tab/>
      </w:r>
      <w:r w:rsidR="002734C3" w:rsidRPr="00586CAC">
        <w:t xml:space="preserve">St. Petersburg FL, 33701 </w:t>
      </w:r>
    </w:p>
    <w:p w14:paraId="04716EE9" w14:textId="77777777" w:rsidR="001E4634" w:rsidRPr="00586CAC" w:rsidRDefault="001E4634" w:rsidP="00D7503D">
      <w:pPr>
        <w:jc w:val="both"/>
      </w:pPr>
      <w:r w:rsidRPr="00586CAC">
        <w:t>Tel</w:t>
      </w:r>
      <w:r w:rsidR="00D7503D" w:rsidRPr="00586CAC">
        <w:t>:</w:t>
      </w:r>
      <w:r w:rsidR="00D7503D" w:rsidRPr="00586CAC">
        <w:tab/>
      </w:r>
      <w:r w:rsidR="00D7503D" w:rsidRPr="00586CAC">
        <w:tab/>
      </w:r>
      <w:r w:rsidR="003E73C0" w:rsidRPr="00586CAC">
        <w:tab/>
        <w:t>(727)320-2042</w:t>
      </w:r>
    </w:p>
    <w:p w14:paraId="0EB8886F" w14:textId="77777777" w:rsidR="001E4634" w:rsidRPr="00586CAC" w:rsidRDefault="001E4634" w:rsidP="00D7503D">
      <w:pPr>
        <w:jc w:val="both"/>
      </w:pPr>
      <w:r w:rsidRPr="00586CAC">
        <w:t>Fax</w:t>
      </w:r>
      <w:r w:rsidR="003E73C0" w:rsidRPr="00586CAC">
        <w:t>:</w:t>
      </w:r>
      <w:r w:rsidR="003E73C0" w:rsidRPr="00586CAC">
        <w:tab/>
      </w:r>
      <w:r w:rsidR="003E73C0" w:rsidRPr="00586CAC">
        <w:tab/>
      </w:r>
      <w:r w:rsidR="003E73C0" w:rsidRPr="00586CAC">
        <w:tab/>
        <w:t>(727) 767-3285</w:t>
      </w:r>
    </w:p>
    <w:p w14:paraId="5856CF1B" w14:textId="77777777" w:rsidR="001E4634" w:rsidRPr="00586CAC" w:rsidRDefault="001E4634" w:rsidP="00D7503D">
      <w:pPr>
        <w:jc w:val="both"/>
      </w:pPr>
      <w:r w:rsidRPr="00586CAC">
        <w:t>E-mail</w:t>
      </w:r>
      <w:r w:rsidR="00D7503D" w:rsidRPr="00586CAC">
        <w:t>:</w:t>
      </w:r>
      <w:r w:rsidR="00D7503D" w:rsidRPr="00586CAC">
        <w:tab/>
      </w:r>
      <w:r w:rsidR="00D7503D" w:rsidRPr="00586CAC">
        <w:tab/>
      </w:r>
      <w:r w:rsidR="00D7503D" w:rsidRPr="00586CAC">
        <w:tab/>
      </w:r>
      <w:r w:rsidR="00AC3C89" w:rsidRPr="00586CAC">
        <w:t>daime@health.usf.edu</w:t>
      </w:r>
    </w:p>
    <w:p w14:paraId="15543546" w14:textId="77777777" w:rsidR="001E4634" w:rsidRPr="00586CAC" w:rsidRDefault="001E4634" w:rsidP="00D7503D">
      <w:pPr>
        <w:jc w:val="both"/>
        <w:rPr>
          <w:color w:val="000000"/>
        </w:rPr>
      </w:pPr>
    </w:p>
    <w:p w14:paraId="5A8C7893" w14:textId="77777777" w:rsidR="001E4634" w:rsidRPr="00586CAC" w:rsidRDefault="001E4634">
      <w:r w:rsidRPr="00586CAC">
        <w:rPr>
          <w:b/>
        </w:rPr>
        <w:t>Education and Training</w:t>
      </w:r>
      <w:r w:rsidRPr="00586CAC">
        <w:t xml:space="preserve"> </w:t>
      </w:r>
    </w:p>
    <w:p w14:paraId="59FA7771" w14:textId="77777777" w:rsidR="008722EE" w:rsidRPr="00586CAC" w:rsidRDefault="008722EE">
      <w:pPr>
        <w:rPr>
          <w:i/>
        </w:rPr>
      </w:pPr>
    </w:p>
    <w:p w14:paraId="78C5144C" w14:textId="77777777" w:rsidR="001E4634" w:rsidRPr="00586CAC" w:rsidRDefault="001E4634">
      <w:r w:rsidRPr="00586CAC">
        <w:t>Doctoral/graduate</w:t>
      </w:r>
    </w:p>
    <w:p w14:paraId="3BA8972E" w14:textId="77777777" w:rsidR="00BD07A3" w:rsidRPr="00586CAC" w:rsidRDefault="00BD07A3"/>
    <w:p w14:paraId="4DBC8505" w14:textId="4F645B34" w:rsidR="00D7503D" w:rsidRPr="00586CAC" w:rsidRDefault="00E715F2">
      <w:r>
        <w:t>07/</w:t>
      </w:r>
      <w:r w:rsidR="003E73C0" w:rsidRPr="00586CAC">
        <w:t>19</w:t>
      </w:r>
      <w:r w:rsidR="00BD07A3" w:rsidRPr="00586CAC">
        <w:t xml:space="preserve">89- </w:t>
      </w:r>
      <w:r>
        <w:t>08/</w:t>
      </w:r>
      <w:r w:rsidR="003E73C0" w:rsidRPr="00586CAC">
        <w:t>1995</w:t>
      </w:r>
      <w:r w:rsidR="003D78D6" w:rsidRPr="00586CAC">
        <w:tab/>
        <w:t>M</w:t>
      </w:r>
      <w:r w:rsidR="00560F10" w:rsidRPr="00586CAC">
        <w:t>.D., Institute of Higher Education of Medicine, Cuba</w:t>
      </w:r>
    </w:p>
    <w:p w14:paraId="5447EB54" w14:textId="77777777" w:rsidR="00D7503D" w:rsidRPr="00586CAC" w:rsidRDefault="00D7503D"/>
    <w:p w14:paraId="661BDF8A" w14:textId="77777777" w:rsidR="003E73C0" w:rsidRPr="00586CAC" w:rsidRDefault="001E4634">
      <w:pPr>
        <w:rPr>
          <w:b/>
        </w:rPr>
      </w:pPr>
      <w:r w:rsidRPr="00586CAC">
        <w:rPr>
          <w:b/>
        </w:rPr>
        <w:t xml:space="preserve">Postdoctoral </w:t>
      </w:r>
    </w:p>
    <w:p w14:paraId="565B8BCC" w14:textId="77777777" w:rsidR="00743CFB" w:rsidRPr="00586CAC" w:rsidRDefault="00743CFB"/>
    <w:p w14:paraId="110EE2B6" w14:textId="79BD5059" w:rsidR="00126591" w:rsidRPr="00586CAC" w:rsidRDefault="00E715F2" w:rsidP="00126591">
      <w:pPr>
        <w:ind w:left="1440" w:hanging="1440"/>
        <w:rPr>
          <w:b/>
          <w:bCs/>
          <w:u w:val="single"/>
          <w:lang w:val="es-ES"/>
        </w:rPr>
      </w:pPr>
      <w:r>
        <w:t>09/</w:t>
      </w:r>
      <w:r w:rsidR="007D0BE9" w:rsidRPr="00586CAC">
        <w:t>1</w:t>
      </w:r>
      <w:r w:rsidR="003E73C0" w:rsidRPr="00586CAC">
        <w:t>995-</w:t>
      </w:r>
      <w:r>
        <w:t xml:space="preserve"> 12/</w:t>
      </w:r>
      <w:r w:rsidR="003E73C0" w:rsidRPr="00586CAC">
        <w:t>1998</w:t>
      </w:r>
      <w:r w:rsidR="007D0BE9" w:rsidRPr="00586CAC">
        <w:tab/>
        <w:t xml:space="preserve">Resident, </w:t>
      </w:r>
      <w:r w:rsidR="003E73C0" w:rsidRPr="00586CAC">
        <w:t>Pediatrics,</w:t>
      </w:r>
      <w:r w:rsidR="007F3BD5" w:rsidRPr="00586CAC">
        <w:t xml:space="preserve"> </w:t>
      </w:r>
      <w:r w:rsidR="003E73C0" w:rsidRPr="00586CAC">
        <w:rPr>
          <w:bCs/>
          <w:lang w:val="es-ES"/>
        </w:rPr>
        <w:t xml:space="preserve">Hospital Pediátrico Provincial “Eduardo </w:t>
      </w:r>
      <w:proofErr w:type="spellStart"/>
      <w:r w:rsidR="003E73C0" w:rsidRPr="00586CAC">
        <w:rPr>
          <w:bCs/>
          <w:lang w:val="es-ES"/>
        </w:rPr>
        <w:t>Agramonte</w:t>
      </w:r>
      <w:proofErr w:type="spellEnd"/>
      <w:r w:rsidR="003E73C0" w:rsidRPr="00586CAC">
        <w:rPr>
          <w:bCs/>
          <w:lang w:val="es-ES"/>
        </w:rPr>
        <w:t xml:space="preserve"> Pina</w:t>
      </w:r>
      <w:r w:rsidR="00126591" w:rsidRPr="00586CAC">
        <w:rPr>
          <w:bCs/>
          <w:lang w:val="es-ES"/>
        </w:rPr>
        <w:t>”,</w:t>
      </w:r>
    </w:p>
    <w:p w14:paraId="031C0C2E" w14:textId="77777777" w:rsidR="003D78D6" w:rsidRPr="00586CAC" w:rsidRDefault="003E73C0" w:rsidP="007F3BD5">
      <w:pPr>
        <w:ind w:left="1440" w:hanging="1440"/>
      </w:pPr>
      <w:r w:rsidRPr="00586CAC">
        <w:t>Camaguey</w:t>
      </w:r>
      <w:r w:rsidR="00126591" w:rsidRPr="00586CAC">
        <w:t>, Cuba</w:t>
      </w:r>
      <w:r w:rsidR="007F3BD5" w:rsidRPr="00586CAC">
        <w:t xml:space="preserve"> </w:t>
      </w:r>
    </w:p>
    <w:p w14:paraId="660BECB1" w14:textId="77777777" w:rsidR="00582FA9" w:rsidRPr="00586CAC" w:rsidRDefault="00582FA9" w:rsidP="007F3BD5">
      <w:pPr>
        <w:ind w:left="1440" w:hanging="1440"/>
      </w:pPr>
    </w:p>
    <w:p w14:paraId="7284340B" w14:textId="26F46368" w:rsidR="00A469B2" w:rsidRPr="00586CAC" w:rsidRDefault="00E715F2" w:rsidP="00A469B2">
      <w:r>
        <w:t>08/</w:t>
      </w:r>
      <w:r w:rsidR="003E73C0" w:rsidRPr="00586CAC">
        <w:t>20</w:t>
      </w:r>
      <w:r>
        <w:t>10-12/2011</w:t>
      </w:r>
      <w:r w:rsidR="003E73C0" w:rsidRPr="00586CAC">
        <w:t xml:space="preserve">      RN, ASN</w:t>
      </w:r>
      <w:r w:rsidR="00A83DC4" w:rsidRPr="00586CAC">
        <w:t xml:space="preserve">, St Petersburg </w:t>
      </w:r>
      <w:r w:rsidR="003E73C0" w:rsidRPr="00586CAC">
        <w:t>Community College</w:t>
      </w:r>
    </w:p>
    <w:p w14:paraId="54CD707F" w14:textId="77777777" w:rsidR="00582FA9" w:rsidRPr="00586CAC" w:rsidRDefault="00582FA9" w:rsidP="00A469B2"/>
    <w:p w14:paraId="6861A48E" w14:textId="74486BBE" w:rsidR="003E73C0" w:rsidRPr="00586CAC" w:rsidRDefault="00E715F2" w:rsidP="00A469B2">
      <w:r>
        <w:t>01/</w:t>
      </w:r>
      <w:r w:rsidR="003E73C0" w:rsidRPr="00586CAC">
        <w:t xml:space="preserve">2015- </w:t>
      </w:r>
      <w:r>
        <w:t>12/</w:t>
      </w:r>
      <w:proofErr w:type="gramStart"/>
      <w:r w:rsidR="003E73C0" w:rsidRPr="00586CAC">
        <w:t>2018  A</w:t>
      </w:r>
      <w:r w:rsidR="00EA1508" w:rsidRPr="00586CAC">
        <w:t>PRN</w:t>
      </w:r>
      <w:proofErr w:type="gramEnd"/>
      <w:r w:rsidR="003E73C0" w:rsidRPr="00586CAC">
        <w:t>, MSN University of South Florida</w:t>
      </w:r>
    </w:p>
    <w:p w14:paraId="72F2510B" w14:textId="77777777" w:rsidR="00A469B2" w:rsidRPr="00586CAC" w:rsidRDefault="00A469B2" w:rsidP="00B36A36"/>
    <w:p w14:paraId="551C17C5" w14:textId="77777777" w:rsidR="001E4634" w:rsidRPr="00586CAC" w:rsidRDefault="001E4634" w:rsidP="00512DFB">
      <w:pPr>
        <w:rPr>
          <w:b/>
        </w:rPr>
      </w:pPr>
      <w:r w:rsidRPr="00586CAC">
        <w:rPr>
          <w:b/>
        </w:rPr>
        <w:t xml:space="preserve">Professional Experience </w:t>
      </w:r>
    </w:p>
    <w:p w14:paraId="31C8B550" w14:textId="77777777" w:rsidR="00743CFB" w:rsidRPr="00586CAC" w:rsidRDefault="00743CFB" w:rsidP="00512DFB">
      <w:pPr>
        <w:rPr>
          <w:b/>
        </w:rPr>
      </w:pPr>
    </w:p>
    <w:p w14:paraId="7BE0823E" w14:textId="77777777" w:rsidR="00D93F31" w:rsidRPr="00586CAC" w:rsidRDefault="00BD07A3" w:rsidP="00623912">
      <w:pPr>
        <w:ind w:left="1440" w:hanging="1440"/>
      </w:pPr>
      <w:r w:rsidRPr="00586CAC">
        <w:rPr>
          <w:color w:val="000000"/>
        </w:rPr>
        <w:t>1998- 2004</w:t>
      </w:r>
      <w:r w:rsidR="00D93F31" w:rsidRPr="00586CAC">
        <w:rPr>
          <w:color w:val="000000"/>
        </w:rPr>
        <w:tab/>
        <w:t>Assistant Pro</w:t>
      </w:r>
      <w:r w:rsidR="00126591" w:rsidRPr="00586CAC">
        <w:rPr>
          <w:color w:val="000000"/>
        </w:rPr>
        <w:t>fessor,</w:t>
      </w:r>
      <w:r w:rsidR="00743CFB" w:rsidRPr="00586CAC">
        <w:rPr>
          <w:color w:val="000000"/>
        </w:rPr>
        <w:t xml:space="preserve"> Department of </w:t>
      </w:r>
      <w:proofErr w:type="gramStart"/>
      <w:r w:rsidR="00743CFB" w:rsidRPr="00586CAC">
        <w:rPr>
          <w:color w:val="000000"/>
        </w:rPr>
        <w:t>Microbiology</w:t>
      </w:r>
      <w:r w:rsidR="00D93F31" w:rsidRPr="00586CAC">
        <w:rPr>
          <w:color w:val="000000"/>
        </w:rPr>
        <w:t xml:space="preserve">,  </w:t>
      </w:r>
      <w:r w:rsidR="00126591" w:rsidRPr="00586CAC">
        <w:t>Institute</w:t>
      </w:r>
      <w:proofErr w:type="gramEnd"/>
      <w:r w:rsidR="00126591" w:rsidRPr="00586CAC">
        <w:t xml:space="preserve"> of Higher Education of Medicine,</w:t>
      </w:r>
      <w:r w:rsidR="00AC3C89" w:rsidRPr="00586CAC">
        <w:t xml:space="preserve"> </w:t>
      </w:r>
      <w:r w:rsidR="00623912" w:rsidRPr="00586CAC">
        <w:t>Camaguey, Cuba</w:t>
      </w:r>
    </w:p>
    <w:p w14:paraId="6EF18FF6" w14:textId="77777777" w:rsidR="00582FA9" w:rsidRPr="00586CAC" w:rsidRDefault="00582FA9" w:rsidP="00623912">
      <w:pPr>
        <w:ind w:left="1440" w:hanging="1440"/>
        <w:rPr>
          <w:color w:val="000000"/>
        </w:rPr>
      </w:pPr>
    </w:p>
    <w:p w14:paraId="442CD1EB" w14:textId="77777777" w:rsidR="003C7A5B" w:rsidRPr="00586CAC" w:rsidRDefault="00BD07A3" w:rsidP="00B167BA">
      <w:pPr>
        <w:ind w:left="1440" w:hanging="1440"/>
      </w:pPr>
      <w:r w:rsidRPr="00586CAC">
        <w:rPr>
          <w:color w:val="000000"/>
        </w:rPr>
        <w:t>1998- 2004</w:t>
      </w:r>
      <w:r w:rsidR="00512DFB" w:rsidRPr="00586CAC">
        <w:rPr>
          <w:color w:val="000000"/>
        </w:rPr>
        <w:tab/>
        <w:t>Staff Physicia</w:t>
      </w:r>
      <w:r w:rsidR="00126591" w:rsidRPr="00586CAC">
        <w:rPr>
          <w:color w:val="000000"/>
        </w:rPr>
        <w:t xml:space="preserve">n, </w:t>
      </w:r>
      <w:r w:rsidRPr="00586CAC">
        <w:rPr>
          <w:color w:val="000000"/>
        </w:rPr>
        <w:t xml:space="preserve">Emergency </w:t>
      </w:r>
      <w:proofErr w:type="gramStart"/>
      <w:r w:rsidRPr="00586CAC">
        <w:rPr>
          <w:color w:val="000000"/>
        </w:rPr>
        <w:t>Center,</w:t>
      </w:r>
      <w:r w:rsidR="00126591" w:rsidRPr="00586CAC">
        <w:rPr>
          <w:color w:val="000000"/>
        </w:rPr>
        <w:t xml:space="preserve"> </w:t>
      </w:r>
      <w:r w:rsidR="00512DFB" w:rsidRPr="00586CAC">
        <w:rPr>
          <w:color w:val="000000"/>
        </w:rPr>
        <w:t xml:space="preserve"> Hospital</w:t>
      </w:r>
      <w:proofErr w:type="gramEnd"/>
      <w:r w:rsidR="00512DFB" w:rsidRPr="00586CAC">
        <w:rPr>
          <w:color w:val="000000"/>
        </w:rPr>
        <w:t xml:space="preserve"> </w:t>
      </w:r>
      <w:r w:rsidRPr="00586CAC">
        <w:rPr>
          <w:bCs/>
          <w:lang w:val="es-ES"/>
        </w:rPr>
        <w:t xml:space="preserve">Pediátrico Provincial “Dr. Eduardo </w:t>
      </w:r>
      <w:proofErr w:type="spellStart"/>
      <w:r w:rsidRPr="00586CAC">
        <w:rPr>
          <w:bCs/>
          <w:lang w:val="es-ES"/>
        </w:rPr>
        <w:t>Agramonte</w:t>
      </w:r>
      <w:proofErr w:type="spellEnd"/>
      <w:r w:rsidRPr="00586CAC">
        <w:rPr>
          <w:bCs/>
          <w:lang w:val="es-ES"/>
        </w:rPr>
        <w:t xml:space="preserve"> Pina</w:t>
      </w:r>
      <w:r w:rsidR="00126591" w:rsidRPr="00586CAC">
        <w:rPr>
          <w:bCs/>
          <w:lang w:val="es-ES"/>
        </w:rPr>
        <w:t>”,</w:t>
      </w:r>
      <w:r w:rsidR="004731DD" w:rsidRPr="00586CAC">
        <w:rPr>
          <w:bCs/>
          <w:lang w:val="es-ES"/>
        </w:rPr>
        <w:t xml:space="preserve"> </w:t>
      </w:r>
      <w:r w:rsidR="00623912" w:rsidRPr="00586CAC">
        <w:t>Camaguey, Cuba</w:t>
      </w:r>
    </w:p>
    <w:p w14:paraId="067E0076" w14:textId="77777777" w:rsidR="00582FA9" w:rsidRPr="00586CAC" w:rsidRDefault="00582FA9" w:rsidP="00B167BA">
      <w:pPr>
        <w:ind w:left="1440" w:hanging="1440"/>
      </w:pPr>
    </w:p>
    <w:p w14:paraId="2AE46B69" w14:textId="77777777" w:rsidR="00BD07A3" w:rsidRPr="00586CAC" w:rsidRDefault="00BD07A3" w:rsidP="00BD07A3">
      <w:pPr>
        <w:ind w:left="1440" w:hanging="1440"/>
      </w:pPr>
      <w:r w:rsidRPr="00586CAC">
        <w:t>2001-2004</w:t>
      </w:r>
      <w:r w:rsidR="004731DD" w:rsidRPr="00586CAC">
        <w:t xml:space="preserve">      </w:t>
      </w:r>
      <w:r w:rsidRPr="00586CAC">
        <w:rPr>
          <w:color w:val="000000"/>
        </w:rPr>
        <w:t xml:space="preserve">Staff Physician, Multidisciplinary </w:t>
      </w:r>
      <w:proofErr w:type="gramStart"/>
      <w:r w:rsidRPr="00586CAC">
        <w:rPr>
          <w:color w:val="000000"/>
        </w:rPr>
        <w:t xml:space="preserve">Clinic, </w:t>
      </w:r>
      <w:r w:rsidRPr="00586CAC">
        <w:rPr>
          <w:bCs/>
          <w:lang w:val="es-ES"/>
        </w:rPr>
        <w:t xml:space="preserve"> “</w:t>
      </w:r>
      <w:proofErr w:type="gramEnd"/>
      <w:r w:rsidRPr="00586CAC">
        <w:rPr>
          <w:bCs/>
          <w:lang w:val="es-ES"/>
        </w:rPr>
        <w:t xml:space="preserve"> Tula Aguilera”</w:t>
      </w:r>
      <w:r w:rsidR="00623912" w:rsidRPr="00586CAC">
        <w:rPr>
          <w:bCs/>
          <w:lang w:val="es-ES"/>
        </w:rPr>
        <w:t xml:space="preserve">, </w:t>
      </w:r>
      <w:r w:rsidRPr="00586CAC">
        <w:t xml:space="preserve">Camaguey </w:t>
      </w:r>
    </w:p>
    <w:p w14:paraId="17F96BFF" w14:textId="77777777" w:rsidR="00582FA9" w:rsidRPr="00586CAC" w:rsidRDefault="00582FA9" w:rsidP="00BD07A3">
      <w:pPr>
        <w:ind w:left="1440" w:hanging="1440"/>
      </w:pPr>
    </w:p>
    <w:p w14:paraId="56B0C8BD" w14:textId="77777777" w:rsidR="00623912" w:rsidRPr="00586CAC" w:rsidRDefault="00623912" w:rsidP="00BD07A3">
      <w:pPr>
        <w:ind w:left="1440" w:hanging="1440"/>
      </w:pPr>
      <w:r w:rsidRPr="00586CAC">
        <w:t>2011- 201</w:t>
      </w:r>
      <w:r w:rsidR="006124BB" w:rsidRPr="00586CAC">
        <w:t>4</w:t>
      </w:r>
      <w:r w:rsidRPr="00586CAC">
        <w:t xml:space="preserve">     RN staff, </w:t>
      </w:r>
      <w:proofErr w:type="spellStart"/>
      <w:r w:rsidRPr="00586CAC">
        <w:t>Baycare</w:t>
      </w:r>
      <w:proofErr w:type="spellEnd"/>
      <w:r w:rsidRPr="00586CAC">
        <w:t xml:space="preserve"> Health System, Morton Plant, Clearwater, Florida</w:t>
      </w:r>
    </w:p>
    <w:p w14:paraId="5711CFDA" w14:textId="77777777" w:rsidR="009603FD" w:rsidRPr="00586CAC" w:rsidRDefault="009603FD" w:rsidP="009603FD">
      <w:pPr>
        <w:pStyle w:val="ListParagraph"/>
        <w:numPr>
          <w:ilvl w:val="0"/>
          <w:numId w:val="24"/>
        </w:numPr>
        <w:rPr>
          <w:szCs w:val="24"/>
        </w:rPr>
      </w:pPr>
      <w:r w:rsidRPr="00586CAC">
        <w:rPr>
          <w:szCs w:val="24"/>
        </w:rPr>
        <w:t>Developed care plans and protocols for chemotherapy patients</w:t>
      </w:r>
    </w:p>
    <w:p w14:paraId="615FCC30" w14:textId="77777777" w:rsidR="00582FA9" w:rsidRPr="00586CAC" w:rsidRDefault="00582FA9" w:rsidP="00BD07A3">
      <w:pPr>
        <w:ind w:left="1440" w:hanging="1440"/>
      </w:pPr>
    </w:p>
    <w:p w14:paraId="33294027" w14:textId="77777777" w:rsidR="003C7A5B" w:rsidRPr="00586CAC" w:rsidRDefault="00623912" w:rsidP="00BD07A3">
      <w:pPr>
        <w:ind w:left="1440" w:hanging="1440"/>
        <w:rPr>
          <w:color w:val="000000"/>
        </w:rPr>
      </w:pPr>
      <w:r w:rsidRPr="00586CAC">
        <w:rPr>
          <w:color w:val="000000"/>
        </w:rPr>
        <w:t>201</w:t>
      </w:r>
      <w:r w:rsidR="006124BB" w:rsidRPr="00586CAC">
        <w:rPr>
          <w:color w:val="000000"/>
        </w:rPr>
        <w:t>4</w:t>
      </w:r>
      <w:r w:rsidRPr="00586CAC">
        <w:rPr>
          <w:color w:val="000000"/>
        </w:rPr>
        <w:t>- 201</w:t>
      </w:r>
      <w:r w:rsidR="006124BB" w:rsidRPr="00586CAC">
        <w:rPr>
          <w:color w:val="000000"/>
        </w:rPr>
        <w:t>9</w:t>
      </w:r>
      <w:r w:rsidR="004731DD" w:rsidRPr="00586CAC">
        <w:rPr>
          <w:color w:val="000000"/>
        </w:rPr>
        <w:t xml:space="preserve">    RN Supervis</w:t>
      </w:r>
      <w:r w:rsidRPr="00586CAC">
        <w:rPr>
          <w:color w:val="000000"/>
        </w:rPr>
        <w:t>or, USFPG Division of Allergy, Immunology, and Nephrology</w:t>
      </w:r>
      <w:r w:rsidR="004731DD" w:rsidRPr="00586CAC">
        <w:rPr>
          <w:color w:val="000000"/>
        </w:rPr>
        <w:t>, Tampa, FL</w:t>
      </w:r>
    </w:p>
    <w:p w14:paraId="508EF587" w14:textId="77777777" w:rsidR="00985424" w:rsidRPr="00586CAC" w:rsidRDefault="00985424" w:rsidP="009603FD">
      <w:pPr>
        <w:pStyle w:val="ListParagraph"/>
        <w:numPr>
          <w:ilvl w:val="0"/>
          <w:numId w:val="24"/>
        </w:numPr>
        <w:rPr>
          <w:color w:val="000000"/>
          <w:szCs w:val="24"/>
        </w:rPr>
      </w:pPr>
      <w:r w:rsidRPr="00586CAC">
        <w:rPr>
          <w:color w:val="000000"/>
          <w:szCs w:val="24"/>
        </w:rPr>
        <w:t>Direct daily clinic operations</w:t>
      </w:r>
    </w:p>
    <w:p w14:paraId="176E2253" w14:textId="77777777" w:rsidR="00985424" w:rsidRPr="00586CAC" w:rsidRDefault="00985424" w:rsidP="009603FD">
      <w:pPr>
        <w:pStyle w:val="ListParagraph"/>
        <w:numPr>
          <w:ilvl w:val="0"/>
          <w:numId w:val="24"/>
        </w:numPr>
        <w:rPr>
          <w:color w:val="000000"/>
          <w:szCs w:val="24"/>
        </w:rPr>
      </w:pPr>
      <w:r w:rsidRPr="00586CAC">
        <w:rPr>
          <w:color w:val="000000"/>
          <w:szCs w:val="24"/>
        </w:rPr>
        <w:t>Create treatment and procedures’ protocols</w:t>
      </w:r>
    </w:p>
    <w:p w14:paraId="77277B4D" w14:textId="77777777" w:rsidR="00985424" w:rsidRPr="00586CAC" w:rsidRDefault="00985424" w:rsidP="00985424">
      <w:pPr>
        <w:pStyle w:val="ListParagraph"/>
        <w:numPr>
          <w:ilvl w:val="0"/>
          <w:numId w:val="24"/>
        </w:numPr>
        <w:rPr>
          <w:color w:val="000000"/>
          <w:szCs w:val="24"/>
        </w:rPr>
      </w:pPr>
      <w:r w:rsidRPr="00586CAC">
        <w:rPr>
          <w:color w:val="000000"/>
          <w:szCs w:val="24"/>
        </w:rPr>
        <w:t>Direct participation in management of patients with anaphylactic reactions</w:t>
      </w:r>
    </w:p>
    <w:p w14:paraId="40B23F2B" w14:textId="77777777" w:rsidR="00582FA9" w:rsidRPr="00586CAC" w:rsidRDefault="009603FD" w:rsidP="009603FD">
      <w:pPr>
        <w:pStyle w:val="ListParagraph"/>
        <w:numPr>
          <w:ilvl w:val="0"/>
          <w:numId w:val="24"/>
        </w:numPr>
        <w:rPr>
          <w:color w:val="000000"/>
          <w:szCs w:val="24"/>
        </w:rPr>
      </w:pPr>
      <w:r w:rsidRPr="00586CAC">
        <w:rPr>
          <w:color w:val="000000"/>
          <w:szCs w:val="24"/>
        </w:rPr>
        <w:t>Performed antibiotic, venom, vaccine and food challenges</w:t>
      </w:r>
    </w:p>
    <w:p w14:paraId="112E3AC0" w14:textId="77777777" w:rsidR="009603FD" w:rsidRPr="00586CAC" w:rsidRDefault="009603FD" w:rsidP="009603FD">
      <w:pPr>
        <w:pStyle w:val="ListParagraph"/>
        <w:numPr>
          <w:ilvl w:val="0"/>
          <w:numId w:val="24"/>
        </w:numPr>
        <w:rPr>
          <w:color w:val="000000"/>
          <w:szCs w:val="24"/>
        </w:rPr>
      </w:pPr>
      <w:r w:rsidRPr="00586CAC">
        <w:rPr>
          <w:color w:val="000000"/>
          <w:szCs w:val="24"/>
        </w:rPr>
        <w:t>Research mentor</w:t>
      </w:r>
    </w:p>
    <w:p w14:paraId="3590A155" w14:textId="77777777" w:rsidR="00582FA9" w:rsidRPr="00586CAC" w:rsidRDefault="00582FA9">
      <w:pPr>
        <w:rPr>
          <w:color w:val="000000"/>
        </w:rPr>
      </w:pPr>
    </w:p>
    <w:p w14:paraId="0889FB98" w14:textId="77777777" w:rsidR="00985424" w:rsidRPr="00586CAC" w:rsidRDefault="00690EE6" w:rsidP="0089727E">
      <w:pPr>
        <w:rPr>
          <w:color w:val="000000"/>
        </w:rPr>
      </w:pPr>
      <w:r w:rsidRPr="00586CAC">
        <w:rPr>
          <w:color w:val="000000"/>
        </w:rPr>
        <w:t>2019</w:t>
      </w:r>
      <w:proofErr w:type="gramStart"/>
      <w:r w:rsidRPr="00586CAC">
        <w:rPr>
          <w:color w:val="000000"/>
        </w:rPr>
        <w:t>-  current</w:t>
      </w:r>
      <w:proofErr w:type="gramEnd"/>
      <w:r w:rsidRPr="00586CAC">
        <w:rPr>
          <w:color w:val="000000"/>
        </w:rPr>
        <w:t xml:space="preserve">  APRN, USFPG Division of Allergy, Immunology</w:t>
      </w:r>
    </w:p>
    <w:p w14:paraId="3085B529" w14:textId="77777777" w:rsidR="00690EE6" w:rsidRPr="00586CAC" w:rsidRDefault="00985424" w:rsidP="00985424">
      <w:r w:rsidRPr="00586CAC">
        <w:rPr>
          <w:color w:val="000000"/>
        </w:rPr>
        <w:t xml:space="preserve">2019- current </w:t>
      </w:r>
      <w:r w:rsidR="0089727E" w:rsidRPr="00586CAC">
        <w:rPr>
          <w:color w:val="000000"/>
        </w:rPr>
        <w:t>A&amp;I Sponsored clinical trials manager</w:t>
      </w:r>
    </w:p>
    <w:p w14:paraId="1483AF8D" w14:textId="6E0AC269" w:rsidR="00DF2498" w:rsidRPr="00586CAC" w:rsidRDefault="00DF2498" w:rsidP="00690EE6">
      <w:pPr>
        <w:ind w:left="1440" w:hanging="1440"/>
      </w:pPr>
      <w:r w:rsidRPr="00586CAC">
        <w:rPr>
          <w:color w:val="000000"/>
        </w:rPr>
        <w:t xml:space="preserve">2019- Co-Investigator- </w:t>
      </w:r>
      <w:r w:rsidRPr="00586CAC">
        <w:t>HYQVIA in Pediatric Subjects with Primary Immunodeficiency Diseases</w:t>
      </w:r>
    </w:p>
    <w:p w14:paraId="04733A70" w14:textId="12E3F379" w:rsidR="00C34458" w:rsidRPr="00586CAC" w:rsidRDefault="00C34458" w:rsidP="00690EE6">
      <w:pPr>
        <w:ind w:left="1440" w:hanging="1440"/>
      </w:pPr>
      <w:r w:rsidRPr="00586CAC">
        <w:t>20</w:t>
      </w:r>
      <w:r w:rsidR="00110D92" w:rsidRPr="00586CAC">
        <w:t>19</w:t>
      </w:r>
      <w:r w:rsidRPr="00586CAC">
        <w:t xml:space="preserve">- current Co-Investigator </w:t>
      </w:r>
      <w:r w:rsidR="00457C2B" w:rsidRPr="00586CAC">
        <w:t xml:space="preserve">– Clinical phase 3 study to monitor the safety, tolerability and efficacy of subcutaneous human </w:t>
      </w:r>
      <w:proofErr w:type="gramStart"/>
      <w:r w:rsidR="00457C2B" w:rsidRPr="00586CAC">
        <w:t xml:space="preserve">immunoglobulin( </w:t>
      </w:r>
      <w:proofErr w:type="spellStart"/>
      <w:r w:rsidR="00457C2B" w:rsidRPr="00586CAC">
        <w:t>Cuatquig</w:t>
      </w:r>
      <w:proofErr w:type="spellEnd"/>
      <w:proofErr w:type="gramEnd"/>
      <w:r w:rsidR="00457C2B" w:rsidRPr="00586CAC">
        <w:t xml:space="preserve">) administered at modified dosing regiments in patients with Primary </w:t>
      </w:r>
      <w:proofErr w:type="spellStart"/>
      <w:r w:rsidR="00457C2B" w:rsidRPr="00586CAC">
        <w:t>Immunodeficicnecy</w:t>
      </w:r>
      <w:proofErr w:type="spellEnd"/>
      <w:r w:rsidR="00457C2B" w:rsidRPr="00586CAC">
        <w:t xml:space="preserve"> Diseases. </w:t>
      </w:r>
    </w:p>
    <w:p w14:paraId="73BF0020" w14:textId="4EC85E86" w:rsidR="00457C2B" w:rsidRPr="00586CAC" w:rsidRDefault="00C34458" w:rsidP="00457C2B">
      <w:pPr>
        <w:ind w:left="1440" w:hanging="1440"/>
      </w:pPr>
      <w:r w:rsidRPr="00586CAC">
        <w:t>2020- current Co- Investigator-</w:t>
      </w:r>
      <w:r w:rsidR="00457C2B" w:rsidRPr="00586CAC">
        <w:rPr>
          <w:shd w:val="clear" w:color="auto" w:fill="FFFFFF"/>
        </w:rPr>
        <w:t xml:space="preserve"> </w:t>
      </w:r>
      <w:r w:rsidR="00457C2B" w:rsidRPr="00586CAC">
        <w:t xml:space="preserve">Single Arm, Open-Label, Multicenter, Registry Study of </w:t>
      </w:r>
      <w:proofErr w:type="spellStart"/>
      <w:r w:rsidR="00457C2B" w:rsidRPr="00586CAC">
        <w:t>Revcovi</w:t>
      </w:r>
      <w:proofErr w:type="spellEnd"/>
      <w:r w:rsidR="00457C2B" w:rsidRPr="00586CAC">
        <w:t xml:space="preserve"> (</w:t>
      </w:r>
      <w:proofErr w:type="spellStart"/>
      <w:r w:rsidR="00457C2B" w:rsidRPr="00586CAC">
        <w:t>elapegademase-</w:t>
      </w:r>
      <w:proofErr w:type="gramStart"/>
      <w:r w:rsidR="00457C2B" w:rsidRPr="00586CAC">
        <w:t>lvlr</w:t>
      </w:r>
      <w:proofErr w:type="spellEnd"/>
      <w:r w:rsidR="00457C2B" w:rsidRPr="00586CAC">
        <w:t>)</w:t>
      </w:r>
      <w:proofErr w:type="spellStart"/>
      <w:r w:rsidR="00457C2B" w:rsidRPr="00586CAC">
        <w:t>Treatmentin</w:t>
      </w:r>
      <w:proofErr w:type="spellEnd"/>
      <w:proofErr w:type="gramEnd"/>
      <w:r w:rsidR="00457C2B" w:rsidRPr="00586CAC">
        <w:t xml:space="preserve"> ADA-SCID Patients Requiring Enzyme Replacement Therapy</w:t>
      </w:r>
    </w:p>
    <w:p w14:paraId="4E445C35" w14:textId="04826289" w:rsidR="00586CAC" w:rsidRPr="00586CAC" w:rsidRDefault="00586CAC" w:rsidP="00586CAC">
      <w:r w:rsidRPr="00586CAC">
        <w:t xml:space="preserve">2021- current Co- Investigator- A Phase 2/3, Two-Part, Open-Label, Dose-Escalation, Age De-escalation and Randomized, Observer-Blind, Placebo-Controlled Expansion Study to Evaluate the Safety, Tolerability, Reactogenicity, and Effectiveness of mRNA-1273 SARS-CoV-2 Vaccine in Healthy Children 6 Months to Less Than 12 Years of Age </w:t>
      </w:r>
    </w:p>
    <w:p w14:paraId="77DF150A" w14:textId="2F924CF9" w:rsidR="00586CAC" w:rsidRPr="00586CAC" w:rsidRDefault="00586CAC" w:rsidP="00457C2B">
      <w:pPr>
        <w:ind w:left="1440" w:hanging="1440"/>
      </w:pPr>
    </w:p>
    <w:p w14:paraId="203201DE" w14:textId="0174C251" w:rsidR="00C34458" w:rsidRPr="00586CAC" w:rsidRDefault="00C34458" w:rsidP="00457C2B"/>
    <w:p w14:paraId="63AE8B19" w14:textId="77777777" w:rsidR="00C867DB" w:rsidRPr="00586CAC" w:rsidRDefault="001E4634" w:rsidP="00154F05">
      <w:pPr>
        <w:rPr>
          <w:i/>
          <w:color w:val="7030A0"/>
        </w:rPr>
      </w:pPr>
      <w:r w:rsidRPr="00586CAC">
        <w:rPr>
          <w:b/>
          <w:color w:val="000000"/>
        </w:rPr>
        <w:t>PUBLICATIONS</w:t>
      </w:r>
      <w:r w:rsidRPr="00586CAC">
        <w:rPr>
          <w:color w:val="7030A0"/>
        </w:rPr>
        <w:t xml:space="preserve">: </w:t>
      </w:r>
      <w:r w:rsidR="00DB26B8" w:rsidRPr="00586CAC">
        <w:rPr>
          <w:i/>
          <w:color w:val="7030A0"/>
        </w:rPr>
        <w:t xml:space="preserve"> </w:t>
      </w:r>
    </w:p>
    <w:p w14:paraId="3A1B2E7A" w14:textId="77777777" w:rsidR="00743CFB" w:rsidRPr="00586CAC" w:rsidRDefault="00743CFB" w:rsidP="00154F05">
      <w:pPr>
        <w:rPr>
          <w:i/>
          <w:color w:val="000000"/>
        </w:rPr>
      </w:pPr>
    </w:p>
    <w:p w14:paraId="3FD2C37B" w14:textId="77777777" w:rsidR="00BC6A37" w:rsidRPr="00586CAC" w:rsidRDefault="00154F05" w:rsidP="00FD203F">
      <w:pPr>
        <w:rPr>
          <w:b/>
          <w:i/>
        </w:rPr>
      </w:pPr>
      <w:r w:rsidRPr="00586CAC">
        <w:rPr>
          <w:b/>
          <w:i/>
        </w:rPr>
        <w:t>Science Publications</w:t>
      </w:r>
    </w:p>
    <w:p w14:paraId="13A21243" w14:textId="77777777" w:rsidR="00743CFB" w:rsidRPr="00586CAC" w:rsidRDefault="00743CFB" w:rsidP="00FD203F">
      <w:pPr>
        <w:rPr>
          <w:i/>
          <w:iCs/>
        </w:rPr>
      </w:pPr>
    </w:p>
    <w:p w14:paraId="4BA3603E" w14:textId="77777777" w:rsidR="00623912" w:rsidRPr="00586CAC" w:rsidRDefault="00623912" w:rsidP="00623912">
      <w:pPr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spacing w:line="260" w:lineRule="atLeast"/>
        <w:ind w:left="360"/>
      </w:pPr>
      <w:r w:rsidRPr="00586CAC">
        <w:rPr>
          <w:b/>
        </w:rPr>
        <w:t>Nieves, D</w:t>
      </w:r>
      <w:r w:rsidR="00B167BA" w:rsidRPr="00586CAC">
        <w:rPr>
          <w:b/>
        </w:rPr>
        <w:t xml:space="preserve">. </w:t>
      </w:r>
      <w:r w:rsidR="00B3328C" w:rsidRPr="00586CAC">
        <w:t>Myocardiopathi</w:t>
      </w:r>
      <w:r w:rsidRPr="00586CAC">
        <w:t xml:space="preserve">es in </w:t>
      </w:r>
      <w:r w:rsidR="00A83DC4" w:rsidRPr="00586CAC">
        <w:t>adolescent</w:t>
      </w:r>
      <w:r w:rsidR="00D87A61" w:rsidRPr="00586CAC">
        <w:t xml:space="preserve">. </w:t>
      </w:r>
      <w:r w:rsidRPr="00586CAC">
        <w:t xml:space="preserve">Rev </w:t>
      </w:r>
      <w:proofErr w:type="spellStart"/>
      <w:r w:rsidRPr="00586CAC">
        <w:t>Cubana</w:t>
      </w:r>
      <w:proofErr w:type="spellEnd"/>
      <w:r w:rsidRPr="00586CAC">
        <w:t xml:space="preserve"> </w:t>
      </w:r>
      <w:proofErr w:type="spellStart"/>
      <w:r w:rsidRPr="00586CAC">
        <w:t>Pediatria</w:t>
      </w:r>
      <w:proofErr w:type="spellEnd"/>
      <w:r w:rsidR="005135CE" w:rsidRPr="00586CAC">
        <w:t xml:space="preserve"> 2001;73(2):100 </w:t>
      </w:r>
      <w:r w:rsidRPr="00586CAC">
        <w:t>-</w:t>
      </w:r>
      <w:r w:rsidR="005135CE" w:rsidRPr="00586CAC">
        <w:t xml:space="preserve"> 1</w:t>
      </w:r>
      <w:r w:rsidRPr="00586CAC">
        <w:t xml:space="preserve">22 </w:t>
      </w:r>
    </w:p>
    <w:p w14:paraId="55B00470" w14:textId="77777777" w:rsidR="00623912" w:rsidRPr="00586CAC" w:rsidRDefault="00623912" w:rsidP="00623912">
      <w:pPr>
        <w:tabs>
          <w:tab w:val="left" w:pos="0"/>
          <w:tab w:val="left" w:pos="360"/>
          <w:tab w:val="left" w:pos="720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spacing w:line="260" w:lineRule="atLeast"/>
        <w:ind w:left="360"/>
      </w:pPr>
    </w:p>
    <w:p w14:paraId="5CA71554" w14:textId="3CD1D4D2" w:rsidR="00623912" w:rsidRDefault="00623912" w:rsidP="00623912">
      <w:pPr>
        <w:pStyle w:val="ListParagraph"/>
        <w:numPr>
          <w:ilvl w:val="0"/>
          <w:numId w:val="2"/>
        </w:numPr>
        <w:ind w:left="360"/>
        <w:rPr>
          <w:szCs w:val="24"/>
        </w:rPr>
      </w:pPr>
      <w:r w:rsidRPr="00586CAC">
        <w:rPr>
          <w:b/>
          <w:szCs w:val="24"/>
        </w:rPr>
        <w:t>Nieves, D</w:t>
      </w:r>
      <w:r w:rsidR="00D87A61" w:rsidRPr="00586CAC">
        <w:rPr>
          <w:b/>
          <w:szCs w:val="24"/>
        </w:rPr>
        <w:t xml:space="preserve">. </w:t>
      </w:r>
      <w:r w:rsidR="00D87A61" w:rsidRPr="00586CAC">
        <w:rPr>
          <w:szCs w:val="24"/>
        </w:rPr>
        <w:t xml:space="preserve">Intraventricular </w:t>
      </w:r>
      <w:proofErr w:type="spellStart"/>
      <w:r w:rsidR="00D87A61" w:rsidRPr="00586CAC">
        <w:rPr>
          <w:szCs w:val="24"/>
        </w:rPr>
        <w:t>catheterism</w:t>
      </w:r>
      <w:proofErr w:type="spellEnd"/>
      <w:r w:rsidR="00D87A61" w:rsidRPr="00586CAC">
        <w:rPr>
          <w:szCs w:val="24"/>
        </w:rPr>
        <w:t xml:space="preserve"> in patients with severe </w:t>
      </w:r>
      <w:r w:rsidRPr="00586CAC">
        <w:rPr>
          <w:szCs w:val="24"/>
        </w:rPr>
        <w:t>cranio</w:t>
      </w:r>
      <w:r w:rsidR="00D87A61" w:rsidRPr="00586CAC">
        <w:rPr>
          <w:szCs w:val="24"/>
        </w:rPr>
        <w:t xml:space="preserve">-encephalic trauma. </w:t>
      </w:r>
      <w:r w:rsidR="00AC3C89" w:rsidRPr="00586CAC">
        <w:rPr>
          <w:szCs w:val="24"/>
        </w:rPr>
        <w:t xml:space="preserve">Rev </w:t>
      </w:r>
      <w:proofErr w:type="spellStart"/>
      <w:r w:rsidR="00AC3C89" w:rsidRPr="00586CAC">
        <w:rPr>
          <w:szCs w:val="24"/>
        </w:rPr>
        <w:t>Cubana</w:t>
      </w:r>
      <w:proofErr w:type="spellEnd"/>
      <w:r w:rsidR="00AC3C89" w:rsidRPr="00586CAC">
        <w:rPr>
          <w:szCs w:val="24"/>
        </w:rPr>
        <w:t xml:space="preserve"> </w:t>
      </w:r>
      <w:proofErr w:type="spellStart"/>
      <w:r w:rsidR="00AC3C89" w:rsidRPr="00586CAC">
        <w:rPr>
          <w:szCs w:val="24"/>
        </w:rPr>
        <w:t>Pediatria</w:t>
      </w:r>
      <w:proofErr w:type="spellEnd"/>
      <w:r w:rsidR="00AC3C89" w:rsidRPr="00586CAC">
        <w:rPr>
          <w:szCs w:val="24"/>
        </w:rPr>
        <w:t xml:space="preserve"> 2001;71(5</w:t>
      </w:r>
      <w:r w:rsidRPr="00586CAC">
        <w:rPr>
          <w:szCs w:val="24"/>
        </w:rPr>
        <w:t xml:space="preserve">):115-22 </w:t>
      </w:r>
    </w:p>
    <w:p w14:paraId="63D1CAB6" w14:textId="77777777" w:rsidR="00586CAC" w:rsidRPr="00586CAC" w:rsidRDefault="00586CAC" w:rsidP="00586CAC">
      <w:pPr>
        <w:pStyle w:val="ListParagraph"/>
        <w:rPr>
          <w:szCs w:val="24"/>
        </w:rPr>
      </w:pPr>
    </w:p>
    <w:p w14:paraId="58DE50E2" w14:textId="20F85498" w:rsidR="00586CAC" w:rsidRDefault="00586CAC" w:rsidP="00586CAC">
      <w:pPr>
        <w:pStyle w:val="ListParagraph"/>
        <w:ind w:left="0"/>
        <w:rPr>
          <w:b/>
          <w:bCs/>
          <w:i/>
          <w:iCs/>
          <w:szCs w:val="24"/>
        </w:rPr>
      </w:pPr>
      <w:r w:rsidRPr="00586CAC">
        <w:rPr>
          <w:b/>
          <w:bCs/>
          <w:i/>
          <w:iCs/>
          <w:szCs w:val="24"/>
        </w:rPr>
        <w:t>Co-author</w:t>
      </w:r>
    </w:p>
    <w:p w14:paraId="71D2165E" w14:textId="77777777" w:rsidR="00586CAC" w:rsidRPr="00586CAC" w:rsidRDefault="00586CAC" w:rsidP="00586CAC">
      <w:pPr>
        <w:pStyle w:val="ListParagraph"/>
        <w:ind w:left="0"/>
        <w:rPr>
          <w:b/>
          <w:bCs/>
          <w:i/>
          <w:iCs/>
          <w:szCs w:val="24"/>
        </w:rPr>
      </w:pPr>
    </w:p>
    <w:p w14:paraId="49094DA7" w14:textId="000692BE" w:rsidR="00C34458" w:rsidRPr="00586CAC" w:rsidRDefault="00C34458" w:rsidP="00586CAC">
      <w:pPr>
        <w:pStyle w:val="ListParagraph"/>
        <w:numPr>
          <w:ilvl w:val="0"/>
          <w:numId w:val="2"/>
        </w:numPr>
        <w:ind w:left="360"/>
        <w:rPr>
          <w:color w:val="000000" w:themeColor="text1"/>
          <w:szCs w:val="24"/>
        </w:rPr>
      </w:pPr>
      <w:proofErr w:type="spellStart"/>
      <w:r w:rsidRPr="00586CAC">
        <w:rPr>
          <w:szCs w:val="24"/>
        </w:rPr>
        <w:t>Hyalorunidase</w:t>
      </w:r>
      <w:proofErr w:type="spellEnd"/>
      <w:r w:rsidRPr="00586CAC">
        <w:rPr>
          <w:szCs w:val="24"/>
        </w:rPr>
        <w:t>- Facilitated High- Dose Subcutaneous IgG Effectively Controls Parvovirus B19 Infection in a Pediatric Cardiac Transplan</w:t>
      </w:r>
      <w:r w:rsidR="00110D92" w:rsidRPr="00586CAC">
        <w:rPr>
          <w:szCs w:val="24"/>
        </w:rPr>
        <w:t xml:space="preserve">t Patient </w:t>
      </w:r>
      <w:proofErr w:type="gramStart"/>
      <w:r w:rsidR="00110D92" w:rsidRPr="00586CAC">
        <w:rPr>
          <w:szCs w:val="24"/>
        </w:rPr>
        <w:t>With</w:t>
      </w:r>
      <w:proofErr w:type="gramEnd"/>
      <w:r w:rsidR="00110D92" w:rsidRPr="00586CAC">
        <w:rPr>
          <w:szCs w:val="24"/>
        </w:rPr>
        <w:t xml:space="preserve"> Severe T-Cell Lymphopenia. </w:t>
      </w:r>
    </w:p>
    <w:p w14:paraId="6C5ECCCC" w14:textId="1B338BDA" w:rsidR="00C34458" w:rsidRPr="00586CAC" w:rsidRDefault="00110D92" w:rsidP="00586CAC">
      <w:pPr>
        <w:pStyle w:val="ListParagraph"/>
        <w:numPr>
          <w:ilvl w:val="0"/>
          <w:numId w:val="2"/>
        </w:numPr>
        <w:ind w:left="360"/>
        <w:rPr>
          <w:color w:val="000000" w:themeColor="text1"/>
          <w:szCs w:val="24"/>
        </w:rPr>
      </w:pPr>
      <w:r w:rsidRPr="00586CAC">
        <w:rPr>
          <w:color w:val="000000" w:themeColor="text1"/>
          <w:szCs w:val="24"/>
        </w:rPr>
        <w:t xml:space="preserve">X-Linked Agammaglobulinemia Presenting as Neutropenia: Case </w:t>
      </w:r>
      <w:proofErr w:type="spellStart"/>
      <w:r w:rsidRPr="00586CAC">
        <w:rPr>
          <w:color w:val="000000" w:themeColor="text1"/>
          <w:szCs w:val="24"/>
        </w:rPr>
        <w:t>Reprt</w:t>
      </w:r>
      <w:proofErr w:type="spellEnd"/>
      <w:r w:rsidRPr="00586CAC">
        <w:rPr>
          <w:color w:val="000000" w:themeColor="text1"/>
          <w:szCs w:val="24"/>
        </w:rPr>
        <w:t xml:space="preserve"> and an </w:t>
      </w:r>
      <w:proofErr w:type="spellStart"/>
      <w:r w:rsidRPr="00586CAC">
        <w:rPr>
          <w:color w:val="000000" w:themeColor="text1"/>
          <w:szCs w:val="24"/>
        </w:rPr>
        <w:t>Overvie</w:t>
      </w:r>
      <w:proofErr w:type="spellEnd"/>
      <w:r w:rsidRPr="00586CAC">
        <w:rPr>
          <w:color w:val="000000" w:themeColor="text1"/>
          <w:szCs w:val="24"/>
        </w:rPr>
        <w:t xml:space="preserve"> of Literature. Front </w:t>
      </w:r>
      <w:proofErr w:type="spellStart"/>
      <w:r w:rsidRPr="00586CAC">
        <w:rPr>
          <w:color w:val="000000" w:themeColor="text1"/>
          <w:szCs w:val="24"/>
        </w:rPr>
        <w:t>Pediatr</w:t>
      </w:r>
      <w:proofErr w:type="spellEnd"/>
      <w:r w:rsidRPr="00586CAC">
        <w:rPr>
          <w:color w:val="000000" w:themeColor="text1"/>
          <w:szCs w:val="24"/>
        </w:rPr>
        <w:t xml:space="preserve">. 2021 Jun </w:t>
      </w:r>
      <w:proofErr w:type="gramStart"/>
      <w:r w:rsidRPr="00586CAC">
        <w:rPr>
          <w:color w:val="000000" w:themeColor="text1"/>
          <w:szCs w:val="24"/>
        </w:rPr>
        <w:t>28;9:633692</w:t>
      </w:r>
      <w:proofErr w:type="gramEnd"/>
      <w:r w:rsidRPr="00586CAC">
        <w:rPr>
          <w:color w:val="000000" w:themeColor="text1"/>
          <w:szCs w:val="24"/>
        </w:rPr>
        <w:t xml:space="preserve">. </w:t>
      </w:r>
      <w:proofErr w:type="spellStart"/>
      <w:r w:rsidRPr="00586CAC">
        <w:rPr>
          <w:color w:val="000000" w:themeColor="text1"/>
          <w:szCs w:val="24"/>
        </w:rPr>
        <w:t>doi</w:t>
      </w:r>
      <w:proofErr w:type="spellEnd"/>
      <w:r w:rsidRPr="00586CAC">
        <w:rPr>
          <w:color w:val="000000" w:themeColor="text1"/>
          <w:szCs w:val="24"/>
        </w:rPr>
        <w:t xml:space="preserve">: 10.3389/fped.2021.633692. </w:t>
      </w:r>
      <w:proofErr w:type="spellStart"/>
      <w:r w:rsidRPr="00586CAC">
        <w:rPr>
          <w:color w:val="000000" w:themeColor="text1"/>
          <w:szCs w:val="24"/>
        </w:rPr>
        <w:t>eCollection</w:t>
      </w:r>
      <w:proofErr w:type="spellEnd"/>
      <w:r w:rsidRPr="00586CAC">
        <w:rPr>
          <w:color w:val="000000" w:themeColor="text1"/>
          <w:szCs w:val="24"/>
        </w:rPr>
        <w:t xml:space="preserve"> 2021.PMID: 34262886</w:t>
      </w:r>
    </w:p>
    <w:p w14:paraId="146080B8" w14:textId="32372CB2" w:rsidR="00C34458" w:rsidRPr="00586CAC" w:rsidRDefault="00110D92" w:rsidP="00586CAC">
      <w:pPr>
        <w:pStyle w:val="ListParagraph"/>
        <w:numPr>
          <w:ilvl w:val="0"/>
          <w:numId w:val="2"/>
        </w:numPr>
        <w:ind w:left="360"/>
        <w:rPr>
          <w:color w:val="000000" w:themeColor="text1"/>
          <w:szCs w:val="24"/>
        </w:rPr>
      </w:pPr>
      <w:r w:rsidRPr="00586CAC">
        <w:rPr>
          <w:color w:val="000000" w:themeColor="text1"/>
          <w:szCs w:val="24"/>
        </w:rPr>
        <w:t xml:space="preserve">Case Report: A Novel Pathogenic Missense Mutation in FAS: A Multi-Generational Case Series of Autoimmune Lymphoproliferative Syndrome. Front </w:t>
      </w:r>
      <w:proofErr w:type="spellStart"/>
      <w:r w:rsidRPr="00586CAC">
        <w:rPr>
          <w:color w:val="000000" w:themeColor="text1"/>
          <w:szCs w:val="24"/>
        </w:rPr>
        <w:t>Pediatr</w:t>
      </w:r>
      <w:proofErr w:type="spellEnd"/>
      <w:r w:rsidRPr="00586CAC">
        <w:rPr>
          <w:color w:val="000000" w:themeColor="text1"/>
          <w:szCs w:val="24"/>
        </w:rPr>
        <w:t xml:space="preserve">. 2021 Mar </w:t>
      </w:r>
      <w:proofErr w:type="gramStart"/>
      <w:r w:rsidRPr="00586CAC">
        <w:rPr>
          <w:color w:val="000000" w:themeColor="text1"/>
          <w:szCs w:val="24"/>
        </w:rPr>
        <w:t>18;9:624116</w:t>
      </w:r>
      <w:proofErr w:type="gramEnd"/>
      <w:r w:rsidRPr="00586CAC">
        <w:rPr>
          <w:color w:val="000000" w:themeColor="text1"/>
          <w:szCs w:val="24"/>
        </w:rPr>
        <w:t xml:space="preserve">. </w:t>
      </w:r>
      <w:proofErr w:type="spellStart"/>
      <w:r w:rsidRPr="00586CAC">
        <w:rPr>
          <w:color w:val="000000" w:themeColor="text1"/>
          <w:szCs w:val="24"/>
        </w:rPr>
        <w:t>doi</w:t>
      </w:r>
      <w:proofErr w:type="spellEnd"/>
      <w:r w:rsidRPr="00586CAC">
        <w:rPr>
          <w:color w:val="000000" w:themeColor="text1"/>
          <w:szCs w:val="24"/>
        </w:rPr>
        <w:t xml:space="preserve">: 10.3389/fped.2021.624116. </w:t>
      </w:r>
      <w:proofErr w:type="spellStart"/>
      <w:r w:rsidRPr="00586CAC">
        <w:rPr>
          <w:color w:val="000000" w:themeColor="text1"/>
          <w:szCs w:val="24"/>
        </w:rPr>
        <w:t>eCollection</w:t>
      </w:r>
      <w:proofErr w:type="spellEnd"/>
      <w:r w:rsidRPr="00586CAC">
        <w:rPr>
          <w:color w:val="000000" w:themeColor="text1"/>
          <w:szCs w:val="24"/>
        </w:rPr>
        <w:t xml:space="preserve"> 2021.PMID: 33816397</w:t>
      </w:r>
      <w:r w:rsidR="00C34458" w:rsidRPr="00586CAC">
        <w:rPr>
          <w:color w:val="000000" w:themeColor="text1"/>
          <w:szCs w:val="24"/>
        </w:rPr>
        <w:t> </w:t>
      </w:r>
    </w:p>
    <w:p w14:paraId="6603FE22" w14:textId="78AAEF4E" w:rsidR="00C34458" w:rsidRPr="00586CAC" w:rsidRDefault="00C34458" w:rsidP="00C34458"/>
    <w:p w14:paraId="41F8BBAD" w14:textId="3EE078C4" w:rsidR="00110D92" w:rsidRPr="00586CAC" w:rsidRDefault="00110D92" w:rsidP="00110D92">
      <w:pPr>
        <w:rPr>
          <w:b/>
          <w:i/>
        </w:rPr>
      </w:pPr>
      <w:r w:rsidRPr="00586CAC">
        <w:rPr>
          <w:b/>
          <w:i/>
        </w:rPr>
        <w:t>Sponsored Studies with University of South Florida (2020-2021)</w:t>
      </w:r>
    </w:p>
    <w:p w14:paraId="50AB8722" w14:textId="5F6C10AC" w:rsidR="00110D92" w:rsidRPr="00586CAC" w:rsidRDefault="00110D92" w:rsidP="00C34458"/>
    <w:p w14:paraId="2AEA8984" w14:textId="1F26A3D2" w:rsidR="00457C2B" w:rsidRPr="00586CAC" w:rsidRDefault="00457C2B" w:rsidP="00586CAC">
      <w:pPr>
        <w:pStyle w:val="ListParagraph"/>
        <w:numPr>
          <w:ilvl w:val="0"/>
          <w:numId w:val="37"/>
        </w:numPr>
        <w:ind w:left="450"/>
      </w:pPr>
      <w:r w:rsidRPr="00586CAC">
        <w:t>2020- current Co- Investigator-</w:t>
      </w:r>
      <w:r w:rsidRPr="00586CAC">
        <w:rPr>
          <w:shd w:val="clear" w:color="auto" w:fill="FFFFFF"/>
        </w:rPr>
        <w:t xml:space="preserve"> </w:t>
      </w:r>
      <w:r w:rsidRPr="00586CAC">
        <w:t xml:space="preserve">Single Arm, Open-Label, Multicenter, Registry Study of </w:t>
      </w:r>
      <w:proofErr w:type="spellStart"/>
      <w:r w:rsidRPr="00586CAC">
        <w:t>Revcovi</w:t>
      </w:r>
      <w:proofErr w:type="spellEnd"/>
      <w:r w:rsidRPr="00586CAC">
        <w:t xml:space="preserve"> (</w:t>
      </w:r>
      <w:proofErr w:type="spellStart"/>
      <w:r w:rsidRPr="00586CAC">
        <w:t>elapegademase-</w:t>
      </w:r>
      <w:proofErr w:type="gramStart"/>
      <w:r w:rsidRPr="00586CAC">
        <w:t>lvlr</w:t>
      </w:r>
      <w:proofErr w:type="spellEnd"/>
      <w:r w:rsidRPr="00586CAC">
        <w:t>)</w:t>
      </w:r>
      <w:proofErr w:type="spellStart"/>
      <w:r w:rsidRPr="00586CAC">
        <w:t>Treatmentin</w:t>
      </w:r>
      <w:proofErr w:type="spellEnd"/>
      <w:proofErr w:type="gramEnd"/>
      <w:r w:rsidRPr="00586CAC">
        <w:t xml:space="preserve"> ADA-SCID Patients Requiring Enzyme Replacement Therapy</w:t>
      </w:r>
    </w:p>
    <w:p w14:paraId="5C77A63B" w14:textId="33452460" w:rsidR="00586CAC" w:rsidRDefault="00457C2B" w:rsidP="00586CAC">
      <w:pPr>
        <w:pStyle w:val="ListParagraph"/>
        <w:numPr>
          <w:ilvl w:val="0"/>
          <w:numId w:val="37"/>
        </w:numPr>
        <w:spacing w:before="100" w:beforeAutospacing="1" w:after="100" w:afterAutospacing="1"/>
        <w:ind w:left="450"/>
      </w:pPr>
      <w:r w:rsidRPr="00586CAC">
        <w:t xml:space="preserve">A Phase 2/3, Two-Part, Open-Label, Dose-Escalation, Age De-escalation and Randomized, Observer-Blind, Placebo-Controlled Expansion Study to Evaluate the Safety, Tolerability, Reactogenicity, and Effectiveness of mRNA-1273 SARS-CoV-2 Vaccine in Healthy Children 6 Months to Less Than 12 Years of Age </w:t>
      </w:r>
    </w:p>
    <w:p w14:paraId="7E914579" w14:textId="3E8319F4" w:rsidR="00586CAC" w:rsidRDefault="00586CAC" w:rsidP="00586CAC">
      <w:pPr>
        <w:spacing w:before="100" w:beforeAutospacing="1" w:after="100" w:afterAutospacing="1"/>
      </w:pPr>
    </w:p>
    <w:p w14:paraId="46876B40" w14:textId="542A4646" w:rsidR="00586CAC" w:rsidRDefault="00586CAC" w:rsidP="00586CAC">
      <w:pPr>
        <w:spacing w:before="100" w:beforeAutospacing="1" w:after="100" w:afterAutospacing="1"/>
      </w:pPr>
    </w:p>
    <w:p w14:paraId="74D6C4F7" w14:textId="77777777" w:rsidR="00586CAC" w:rsidRPr="00586CAC" w:rsidRDefault="00586CAC" w:rsidP="00586CAC">
      <w:pPr>
        <w:spacing w:before="100" w:beforeAutospacing="1" w:after="100" w:afterAutospacing="1"/>
      </w:pPr>
    </w:p>
    <w:p w14:paraId="51208E02" w14:textId="23B11B79" w:rsidR="00206875" w:rsidRPr="00586CAC" w:rsidRDefault="00206875" w:rsidP="00206875">
      <w:pPr>
        <w:rPr>
          <w:b/>
          <w:i/>
        </w:rPr>
      </w:pPr>
      <w:r w:rsidRPr="00586CAC">
        <w:rPr>
          <w:b/>
          <w:i/>
        </w:rPr>
        <w:lastRenderedPageBreak/>
        <w:t>Sponsored Studies with University of South Florida (2019)</w:t>
      </w:r>
    </w:p>
    <w:p w14:paraId="68F4C57B" w14:textId="77777777" w:rsidR="00206875" w:rsidRPr="00586CAC" w:rsidRDefault="00206875" w:rsidP="00206875">
      <w:pPr>
        <w:pStyle w:val="ListParagraph"/>
        <w:rPr>
          <w:szCs w:val="24"/>
        </w:rPr>
      </w:pPr>
    </w:p>
    <w:p w14:paraId="1148E8F6" w14:textId="02725754" w:rsidR="00206875" w:rsidRPr="00586CAC" w:rsidRDefault="00206875" w:rsidP="00586CAC">
      <w:pPr>
        <w:pStyle w:val="ListParagraph"/>
        <w:numPr>
          <w:ilvl w:val="0"/>
          <w:numId w:val="36"/>
        </w:numPr>
      </w:pPr>
      <w:r w:rsidRPr="00586CAC">
        <w:rPr>
          <w:color w:val="000000"/>
        </w:rPr>
        <w:t xml:space="preserve">Co-Investigator- </w:t>
      </w:r>
      <w:r w:rsidRPr="00586CAC">
        <w:t>HYQVIA in Pediatric Subjects with Primary Immunodeficiency Diseases</w:t>
      </w:r>
    </w:p>
    <w:p w14:paraId="778CE55D" w14:textId="10301C4F" w:rsidR="00110D92" w:rsidRPr="00586CAC" w:rsidRDefault="00110D92" w:rsidP="00110D92"/>
    <w:p w14:paraId="3B5D5B87" w14:textId="77777777" w:rsidR="00586CAC" w:rsidRPr="00586CAC" w:rsidRDefault="00586CAC" w:rsidP="00586CAC">
      <w:pPr>
        <w:pStyle w:val="ListParagraph"/>
        <w:numPr>
          <w:ilvl w:val="0"/>
          <w:numId w:val="36"/>
        </w:numPr>
        <w:rPr>
          <w:szCs w:val="24"/>
        </w:rPr>
      </w:pPr>
      <w:r w:rsidRPr="00586CAC">
        <w:rPr>
          <w:szCs w:val="24"/>
        </w:rPr>
        <w:t xml:space="preserve">2019- current Co-Investigator – Clinical phase 3 study to monitor the safety, tolerability and efficacy of subcutaneous human </w:t>
      </w:r>
      <w:proofErr w:type="gramStart"/>
      <w:r w:rsidRPr="00586CAC">
        <w:rPr>
          <w:szCs w:val="24"/>
        </w:rPr>
        <w:t xml:space="preserve">immunoglobulin( </w:t>
      </w:r>
      <w:proofErr w:type="spellStart"/>
      <w:r w:rsidRPr="00586CAC">
        <w:rPr>
          <w:szCs w:val="24"/>
        </w:rPr>
        <w:t>Cuatquig</w:t>
      </w:r>
      <w:proofErr w:type="spellEnd"/>
      <w:proofErr w:type="gramEnd"/>
      <w:r w:rsidRPr="00586CAC">
        <w:rPr>
          <w:szCs w:val="24"/>
        </w:rPr>
        <w:t xml:space="preserve">) administered at modified dosing regiments in patients with Primary </w:t>
      </w:r>
      <w:proofErr w:type="spellStart"/>
      <w:r w:rsidRPr="00586CAC">
        <w:rPr>
          <w:szCs w:val="24"/>
        </w:rPr>
        <w:t>Immunodeficicnecy</w:t>
      </w:r>
      <w:proofErr w:type="spellEnd"/>
      <w:r w:rsidRPr="00586CAC">
        <w:rPr>
          <w:szCs w:val="24"/>
        </w:rPr>
        <w:t xml:space="preserve"> Diseases. </w:t>
      </w:r>
    </w:p>
    <w:p w14:paraId="5052FBAB" w14:textId="77777777" w:rsidR="00586CAC" w:rsidRPr="00586CAC" w:rsidRDefault="00586CAC" w:rsidP="00AC3C89">
      <w:pPr>
        <w:rPr>
          <w:b/>
          <w:i/>
        </w:rPr>
      </w:pPr>
    </w:p>
    <w:p w14:paraId="56427A8F" w14:textId="31AC11A4" w:rsidR="00AC3C89" w:rsidRPr="00586CAC" w:rsidRDefault="00AC3C89" w:rsidP="00AC3C89">
      <w:pPr>
        <w:rPr>
          <w:b/>
          <w:i/>
        </w:rPr>
      </w:pPr>
      <w:r w:rsidRPr="00586CAC">
        <w:rPr>
          <w:b/>
          <w:i/>
        </w:rPr>
        <w:t>Sponsored Studies</w:t>
      </w:r>
      <w:r w:rsidR="00CA316B" w:rsidRPr="00586CAC">
        <w:rPr>
          <w:b/>
          <w:i/>
        </w:rPr>
        <w:t xml:space="preserve"> with University of South Florida (2018)</w:t>
      </w:r>
    </w:p>
    <w:p w14:paraId="4F64B4FD" w14:textId="77777777" w:rsidR="00AC3C89" w:rsidRPr="00586CAC" w:rsidRDefault="00AC3C89" w:rsidP="00AC3C89"/>
    <w:p w14:paraId="65801D1B" w14:textId="77777777" w:rsidR="00EE2236" w:rsidRPr="00586CAC" w:rsidRDefault="00AC3C89" w:rsidP="00371247">
      <w:pPr>
        <w:pStyle w:val="ListParagraph"/>
        <w:numPr>
          <w:ilvl w:val="0"/>
          <w:numId w:val="28"/>
        </w:numPr>
        <w:ind w:left="450" w:hanging="450"/>
        <w:rPr>
          <w:szCs w:val="24"/>
        </w:rPr>
      </w:pPr>
      <w:r w:rsidRPr="00586CAC">
        <w:rPr>
          <w:szCs w:val="24"/>
        </w:rPr>
        <w:t>Study Nurse. Efficacy, Safety, Tolerability, Immunogenicity and Pharmacokinetic of HYQVIA in Pediatric Subjects with Primary Immunodeficiency Diseases</w:t>
      </w:r>
    </w:p>
    <w:p w14:paraId="7EE994C8" w14:textId="77777777" w:rsidR="00206875" w:rsidRPr="00586CAC" w:rsidRDefault="00206875" w:rsidP="00206875">
      <w:pPr>
        <w:pStyle w:val="ListParagraph"/>
        <w:ind w:left="450"/>
        <w:rPr>
          <w:b/>
          <w:szCs w:val="24"/>
        </w:rPr>
      </w:pPr>
    </w:p>
    <w:p w14:paraId="61FDC626" w14:textId="77777777" w:rsidR="00FA5837" w:rsidRPr="00586CAC" w:rsidRDefault="00FA5837" w:rsidP="00FA5837">
      <w:pPr>
        <w:rPr>
          <w:b/>
          <w:i/>
        </w:rPr>
      </w:pPr>
      <w:r w:rsidRPr="00586CAC">
        <w:rPr>
          <w:b/>
          <w:i/>
        </w:rPr>
        <w:t>Sponsored Studies with the Heart and Vascular Institute of Florida (2012)</w:t>
      </w:r>
    </w:p>
    <w:p w14:paraId="5FA785A1" w14:textId="77777777" w:rsidR="00FA5837" w:rsidRPr="00586CAC" w:rsidRDefault="00FA5837" w:rsidP="00FA5837">
      <w:pPr>
        <w:rPr>
          <w:i/>
        </w:rPr>
      </w:pPr>
    </w:p>
    <w:p w14:paraId="38BE6BEC" w14:textId="77777777" w:rsidR="00FA5837" w:rsidRPr="00586CAC" w:rsidRDefault="00FA5837" w:rsidP="00EE2236">
      <w:pPr>
        <w:pStyle w:val="ListParagraph"/>
        <w:numPr>
          <w:ilvl w:val="0"/>
          <w:numId w:val="31"/>
        </w:numPr>
        <w:ind w:left="450"/>
        <w:rPr>
          <w:szCs w:val="24"/>
        </w:rPr>
      </w:pPr>
      <w:r w:rsidRPr="00586CAC">
        <w:rPr>
          <w:szCs w:val="24"/>
        </w:rPr>
        <w:t xml:space="preserve">AstraZeneca, A randomized, double-blind, </w:t>
      </w:r>
      <w:proofErr w:type="gramStart"/>
      <w:r w:rsidRPr="00586CAC">
        <w:rPr>
          <w:szCs w:val="24"/>
        </w:rPr>
        <w:t>parallel  group</w:t>
      </w:r>
      <w:proofErr w:type="gramEnd"/>
      <w:r w:rsidRPr="00586CAC">
        <w:rPr>
          <w:szCs w:val="24"/>
        </w:rPr>
        <w:t xml:space="preserve">, multicenter phase </w:t>
      </w:r>
      <w:proofErr w:type="spellStart"/>
      <w:r w:rsidRPr="00586CAC">
        <w:rPr>
          <w:szCs w:val="24"/>
        </w:rPr>
        <w:t>IIIb</w:t>
      </w:r>
      <w:proofErr w:type="spellEnd"/>
      <w:r w:rsidRPr="00586CAC">
        <w:rPr>
          <w:szCs w:val="24"/>
        </w:rPr>
        <w:t xml:space="preserve"> study to compare</w:t>
      </w:r>
    </w:p>
    <w:p w14:paraId="7C3F0EED" w14:textId="77777777" w:rsidR="00FA5837" w:rsidRPr="00586CAC" w:rsidRDefault="00FA5837" w:rsidP="00EE2236">
      <w:pPr>
        <w:ind w:left="450"/>
      </w:pPr>
      <w:r w:rsidRPr="00586CAC">
        <w:t xml:space="preserve">Ticagrelor with Clopidogrel treatment on the risk of cardiovascular death, Myocardial infarction and ischemic stroke in patients with established Peripheral Artery </w:t>
      </w:r>
      <w:proofErr w:type="gramStart"/>
      <w:r w:rsidRPr="00586CAC">
        <w:t>Disease( Euclid</w:t>
      </w:r>
      <w:proofErr w:type="gramEnd"/>
      <w:r w:rsidRPr="00586CAC">
        <w:t>)</w:t>
      </w:r>
    </w:p>
    <w:p w14:paraId="1A2CA445" w14:textId="77777777" w:rsidR="00EE2236" w:rsidRPr="00586CAC" w:rsidRDefault="00EE2236" w:rsidP="00EE2236">
      <w:pPr>
        <w:ind w:left="450"/>
      </w:pPr>
    </w:p>
    <w:p w14:paraId="3DA69C72" w14:textId="77777777" w:rsidR="00FA5837" w:rsidRPr="00586CAC" w:rsidRDefault="00FA5837" w:rsidP="00EE2236">
      <w:pPr>
        <w:pStyle w:val="ListParagraph"/>
        <w:numPr>
          <w:ilvl w:val="0"/>
          <w:numId w:val="31"/>
        </w:numPr>
        <w:ind w:left="450"/>
        <w:rPr>
          <w:szCs w:val="24"/>
        </w:rPr>
      </w:pPr>
      <w:r w:rsidRPr="00586CAC">
        <w:rPr>
          <w:szCs w:val="24"/>
        </w:rPr>
        <w:t>Sanofi</w:t>
      </w:r>
      <w:r w:rsidR="005C139B" w:rsidRPr="00586CAC">
        <w:rPr>
          <w:szCs w:val="24"/>
        </w:rPr>
        <w:t xml:space="preserve">. Long term safety and tolerability of REGN727/ SAR236553 in high cardiovascular risk patients with hypercholesterolemia not adequately controlled with </w:t>
      </w:r>
      <w:proofErr w:type="gramStart"/>
      <w:r w:rsidR="005C139B" w:rsidRPr="00586CAC">
        <w:rPr>
          <w:szCs w:val="24"/>
        </w:rPr>
        <w:t>their  lipid</w:t>
      </w:r>
      <w:proofErr w:type="gramEnd"/>
      <w:r w:rsidR="005C139B" w:rsidRPr="00586CAC">
        <w:rPr>
          <w:szCs w:val="24"/>
        </w:rPr>
        <w:t xml:space="preserve"> modifying therapy: a randomized, double- blind, placebo- controlled study( Odyssey</w:t>
      </w:r>
      <w:r w:rsidR="00EE2236" w:rsidRPr="00586CAC">
        <w:rPr>
          <w:szCs w:val="24"/>
        </w:rPr>
        <w:t>)</w:t>
      </w:r>
    </w:p>
    <w:p w14:paraId="3BCC8FCA" w14:textId="77777777" w:rsidR="00EE2236" w:rsidRPr="00586CAC" w:rsidRDefault="00EE2236" w:rsidP="00EE2236">
      <w:pPr>
        <w:pStyle w:val="ListParagraph"/>
        <w:ind w:left="450"/>
        <w:rPr>
          <w:szCs w:val="24"/>
        </w:rPr>
      </w:pPr>
    </w:p>
    <w:p w14:paraId="31B51213" w14:textId="77777777" w:rsidR="005C139B" w:rsidRPr="00586CAC" w:rsidRDefault="005C139B" w:rsidP="00EE2236">
      <w:pPr>
        <w:pStyle w:val="ListParagraph"/>
        <w:numPr>
          <w:ilvl w:val="0"/>
          <w:numId w:val="31"/>
        </w:numPr>
        <w:ind w:left="450"/>
        <w:rPr>
          <w:szCs w:val="24"/>
        </w:rPr>
      </w:pPr>
      <w:proofErr w:type="spellStart"/>
      <w:r w:rsidRPr="00586CAC">
        <w:rPr>
          <w:szCs w:val="24"/>
        </w:rPr>
        <w:t>Lantheus</w:t>
      </w:r>
      <w:proofErr w:type="spellEnd"/>
      <w:r w:rsidRPr="00586CAC">
        <w:rPr>
          <w:szCs w:val="24"/>
        </w:rPr>
        <w:t>: A phase 3</w:t>
      </w:r>
      <w:r w:rsidR="0019296E" w:rsidRPr="00586CAC">
        <w:rPr>
          <w:szCs w:val="24"/>
        </w:rPr>
        <w:t xml:space="preserve">. Open Label. Multicenter Study for the Assessment of Myocardial prefusion using Positron Emission Tomography (PET) Imaging of </w:t>
      </w:r>
      <w:proofErr w:type="spellStart"/>
      <w:r w:rsidR="0019296E" w:rsidRPr="00586CAC">
        <w:rPr>
          <w:szCs w:val="24"/>
        </w:rPr>
        <w:t>Flurpiridaz</w:t>
      </w:r>
      <w:proofErr w:type="spellEnd"/>
      <w:r w:rsidR="0019296E" w:rsidRPr="00586CAC">
        <w:rPr>
          <w:szCs w:val="24"/>
        </w:rPr>
        <w:t xml:space="preserve"> F18 injection in patients with suspected or known Coronary Artery </w:t>
      </w:r>
      <w:proofErr w:type="gramStart"/>
      <w:r w:rsidR="0019296E" w:rsidRPr="00586CAC">
        <w:rPr>
          <w:szCs w:val="24"/>
        </w:rPr>
        <w:t>Disease( CAD</w:t>
      </w:r>
      <w:proofErr w:type="gramEnd"/>
      <w:r w:rsidR="0019296E" w:rsidRPr="00586CAC">
        <w:rPr>
          <w:szCs w:val="24"/>
        </w:rPr>
        <w:t>)</w:t>
      </w:r>
    </w:p>
    <w:p w14:paraId="0A8326A4" w14:textId="77777777" w:rsidR="00EE2236" w:rsidRPr="00586CAC" w:rsidRDefault="00EE2236" w:rsidP="00EE2236">
      <w:pPr>
        <w:pStyle w:val="ListParagraph"/>
        <w:rPr>
          <w:szCs w:val="24"/>
        </w:rPr>
      </w:pPr>
    </w:p>
    <w:p w14:paraId="646E1CD8" w14:textId="77777777" w:rsidR="0019296E" w:rsidRPr="00586CAC" w:rsidRDefault="0019296E" w:rsidP="00EE2236">
      <w:pPr>
        <w:pStyle w:val="ListParagraph"/>
        <w:numPr>
          <w:ilvl w:val="0"/>
          <w:numId w:val="31"/>
        </w:numPr>
        <w:spacing w:before="100" w:beforeAutospacing="1" w:after="100" w:afterAutospacing="1"/>
        <w:ind w:left="450"/>
        <w:outlineLvl w:val="1"/>
        <w:rPr>
          <w:bCs/>
          <w:szCs w:val="24"/>
        </w:rPr>
      </w:pPr>
      <w:r w:rsidRPr="00586CAC">
        <w:rPr>
          <w:bCs/>
          <w:szCs w:val="24"/>
        </w:rPr>
        <w:t>A Prospective, Multicenter, Single Blind, Randomized, Controlled Trial Comparing the Moxy Drug Coated Balloon vs. Standard Balloon Angioplasty for Treatment of Femoropopliteal Arteries (</w:t>
      </w:r>
      <w:r w:rsidR="00EE2236" w:rsidRPr="00586CAC">
        <w:rPr>
          <w:bCs/>
          <w:szCs w:val="24"/>
        </w:rPr>
        <w:t>L</w:t>
      </w:r>
      <w:r w:rsidRPr="00586CAC">
        <w:rPr>
          <w:bCs/>
          <w:szCs w:val="24"/>
        </w:rPr>
        <w:t>evant 2)</w:t>
      </w:r>
    </w:p>
    <w:p w14:paraId="6F557E4E" w14:textId="77777777" w:rsidR="00EE2236" w:rsidRPr="00586CAC" w:rsidRDefault="00EE2236" w:rsidP="00EE2236">
      <w:pPr>
        <w:pStyle w:val="ListParagraph"/>
        <w:rPr>
          <w:bCs/>
          <w:szCs w:val="24"/>
        </w:rPr>
      </w:pPr>
    </w:p>
    <w:p w14:paraId="3DDB6F7F" w14:textId="77777777" w:rsidR="00EE2236" w:rsidRPr="00586CAC" w:rsidRDefault="00EE2236" w:rsidP="00EE2236">
      <w:pPr>
        <w:pStyle w:val="ListParagraph"/>
        <w:numPr>
          <w:ilvl w:val="0"/>
          <w:numId w:val="31"/>
        </w:numPr>
        <w:spacing w:before="100" w:beforeAutospacing="1" w:after="100" w:afterAutospacing="1"/>
        <w:ind w:left="450"/>
        <w:outlineLvl w:val="1"/>
        <w:rPr>
          <w:bCs/>
          <w:szCs w:val="24"/>
        </w:rPr>
      </w:pPr>
      <w:r w:rsidRPr="00586CAC">
        <w:rPr>
          <w:bCs/>
          <w:szCs w:val="24"/>
        </w:rPr>
        <w:t xml:space="preserve">Spirit Prime Clinical Trial: A clinical evaluation of the </w:t>
      </w:r>
      <w:proofErr w:type="spellStart"/>
      <w:r w:rsidRPr="00586CAC">
        <w:rPr>
          <w:bCs/>
          <w:szCs w:val="24"/>
        </w:rPr>
        <w:t>Xience</w:t>
      </w:r>
      <w:proofErr w:type="spellEnd"/>
      <w:r w:rsidRPr="00586CAC">
        <w:rPr>
          <w:bCs/>
          <w:szCs w:val="24"/>
        </w:rPr>
        <w:t xml:space="preserve"> Prime LL. </w:t>
      </w:r>
      <w:proofErr w:type="spellStart"/>
      <w:r w:rsidRPr="00586CAC">
        <w:rPr>
          <w:bCs/>
          <w:szCs w:val="24"/>
        </w:rPr>
        <w:t>Everolimus</w:t>
      </w:r>
      <w:proofErr w:type="spellEnd"/>
      <w:r w:rsidRPr="00586CAC">
        <w:rPr>
          <w:bCs/>
          <w:szCs w:val="24"/>
        </w:rPr>
        <w:t xml:space="preserve"> Eluting Coronary Stent system.</w:t>
      </w:r>
    </w:p>
    <w:p w14:paraId="26512A0A" w14:textId="77777777" w:rsidR="00EE2236" w:rsidRPr="00586CAC" w:rsidRDefault="00EE2236" w:rsidP="00EE2236">
      <w:pPr>
        <w:pStyle w:val="ListParagraph"/>
        <w:rPr>
          <w:bCs/>
          <w:szCs w:val="24"/>
        </w:rPr>
      </w:pPr>
    </w:p>
    <w:p w14:paraId="12C67F60" w14:textId="77777777" w:rsidR="00FA5837" w:rsidRPr="00586CAC" w:rsidRDefault="00EE2236" w:rsidP="00FA5837">
      <w:pPr>
        <w:pStyle w:val="ListParagraph"/>
        <w:numPr>
          <w:ilvl w:val="0"/>
          <w:numId w:val="31"/>
        </w:numPr>
        <w:spacing w:before="100" w:beforeAutospacing="1" w:after="100" w:afterAutospacing="1"/>
        <w:ind w:left="450"/>
        <w:outlineLvl w:val="1"/>
        <w:rPr>
          <w:bCs/>
          <w:szCs w:val="24"/>
        </w:rPr>
      </w:pPr>
      <w:r w:rsidRPr="00586CAC">
        <w:rPr>
          <w:bCs/>
          <w:szCs w:val="24"/>
        </w:rPr>
        <w:t xml:space="preserve">Spirit small vessel/ Long lesion Clinical Trial. A Clinical </w:t>
      </w:r>
      <w:proofErr w:type="gramStart"/>
      <w:r w:rsidRPr="00586CAC">
        <w:rPr>
          <w:bCs/>
          <w:szCs w:val="24"/>
        </w:rPr>
        <w:t>of  the</w:t>
      </w:r>
      <w:proofErr w:type="gramEnd"/>
      <w:r w:rsidRPr="00586CAC">
        <w:rPr>
          <w:bCs/>
          <w:szCs w:val="24"/>
        </w:rPr>
        <w:t xml:space="preserve"> ABT </w:t>
      </w:r>
      <w:proofErr w:type="spellStart"/>
      <w:r w:rsidRPr="00586CAC">
        <w:rPr>
          <w:bCs/>
          <w:szCs w:val="24"/>
        </w:rPr>
        <w:t>Everolimus</w:t>
      </w:r>
      <w:proofErr w:type="spellEnd"/>
      <w:r w:rsidRPr="00586CAC">
        <w:rPr>
          <w:bCs/>
          <w:szCs w:val="24"/>
        </w:rPr>
        <w:t xml:space="preserve"> Eluting Coronary Stent System</w:t>
      </w:r>
    </w:p>
    <w:p w14:paraId="64115320" w14:textId="77777777" w:rsidR="00EE2236" w:rsidRPr="00586CAC" w:rsidRDefault="00EE2236" w:rsidP="00EE2236">
      <w:pPr>
        <w:pStyle w:val="ListParagraph"/>
        <w:rPr>
          <w:bCs/>
          <w:szCs w:val="24"/>
        </w:rPr>
      </w:pPr>
    </w:p>
    <w:p w14:paraId="2B0B701C" w14:textId="77777777" w:rsidR="00EE2236" w:rsidRPr="00586CAC" w:rsidRDefault="00EE2236" w:rsidP="00EE2236">
      <w:pPr>
        <w:pStyle w:val="ListParagraph"/>
        <w:spacing w:before="100" w:beforeAutospacing="1" w:after="100" w:afterAutospacing="1"/>
        <w:ind w:left="450"/>
        <w:outlineLvl w:val="1"/>
        <w:rPr>
          <w:bCs/>
          <w:szCs w:val="24"/>
        </w:rPr>
      </w:pPr>
    </w:p>
    <w:p w14:paraId="70D8BE1B" w14:textId="77777777" w:rsidR="00CA316B" w:rsidRPr="00586CAC" w:rsidRDefault="00CA316B" w:rsidP="00CA316B">
      <w:pPr>
        <w:pStyle w:val="ListParagraph"/>
        <w:ind w:hanging="720"/>
        <w:rPr>
          <w:b/>
          <w:i/>
          <w:szCs w:val="24"/>
        </w:rPr>
      </w:pPr>
      <w:r w:rsidRPr="00586CAC">
        <w:rPr>
          <w:b/>
          <w:i/>
          <w:szCs w:val="24"/>
        </w:rPr>
        <w:t>Sponsored Studies with DMI Research (2011-2012)</w:t>
      </w:r>
    </w:p>
    <w:p w14:paraId="46020D24" w14:textId="77777777" w:rsidR="00CA316B" w:rsidRPr="00586CAC" w:rsidRDefault="00CA316B" w:rsidP="00CA316B"/>
    <w:p w14:paraId="57BEF751" w14:textId="77777777" w:rsidR="00CA316B" w:rsidRPr="00586CAC" w:rsidRDefault="00CA316B" w:rsidP="00CA316B">
      <w:pPr>
        <w:pStyle w:val="ListParagraph"/>
        <w:numPr>
          <w:ilvl w:val="0"/>
          <w:numId w:val="30"/>
        </w:numPr>
        <w:ind w:left="450"/>
        <w:rPr>
          <w:color w:val="000000"/>
          <w:szCs w:val="24"/>
        </w:rPr>
      </w:pPr>
      <w:r w:rsidRPr="00586CAC">
        <w:rPr>
          <w:color w:val="000000"/>
          <w:szCs w:val="24"/>
        </w:rPr>
        <w:t>Purdue Pharma: ONU3704 / 3705. Chronic low back pain</w:t>
      </w:r>
    </w:p>
    <w:p w14:paraId="5422C514" w14:textId="77777777" w:rsidR="00CA316B" w:rsidRPr="00586CAC" w:rsidRDefault="00CA316B" w:rsidP="00CA316B">
      <w:pPr>
        <w:ind w:left="450"/>
        <w:rPr>
          <w:color w:val="000000"/>
        </w:rPr>
      </w:pPr>
    </w:p>
    <w:p w14:paraId="54EF6442" w14:textId="77777777" w:rsidR="00CA316B" w:rsidRPr="00586CAC" w:rsidRDefault="00CA316B" w:rsidP="00CA316B">
      <w:pPr>
        <w:pStyle w:val="ListParagraph"/>
        <w:numPr>
          <w:ilvl w:val="0"/>
          <w:numId w:val="30"/>
        </w:numPr>
        <w:ind w:left="450"/>
        <w:rPr>
          <w:color w:val="000000"/>
          <w:szCs w:val="24"/>
        </w:rPr>
      </w:pPr>
      <w:r w:rsidRPr="00586CAC">
        <w:rPr>
          <w:color w:val="000000"/>
          <w:szCs w:val="24"/>
        </w:rPr>
        <w:t>Abbott: M11-313. Hidradenitis suppurativa</w:t>
      </w:r>
    </w:p>
    <w:p w14:paraId="7EE62990" w14:textId="77777777" w:rsidR="00CA316B" w:rsidRPr="00586CAC" w:rsidRDefault="00CA316B" w:rsidP="00CA316B">
      <w:pPr>
        <w:ind w:left="450"/>
        <w:rPr>
          <w:color w:val="000000"/>
        </w:rPr>
      </w:pPr>
    </w:p>
    <w:p w14:paraId="5ED5879A" w14:textId="77777777" w:rsidR="00CA316B" w:rsidRPr="00586CAC" w:rsidRDefault="00CA316B" w:rsidP="00CA316B">
      <w:pPr>
        <w:pStyle w:val="ListParagraph"/>
        <w:numPr>
          <w:ilvl w:val="0"/>
          <w:numId w:val="30"/>
        </w:numPr>
        <w:ind w:left="450"/>
        <w:rPr>
          <w:color w:val="000000"/>
          <w:szCs w:val="24"/>
        </w:rPr>
      </w:pPr>
      <w:r w:rsidRPr="00586CAC">
        <w:rPr>
          <w:color w:val="000000"/>
          <w:szCs w:val="24"/>
        </w:rPr>
        <w:t>Lilly: H9B-MC-BCDS. Systemic lupus erythematosus</w:t>
      </w:r>
    </w:p>
    <w:p w14:paraId="40BFF663" w14:textId="77777777" w:rsidR="00CA316B" w:rsidRPr="00586CAC" w:rsidRDefault="00CA316B" w:rsidP="00CA316B">
      <w:pPr>
        <w:ind w:left="450"/>
        <w:rPr>
          <w:color w:val="000000"/>
        </w:rPr>
      </w:pPr>
    </w:p>
    <w:p w14:paraId="1F5C0CD5" w14:textId="77777777" w:rsidR="00CA316B" w:rsidRPr="00586CAC" w:rsidRDefault="00CA316B" w:rsidP="00CA316B">
      <w:pPr>
        <w:pStyle w:val="ListParagraph"/>
        <w:numPr>
          <w:ilvl w:val="0"/>
          <w:numId w:val="30"/>
        </w:numPr>
        <w:ind w:left="450"/>
        <w:rPr>
          <w:color w:val="000000"/>
          <w:szCs w:val="24"/>
        </w:rPr>
      </w:pPr>
      <w:r w:rsidRPr="00586CAC">
        <w:rPr>
          <w:color w:val="000000"/>
          <w:szCs w:val="24"/>
        </w:rPr>
        <w:t>Pfizer: A3921024. Rheumatoid Arthritis</w:t>
      </w:r>
    </w:p>
    <w:p w14:paraId="29650B31" w14:textId="77777777" w:rsidR="00CA316B" w:rsidRPr="00586CAC" w:rsidRDefault="00CA316B" w:rsidP="00CA316B">
      <w:pPr>
        <w:ind w:left="450"/>
        <w:rPr>
          <w:color w:val="000000"/>
        </w:rPr>
      </w:pPr>
    </w:p>
    <w:p w14:paraId="246B190A" w14:textId="77777777" w:rsidR="00CA316B" w:rsidRPr="00586CAC" w:rsidRDefault="00CA316B" w:rsidP="00CA316B">
      <w:pPr>
        <w:pStyle w:val="ListParagraph"/>
        <w:numPr>
          <w:ilvl w:val="0"/>
          <w:numId w:val="30"/>
        </w:numPr>
        <w:ind w:left="450"/>
        <w:rPr>
          <w:color w:val="000000"/>
          <w:szCs w:val="24"/>
        </w:rPr>
      </w:pPr>
      <w:r w:rsidRPr="00586CAC">
        <w:rPr>
          <w:color w:val="000000"/>
          <w:szCs w:val="24"/>
        </w:rPr>
        <w:t>NIH: IRC-003. FLU</w:t>
      </w:r>
    </w:p>
    <w:p w14:paraId="3BAC5DFD" w14:textId="77777777" w:rsidR="00CA316B" w:rsidRPr="00586CAC" w:rsidRDefault="00CA316B" w:rsidP="00CA316B">
      <w:pPr>
        <w:ind w:left="450"/>
        <w:rPr>
          <w:color w:val="000000"/>
        </w:rPr>
      </w:pPr>
    </w:p>
    <w:p w14:paraId="5E9E8614" w14:textId="77777777" w:rsidR="00CA316B" w:rsidRPr="00586CAC" w:rsidRDefault="00CA316B" w:rsidP="00CA316B">
      <w:pPr>
        <w:pStyle w:val="ListParagraph"/>
        <w:numPr>
          <w:ilvl w:val="0"/>
          <w:numId w:val="30"/>
        </w:numPr>
        <w:ind w:left="450"/>
        <w:rPr>
          <w:color w:val="000000"/>
          <w:szCs w:val="24"/>
        </w:rPr>
      </w:pPr>
      <w:r w:rsidRPr="00586CAC">
        <w:rPr>
          <w:color w:val="000000"/>
          <w:szCs w:val="24"/>
        </w:rPr>
        <w:t>Novartis: CACZ885H2361. Gouty arthritis</w:t>
      </w:r>
    </w:p>
    <w:p w14:paraId="028A9EF0" w14:textId="77777777" w:rsidR="00CA316B" w:rsidRPr="00586CAC" w:rsidRDefault="00CA316B" w:rsidP="00CA316B">
      <w:pPr>
        <w:ind w:left="450"/>
        <w:rPr>
          <w:color w:val="000000"/>
        </w:rPr>
      </w:pPr>
    </w:p>
    <w:p w14:paraId="1AFFFF5B" w14:textId="77777777" w:rsidR="00CA316B" w:rsidRPr="00586CAC" w:rsidRDefault="00CA316B" w:rsidP="00CA316B">
      <w:pPr>
        <w:pStyle w:val="ListParagraph"/>
        <w:numPr>
          <w:ilvl w:val="0"/>
          <w:numId w:val="30"/>
        </w:numPr>
        <w:ind w:left="450"/>
        <w:rPr>
          <w:color w:val="000000"/>
          <w:szCs w:val="24"/>
        </w:rPr>
      </w:pPr>
      <w:r w:rsidRPr="00586CAC">
        <w:rPr>
          <w:color w:val="000000"/>
          <w:szCs w:val="24"/>
        </w:rPr>
        <w:t>Novartis: CAIN 457 F2302. Rheumatoid Arthritis                       </w:t>
      </w:r>
    </w:p>
    <w:p w14:paraId="69F4194E" w14:textId="77777777" w:rsidR="00CA316B" w:rsidRPr="00586CAC" w:rsidRDefault="00CA316B" w:rsidP="00CA316B">
      <w:pPr>
        <w:ind w:left="450"/>
        <w:rPr>
          <w:color w:val="000000"/>
        </w:rPr>
      </w:pPr>
    </w:p>
    <w:p w14:paraId="547BAE9C" w14:textId="77777777" w:rsidR="00CA316B" w:rsidRPr="00586CAC" w:rsidRDefault="00CA316B" w:rsidP="001E0BD1">
      <w:pPr>
        <w:pStyle w:val="ListParagraph"/>
        <w:numPr>
          <w:ilvl w:val="0"/>
          <w:numId w:val="30"/>
        </w:numPr>
        <w:ind w:left="450"/>
        <w:rPr>
          <w:color w:val="000000"/>
          <w:szCs w:val="24"/>
        </w:rPr>
      </w:pPr>
      <w:r w:rsidRPr="00586CAC">
        <w:rPr>
          <w:color w:val="000000"/>
          <w:szCs w:val="24"/>
        </w:rPr>
        <w:t xml:space="preserve">Pfizer: A3921024.  Rheumatoid Arthritis                                            </w:t>
      </w:r>
    </w:p>
    <w:p w14:paraId="27E67861" w14:textId="77777777" w:rsidR="00CA316B" w:rsidRPr="00586CAC" w:rsidRDefault="00CA316B" w:rsidP="00CA316B">
      <w:pPr>
        <w:pStyle w:val="ListParagraph"/>
        <w:rPr>
          <w:color w:val="000000"/>
          <w:szCs w:val="24"/>
        </w:rPr>
      </w:pPr>
    </w:p>
    <w:p w14:paraId="4FA4F5AF" w14:textId="77777777" w:rsidR="00CA316B" w:rsidRPr="00586CAC" w:rsidRDefault="00CA316B" w:rsidP="001E0BD1">
      <w:pPr>
        <w:pStyle w:val="ListParagraph"/>
        <w:numPr>
          <w:ilvl w:val="0"/>
          <w:numId w:val="30"/>
        </w:numPr>
        <w:ind w:left="450"/>
        <w:rPr>
          <w:color w:val="000000"/>
          <w:szCs w:val="24"/>
        </w:rPr>
      </w:pPr>
      <w:r w:rsidRPr="00586CAC">
        <w:rPr>
          <w:color w:val="000000"/>
          <w:szCs w:val="24"/>
        </w:rPr>
        <w:t>Takeda</w:t>
      </w:r>
      <w:r w:rsidR="00E236D7" w:rsidRPr="00586CAC">
        <w:rPr>
          <w:color w:val="000000"/>
          <w:szCs w:val="24"/>
        </w:rPr>
        <w:t xml:space="preserve">: </w:t>
      </w:r>
      <w:r w:rsidRPr="00586CAC">
        <w:rPr>
          <w:color w:val="000000"/>
          <w:szCs w:val="24"/>
        </w:rPr>
        <w:t>TMX67-30</w:t>
      </w:r>
      <w:r w:rsidR="00E236D7" w:rsidRPr="00586CAC">
        <w:rPr>
          <w:color w:val="000000"/>
          <w:szCs w:val="24"/>
        </w:rPr>
        <w:t xml:space="preserve">. </w:t>
      </w:r>
      <w:r w:rsidRPr="00586CAC">
        <w:rPr>
          <w:color w:val="000000"/>
          <w:szCs w:val="24"/>
        </w:rPr>
        <w:t>Gout</w:t>
      </w:r>
    </w:p>
    <w:p w14:paraId="06720941" w14:textId="77777777" w:rsidR="00CA316B" w:rsidRPr="00586CAC" w:rsidRDefault="00CA316B" w:rsidP="00CA316B">
      <w:pPr>
        <w:ind w:firstLine="40"/>
        <w:rPr>
          <w:color w:val="000000"/>
        </w:rPr>
      </w:pPr>
    </w:p>
    <w:p w14:paraId="5FD9AB73" w14:textId="77777777" w:rsidR="00CA316B" w:rsidRPr="00586CAC" w:rsidRDefault="00CA316B" w:rsidP="00CA316B"/>
    <w:p w14:paraId="3C933464" w14:textId="77777777" w:rsidR="00A63CE1" w:rsidRPr="00586CAC" w:rsidRDefault="00A63CE1" w:rsidP="00A63CE1">
      <w:pPr>
        <w:rPr>
          <w:b/>
          <w:color w:val="000000"/>
        </w:rPr>
      </w:pPr>
      <w:r w:rsidRPr="00586CAC">
        <w:rPr>
          <w:b/>
          <w:color w:val="000000"/>
        </w:rPr>
        <w:t>CLINICAL ACTIVITIES</w:t>
      </w:r>
    </w:p>
    <w:p w14:paraId="764DC375" w14:textId="77777777" w:rsidR="00BC6A37" w:rsidRPr="00586CAC" w:rsidRDefault="00BC6A37" w:rsidP="00BC6A37">
      <w:r w:rsidRPr="00586CAC">
        <w:t> </w:t>
      </w:r>
    </w:p>
    <w:p w14:paraId="20504542" w14:textId="77777777" w:rsidR="00A63CE1" w:rsidRPr="00586CAC" w:rsidRDefault="00A63CE1" w:rsidP="00A63CE1">
      <w:pPr>
        <w:rPr>
          <w:b/>
        </w:rPr>
      </w:pPr>
      <w:r w:rsidRPr="00586CAC">
        <w:rPr>
          <w:b/>
        </w:rPr>
        <w:t>Certification</w:t>
      </w:r>
    </w:p>
    <w:p w14:paraId="427DC23A" w14:textId="77777777" w:rsidR="004160A8" w:rsidRPr="00586CAC" w:rsidRDefault="004160A8" w:rsidP="00A63CE1">
      <w:pPr>
        <w:rPr>
          <w:color w:val="0070C0"/>
        </w:rPr>
      </w:pPr>
    </w:p>
    <w:p w14:paraId="6D910F52" w14:textId="77777777" w:rsidR="003040F2" w:rsidRPr="00586CAC" w:rsidRDefault="00A63CE1" w:rsidP="00A63CE1">
      <w:r w:rsidRPr="00586CAC">
        <w:t>Medical</w:t>
      </w:r>
    </w:p>
    <w:p w14:paraId="7105BE56" w14:textId="77777777" w:rsidR="00EE2236" w:rsidRPr="00586CAC" w:rsidRDefault="00EE2236" w:rsidP="00A63CE1"/>
    <w:p w14:paraId="0463EBB2" w14:textId="77777777" w:rsidR="00A63CE1" w:rsidRPr="00586CAC" w:rsidRDefault="009059E4" w:rsidP="00A63CE1">
      <w:pPr>
        <w:rPr>
          <w:color w:val="000000"/>
        </w:rPr>
      </w:pPr>
      <w:r w:rsidRPr="00586CAC">
        <w:rPr>
          <w:color w:val="000000"/>
        </w:rPr>
        <w:t>199</w:t>
      </w:r>
      <w:r w:rsidR="00A83DC4" w:rsidRPr="00586CAC">
        <w:rPr>
          <w:color w:val="000000"/>
        </w:rPr>
        <w:t>5</w:t>
      </w:r>
      <w:r w:rsidR="003040F2" w:rsidRPr="00586CAC">
        <w:rPr>
          <w:color w:val="000000"/>
        </w:rPr>
        <w:tab/>
      </w:r>
      <w:r w:rsidR="002761B3" w:rsidRPr="00586CAC">
        <w:rPr>
          <w:color w:val="000000"/>
        </w:rPr>
        <w:t>Cuban</w:t>
      </w:r>
      <w:r w:rsidR="00A83DC4" w:rsidRPr="00586CAC">
        <w:rPr>
          <w:color w:val="000000"/>
        </w:rPr>
        <w:t xml:space="preserve"> Medical License</w:t>
      </w:r>
    </w:p>
    <w:p w14:paraId="0855C849" w14:textId="77777777" w:rsidR="00A83DC4" w:rsidRPr="00586CAC" w:rsidRDefault="00A83DC4" w:rsidP="00A63CE1">
      <w:pPr>
        <w:rPr>
          <w:color w:val="000000"/>
        </w:rPr>
      </w:pPr>
      <w:r w:rsidRPr="00586CAC">
        <w:rPr>
          <w:color w:val="000000"/>
        </w:rPr>
        <w:t xml:space="preserve">1998    Pediatric </w:t>
      </w:r>
      <w:proofErr w:type="gramStart"/>
      <w:r w:rsidRPr="00586CAC">
        <w:rPr>
          <w:color w:val="000000"/>
        </w:rPr>
        <w:t>Residence  completed</w:t>
      </w:r>
      <w:proofErr w:type="gramEnd"/>
      <w:r w:rsidRPr="00586CAC">
        <w:rPr>
          <w:color w:val="000000"/>
        </w:rPr>
        <w:t>- License</w:t>
      </w:r>
      <w:r w:rsidR="00AC3C89" w:rsidRPr="00586CAC">
        <w:rPr>
          <w:color w:val="000000"/>
        </w:rPr>
        <w:t xml:space="preserve"> ( Cuba)</w:t>
      </w:r>
    </w:p>
    <w:p w14:paraId="5DF149F9" w14:textId="77777777" w:rsidR="00B134B6" w:rsidRPr="00586CAC" w:rsidRDefault="00AC3C89" w:rsidP="00A63CE1">
      <w:pPr>
        <w:rPr>
          <w:color w:val="000000"/>
        </w:rPr>
      </w:pPr>
      <w:r w:rsidRPr="00586CAC">
        <w:rPr>
          <w:color w:val="000000"/>
        </w:rPr>
        <w:t>201</w:t>
      </w:r>
      <w:r w:rsidR="00EA1508" w:rsidRPr="00586CAC">
        <w:rPr>
          <w:color w:val="000000"/>
        </w:rPr>
        <w:t>2</w:t>
      </w:r>
      <w:r w:rsidRPr="00586CAC">
        <w:rPr>
          <w:color w:val="000000"/>
        </w:rPr>
        <w:t xml:space="preserve">    Registered Nurse</w:t>
      </w:r>
      <w:r w:rsidR="002761B3" w:rsidRPr="00586CAC">
        <w:rPr>
          <w:color w:val="000000"/>
        </w:rPr>
        <w:tab/>
      </w:r>
    </w:p>
    <w:p w14:paraId="0CAFAACE" w14:textId="77777777" w:rsidR="00EA1508" w:rsidRPr="00586CAC" w:rsidRDefault="00EA1508" w:rsidP="00EA1508">
      <w:pPr>
        <w:rPr>
          <w:color w:val="000000"/>
        </w:rPr>
      </w:pPr>
      <w:r w:rsidRPr="00586CAC">
        <w:rPr>
          <w:color w:val="000000"/>
        </w:rPr>
        <w:t>2019    Certified Pediatric Nurse Practitioner</w:t>
      </w:r>
      <w:r w:rsidR="009603FD" w:rsidRPr="00586CAC">
        <w:rPr>
          <w:color w:val="000000"/>
        </w:rPr>
        <w:t xml:space="preserve"> </w:t>
      </w:r>
    </w:p>
    <w:p w14:paraId="4A38500A" w14:textId="77777777" w:rsidR="00A63CE1" w:rsidRPr="00586CAC" w:rsidRDefault="00A63CE1" w:rsidP="00A63CE1">
      <w:pPr>
        <w:rPr>
          <w:color w:val="000000"/>
        </w:rPr>
      </w:pPr>
    </w:p>
    <w:p w14:paraId="6D637A1A" w14:textId="77777777" w:rsidR="00A63CE1" w:rsidRPr="00586CAC" w:rsidRDefault="003040F2" w:rsidP="00A63CE1">
      <w:pPr>
        <w:rPr>
          <w:b/>
        </w:rPr>
      </w:pPr>
      <w:r w:rsidRPr="00586CAC">
        <w:rPr>
          <w:b/>
        </w:rPr>
        <w:t>Boards</w:t>
      </w:r>
    </w:p>
    <w:p w14:paraId="1C503BEC" w14:textId="77777777" w:rsidR="00EA1508" w:rsidRPr="00586CAC" w:rsidRDefault="00EA1508" w:rsidP="00A63CE1">
      <w:pPr>
        <w:rPr>
          <w:b/>
        </w:rPr>
      </w:pPr>
    </w:p>
    <w:p w14:paraId="4D17859B" w14:textId="77777777" w:rsidR="00A63CE1" w:rsidRPr="00586CAC" w:rsidRDefault="00AC3C89" w:rsidP="00A63CE1">
      <w:pPr>
        <w:rPr>
          <w:color w:val="000000"/>
        </w:rPr>
      </w:pPr>
      <w:r w:rsidRPr="00586CAC">
        <w:rPr>
          <w:color w:val="000000"/>
        </w:rPr>
        <w:t>2011</w:t>
      </w:r>
      <w:r w:rsidR="003066C4" w:rsidRPr="00586CAC">
        <w:rPr>
          <w:color w:val="000000"/>
        </w:rPr>
        <w:t>, National Council Licensure Examination- Registered Nurse</w:t>
      </w:r>
    </w:p>
    <w:p w14:paraId="1A6D5FFB" w14:textId="77777777" w:rsidR="00EA1508" w:rsidRPr="00586CAC" w:rsidRDefault="00EA1508" w:rsidP="00EA1508">
      <w:pPr>
        <w:rPr>
          <w:color w:val="000000"/>
        </w:rPr>
      </w:pPr>
      <w:r w:rsidRPr="00586CAC">
        <w:rPr>
          <w:color w:val="000000"/>
        </w:rPr>
        <w:t>2019 Pediatric Nursing Certification Board (PNCB)</w:t>
      </w:r>
    </w:p>
    <w:p w14:paraId="7107DD66" w14:textId="77777777" w:rsidR="00A63CE1" w:rsidRPr="00586CAC" w:rsidRDefault="00A63CE1" w:rsidP="00A63CE1">
      <w:pPr>
        <w:rPr>
          <w:color w:val="000000"/>
        </w:rPr>
      </w:pPr>
    </w:p>
    <w:p w14:paraId="55C57B41" w14:textId="77777777" w:rsidR="00A63CE1" w:rsidRPr="00586CAC" w:rsidRDefault="00A63CE1" w:rsidP="00A63CE1">
      <w:r w:rsidRPr="00586CAC">
        <w:rPr>
          <w:b/>
        </w:rPr>
        <w:t>Clinical Responsibilities</w:t>
      </w:r>
    </w:p>
    <w:p w14:paraId="1416475B" w14:textId="77777777" w:rsidR="00062ABA" w:rsidRPr="00586CAC" w:rsidRDefault="00062ABA" w:rsidP="00A63CE1"/>
    <w:p w14:paraId="35BC2043" w14:textId="77777777" w:rsidR="00062ABA" w:rsidRPr="00586CAC" w:rsidRDefault="00743CFB" w:rsidP="00743CFB">
      <w:pPr>
        <w:ind w:left="1440" w:hanging="1440"/>
      </w:pPr>
      <w:r w:rsidRPr="00586CAC">
        <w:t>1998</w:t>
      </w:r>
      <w:r w:rsidR="00062ABA" w:rsidRPr="00586CAC">
        <w:t xml:space="preserve"> – </w:t>
      </w:r>
      <w:r w:rsidRPr="00586CAC">
        <w:t>2004</w:t>
      </w:r>
      <w:r w:rsidR="00062ABA" w:rsidRPr="00586CAC">
        <w:tab/>
      </w:r>
      <w:r w:rsidRPr="00586CAC">
        <w:rPr>
          <w:color w:val="000000"/>
        </w:rPr>
        <w:t xml:space="preserve">Staff Physician, Emergency </w:t>
      </w:r>
      <w:proofErr w:type="gramStart"/>
      <w:r w:rsidRPr="00586CAC">
        <w:rPr>
          <w:color w:val="000000"/>
        </w:rPr>
        <w:t>Center,  Hospital</w:t>
      </w:r>
      <w:proofErr w:type="gramEnd"/>
      <w:r w:rsidRPr="00586CAC">
        <w:rPr>
          <w:color w:val="000000"/>
        </w:rPr>
        <w:t xml:space="preserve"> </w:t>
      </w:r>
      <w:r w:rsidRPr="00586CAC">
        <w:rPr>
          <w:bCs/>
          <w:lang w:val="es-ES"/>
        </w:rPr>
        <w:t xml:space="preserve">Pediátrico Provincial “Dr. Eduardo </w:t>
      </w:r>
      <w:proofErr w:type="spellStart"/>
      <w:r w:rsidRPr="00586CAC">
        <w:rPr>
          <w:bCs/>
          <w:lang w:val="es-ES"/>
        </w:rPr>
        <w:t>Agramonte</w:t>
      </w:r>
      <w:proofErr w:type="spellEnd"/>
      <w:r w:rsidRPr="00586CAC">
        <w:rPr>
          <w:bCs/>
          <w:lang w:val="es-ES"/>
        </w:rPr>
        <w:t xml:space="preserve"> Pina”, </w:t>
      </w:r>
      <w:r w:rsidRPr="00586CAC">
        <w:t xml:space="preserve">Camaguey, Cuba. </w:t>
      </w:r>
      <w:r w:rsidR="003066C4" w:rsidRPr="00586CAC">
        <w:t>6</w:t>
      </w:r>
      <w:r w:rsidR="001E7FDC" w:rsidRPr="00586CAC">
        <w:t xml:space="preserve"> night</w:t>
      </w:r>
      <w:r w:rsidR="003066C4" w:rsidRPr="00586CAC">
        <w:t xml:space="preserve">s </w:t>
      </w:r>
      <w:proofErr w:type="gramStart"/>
      <w:r w:rsidR="003066C4" w:rsidRPr="00586CAC">
        <w:t xml:space="preserve">per </w:t>
      </w:r>
      <w:r w:rsidR="001430FF" w:rsidRPr="00586CAC">
        <w:t xml:space="preserve"> month</w:t>
      </w:r>
      <w:proofErr w:type="gramEnd"/>
    </w:p>
    <w:p w14:paraId="0D2E78A5" w14:textId="77777777" w:rsidR="006714E8" w:rsidRPr="00586CAC" w:rsidRDefault="006714E8" w:rsidP="004731DD"/>
    <w:p w14:paraId="4AD6FE4C" w14:textId="77777777" w:rsidR="00A63CE1" w:rsidRPr="00586CAC" w:rsidRDefault="00A63CE1" w:rsidP="00A63CE1">
      <w:pPr>
        <w:rPr>
          <w:b/>
        </w:rPr>
      </w:pPr>
      <w:r w:rsidRPr="00586CAC">
        <w:rPr>
          <w:b/>
        </w:rPr>
        <w:t>Clinical Program Building / Leadership</w:t>
      </w:r>
    </w:p>
    <w:p w14:paraId="34E697D4" w14:textId="77777777" w:rsidR="00743CFB" w:rsidRPr="00586CAC" w:rsidRDefault="00743CFB" w:rsidP="00A63CE1">
      <w:pPr>
        <w:rPr>
          <w:b/>
        </w:rPr>
      </w:pPr>
    </w:p>
    <w:p w14:paraId="0D5B8147" w14:textId="77777777" w:rsidR="00726089" w:rsidRPr="00586CAC" w:rsidRDefault="00AC3C89" w:rsidP="003066C4">
      <w:pPr>
        <w:ind w:left="1440" w:hanging="1440"/>
      </w:pPr>
      <w:r w:rsidRPr="00586CAC">
        <w:t>1998- 2004</w:t>
      </w:r>
      <w:r w:rsidR="00E42FCE" w:rsidRPr="00586CAC">
        <w:tab/>
        <w:t xml:space="preserve">Supervision </w:t>
      </w:r>
      <w:proofErr w:type="gramStart"/>
      <w:r w:rsidR="00E42FCE" w:rsidRPr="00586CAC">
        <w:t xml:space="preserve">of </w:t>
      </w:r>
      <w:r w:rsidR="00743CFB" w:rsidRPr="00586CAC">
        <w:t xml:space="preserve"> med</w:t>
      </w:r>
      <w:proofErr w:type="gramEnd"/>
      <w:r w:rsidR="00743CFB" w:rsidRPr="00586CAC">
        <w:t xml:space="preserve"> students and </w:t>
      </w:r>
      <w:r w:rsidR="00E42FCE" w:rsidRPr="00586CAC">
        <w:t>residents</w:t>
      </w:r>
      <w:r w:rsidR="003066C4" w:rsidRPr="00586CAC">
        <w:t xml:space="preserve">, </w:t>
      </w:r>
      <w:r w:rsidR="00743CFB" w:rsidRPr="00586CAC">
        <w:t>Pediatric</w:t>
      </w:r>
      <w:r w:rsidR="003066C4" w:rsidRPr="00586CAC">
        <w:t xml:space="preserve"> </w:t>
      </w:r>
      <w:r w:rsidR="003066C4" w:rsidRPr="00586CAC">
        <w:rPr>
          <w:bCs/>
          <w:lang w:val="es-ES"/>
        </w:rPr>
        <w:t xml:space="preserve">Hospital </w:t>
      </w:r>
      <w:r w:rsidR="00743CFB" w:rsidRPr="00586CAC">
        <w:rPr>
          <w:bCs/>
          <w:lang w:val="es-ES"/>
        </w:rPr>
        <w:t xml:space="preserve">Eduardo </w:t>
      </w:r>
      <w:proofErr w:type="spellStart"/>
      <w:r w:rsidR="00743CFB" w:rsidRPr="00586CAC">
        <w:rPr>
          <w:bCs/>
          <w:lang w:val="es-ES"/>
        </w:rPr>
        <w:t>Agramonte</w:t>
      </w:r>
      <w:proofErr w:type="spellEnd"/>
      <w:r w:rsidR="00743CFB" w:rsidRPr="00586CAC">
        <w:rPr>
          <w:bCs/>
          <w:lang w:val="es-ES"/>
        </w:rPr>
        <w:t xml:space="preserve"> Pina,  Camagüey, Cuba</w:t>
      </w:r>
    </w:p>
    <w:p w14:paraId="0A7B2B6E" w14:textId="77777777" w:rsidR="00E42FCE" w:rsidRPr="00586CAC" w:rsidRDefault="00AC3C89" w:rsidP="00E42FCE">
      <w:pPr>
        <w:ind w:left="1440" w:hanging="1440"/>
      </w:pPr>
      <w:r w:rsidRPr="00586CAC">
        <w:t>1998-2004</w:t>
      </w:r>
      <w:r w:rsidR="00524FF0" w:rsidRPr="00586CAC">
        <w:tab/>
        <w:t xml:space="preserve">Supervision of </w:t>
      </w:r>
      <w:r w:rsidR="00743CFB" w:rsidRPr="00586CAC">
        <w:rPr>
          <w:bCs/>
        </w:rPr>
        <w:t>12 med students and 6 residents</w:t>
      </w:r>
      <w:r w:rsidR="00BC798F" w:rsidRPr="00586CAC">
        <w:rPr>
          <w:bCs/>
        </w:rPr>
        <w:t xml:space="preserve"> </w:t>
      </w:r>
      <w:r w:rsidR="00524FF0" w:rsidRPr="00586CAC">
        <w:t>on inpatient</w:t>
      </w:r>
      <w:r w:rsidR="00BC798F" w:rsidRPr="00586CAC">
        <w:t xml:space="preserve"> ward rotations </w:t>
      </w:r>
      <w:r w:rsidR="00743CFB" w:rsidRPr="00586CAC">
        <w:t xml:space="preserve">in </w:t>
      </w:r>
      <w:r w:rsidR="00743CFB" w:rsidRPr="00586CAC">
        <w:rPr>
          <w:bCs/>
          <w:lang w:val="es-ES"/>
        </w:rPr>
        <w:t xml:space="preserve">Hospital Pediátrico Eduardo </w:t>
      </w:r>
      <w:proofErr w:type="spellStart"/>
      <w:r w:rsidR="00743CFB" w:rsidRPr="00586CAC">
        <w:rPr>
          <w:bCs/>
          <w:lang w:val="es-ES"/>
        </w:rPr>
        <w:t>Agramonte</w:t>
      </w:r>
      <w:proofErr w:type="spellEnd"/>
      <w:r w:rsidR="00743CFB" w:rsidRPr="00586CAC">
        <w:rPr>
          <w:bCs/>
          <w:lang w:val="es-ES"/>
        </w:rPr>
        <w:t xml:space="preserve"> Pina</w:t>
      </w:r>
      <w:r w:rsidR="00E42FCE" w:rsidRPr="00586CAC">
        <w:t xml:space="preserve">, </w:t>
      </w:r>
      <w:r w:rsidR="00743CFB" w:rsidRPr="00586CAC">
        <w:t xml:space="preserve">Camaguey, </w:t>
      </w:r>
      <w:r w:rsidR="00E42FCE" w:rsidRPr="00586CAC">
        <w:t xml:space="preserve">Cuba </w:t>
      </w:r>
    </w:p>
    <w:p w14:paraId="323DDC00" w14:textId="77777777" w:rsidR="00524FF0" w:rsidRPr="00586CAC" w:rsidRDefault="00524FF0" w:rsidP="00A63CE1"/>
    <w:p w14:paraId="0A2DB8F4" w14:textId="77777777" w:rsidR="00EE2236" w:rsidRPr="00586CAC" w:rsidRDefault="00DF2498" w:rsidP="00A63CE1">
      <w:pPr>
        <w:rPr>
          <w:color w:val="000000"/>
        </w:rPr>
      </w:pPr>
      <w:r w:rsidRPr="00586CAC">
        <w:t xml:space="preserve">2014-2019        </w:t>
      </w:r>
      <w:r w:rsidRPr="00586CAC">
        <w:rPr>
          <w:color w:val="000000"/>
        </w:rPr>
        <w:t>RN Supervisor, USFPG Division of Allergy, Immunology, and Nephrology, Tampa, FL</w:t>
      </w:r>
    </w:p>
    <w:p w14:paraId="171D3106" w14:textId="77777777" w:rsidR="00DF2498" w:rsidRPr="00586CAC" w:rsidRDefault="00DF2498" w:rsidP="00A63CE1"/>
    <w:p w14:paraId="55EE787D" w14:textId="77777777" w:rsidR="00DF2498" w:rsidRPr="00586CAC" w:rsidRDefault="00DF2498" w:rsidP="00A63CE1">
      <w:r w:rsidRPr="00586CAC">
        <w:t>2019- current   Sponsored Studies team Supervisor, USF Division of Allergy, Immunology, St Petersburg, FL</w:t>
      </w:r>
    </w:p>
    <w:p w14:paraId="38912DED" w14:textId="77777777" w:rsidR="00EE2236" w:rsidRPr="00586CAC" w:rsidRDefault="00EE2236" w:rsidP="00A63CE1"/>
    <w:p w14:paraId="349BA0C2" w14:textId="77777777" w:rsidR="00EE2236" w:rsidRPr="00586CAC" w:rsidRDefault="00EE2236" w:rsidP="00A63CE1"/>
    <w:p w14:paraId="51730D24" w14:textId="77777777" w:rsidR="00A63CE1" w:rsidRPr="00586CAC" w:rsidRDefault="00A63CE1" w:rsidP="00A63CE1">
      <w:pPr>
        <w:rPr>
          <w:color w:val="0070C0"/>
        </w:rPr>
      </w:pPr>
      <w:r w:rsidRPr="00586CAC">
        <w:rPr>
          <w:b/>
          <w:color w:val="000000"/>
        </w:rPr>
        <w:t xml:space="preserve">EDUCATIONAL ACTIVITIES </w:t>
      </w:r>
    </w:p>
    <w:p w14:paraId="45CBEFAD" w14:textId="77777777" w:rsidR="00793AE0" w:rsidRPr="00586CAC" w:rsidRDefault="00793AE0" w:rsidP="00E02142">
      <w:pPr>
        <w:ind w:left="1440" w:hanging="1440"/>
        <w:rPr>
          <w:b/>
          <w:color w:val="0070C0"/>
        </w:rPr>
      </w:pPr>
    </w:p>
    <w:p w14:paraId="3BB69245" w14:textId="77777777" w:rsidR="003D13AB" w:rsidRPr="00586CAC" w:rsidRDefault="00A63CE1" w:rsidP="00E02142">
      <w:pPr>
        <w:ind w:left="1440" w:hanging="1440"/>
        <w:rPr>
          <w:b/>
        </w:rPr>
      </w:pPr>
      <w:r w:rsidRPr="00586CAC">
        <w:rPr>
          <w:b/>
        </w:rPr>
        <w:t>Teaching</w:t>
      </w:r>
      <w:r w:rsidR="005171F2" w:rsidRPr="00586CAC">
        <w:rPr>
          <w:b/>
        </w:rPr>
        <w:t xml:space="preserve"> </w:t>
      </w:r>
    </w:p>
    <w:p w14:paraId="66163369" w14:textId="77777777" w:rsidR="005171F2" w:rsidRPr="00586CAC" w:rsidRDefault="005171F2" w:rsidP="00E02142">
      <w:pPr>
        <w:ind w:left="1440" w:hanging="1440"/>
        <w:rPr>
          <w:b/>
        </w:rPr>
      </w:pPr>
    </w:p>
    <w:p w14:paraId="7CBF34E2" w14:textId="77777777" w:rsidR="005171F2" w:rsidRPr="00586CAC" w:rsidRDefault="00DE3600" w:rsidP="00E02142">
      <w:pPr>
        <w:ind w:left="1440" w:hanging="1440"/>
      </w:pPr>
      <w:r w:rsidRPr="00586CAC">
        <w:t>Classroom instruction</w:t>
      </w:r>
    </w:p>
    <w:p w14:paraId="4E5CB7F7" w14:textId="47CC3FA8" w:rsidR="005171F2" w:rsidRDefault="00AC3C89" w:rsidP="005171F2">
      <w:pPr>
        <w:ind w:left="720" w:hanging="720"/>
      </w:pPr>
      <w:r w:rsidRPr="00586CAC">
        <w:t>1998-2004</w:t>
      </w:r>
      <w:r w:rsidR="00B36A36">
        <w:t xml:space="preserve">   </w:t>
      </w:r>
      <w:r w:rsidR="00743CFB" w:rsidRPr="00586CAC">
        <w:t>Microbiology</w:t>
      </w:r>
      <w:r w:rsidR="005171F2" w:rsidRPr="00586CAC">
        <w:t xml:space="preserve">, </w:t>
      </w:r>
      <w:r w:rsidR="00BC798F" w:rsidRPr="00586CAC">
        <w:t>Institute of Higher Education of Medicine, Lecturer in 5</w:t>
      </w:r>
      <w:r w:rsidR="005171F2" w:rsidRPr="00586CAC">
        <w:t xml:space="preserve"> sessions, </w:t>
      </w:r>
      <w:r w:rsidR="00D9615C" w:rsidRPr="00586CAC">
        <w:tab/>
      </w:r>
      <w:r w:rsidR="00743CFB" w:rsidRPr="00586CAC">
        <w:t>Camaguey</w:t>
      </w:r>
      <w:r w:rsidR="00BC798F" w:rsidRPr="00586CAC">
        <w:t>, Cuba</w:t>
      </w:r>
    </w:p>
    <w:p w14:paraId="1DD8B2E9" w14:textId="4BE65C7F" w:rsidR="00B36A36" w:rsidRDefault="00B36A36" w:rsidP="005171F2">
      <w:pPr>
        <w:ind w:left="720" w:hanging="720"/>
      </w:pPr>
      <w:r>
        <w:t xml:space="preserve">2020- </w:t>
      </w:r>
      <w:proofErr w:type="gramStart"/>
      <w:r>
        <w:t>2021  Preceptor</w:t>
      </w:r>
      <w:proofErr w:type="gramEnd"/>
      <w:r>
        <w:t>- USF College of Nursing- Advanced Practice Registered Nurse Program</w:t>
      </w:r>
    </w:p>
    <w:p w14:paraId="0A39C835" w14:textId="77777777" w:rsidR="00B36A36" w:rsidRPr="00586CAC" w:rsidRDefault="00B36A36" w:rsidP="005171F2">
      <w:pPr>
        <w:ind w:left="720" w:hanging="720"/>
      </w:pPr>
    </w:p>
    <w:p w14:paraId="560A4DEE" w14:textId="77777777" w:rsidR="00EA1508" w:rsidRPr="00586CAC" w:rsidRDefault="00EA1508" w:rsidP="00E02142">
      <w:pPr>
        <w:ind w:left="1440" w:hanging="1440"/>
        <w:rPr>
          <w:b/>
        </w:rPr>
      </w:pPr>
    </w:p>
    <w:p w14:paraId="645C7D13" w14:textId="77777777" w:rsidR="00B82C91" w:rsidRPr="00586CAC" w:rsidRDefault="005938FA" w:rsidP="00E02142">
      <w:pPr>
        <w:ind w:left="1440" w:hanging="1440"/>
        <w:rPr>
          <w:b/>
        </w:rPr>
      </w:pPr>
      <w:r w:rsidRPr="00586CAC">
        <w:rPr>
          <w:b/>
        </w:rPr>
        <w:t>SERVICES</w:t>
      </w:r>
    </w:p>
    <w:p w14:paraId="4B372508" w14:textId="77777777" w:rsidR="00B82C91" w:rsidRPr="00586CAC" w:rsidRDefault="00B82C91" w:rsidP="00E02142">
      <w:pPr>
        <w:ind w:left="1440" w:hanging="1440"/>
      </w:pPr>
    </w:p>
    <w:p w14:paraId="1D9489A9" w14:textId="77777777" w:rsidR="00B82C91" w:rsidRPr="00586CAC" w:rsidRDefault="00B82C91" w:rsidP="00E02142">
      <w:pPr>
        <w:ind w:left="1440" w:hanging="1440"/>
      </w:pPr>
      <w:r w:rsidRPr="00586CAC">
        <w:t xml:space="preserve">2018- current    Member </w:t>
      </w:r>
      <w:proofErr w:type="gramStart"/>
      <w:r w:rsidRPr="00586CAC">
        <w:t>of  USF</w:t>
      </w:r>
      <w:proofErr w:type="gramEnd"/>
      <w:r w:rsidRPr="00586CAC">
        <w:t xml:space="preserve"> Research Committee</w:t>
      </w:r>
    </w:p>
    <w:p w14:paraId="6671E57E" w14:textId="77777777" w:rsidR="00B82C91" w:rsidRPr="00586CAC" w:rsidRDefault="00B82C91" w:rsidP="00E02142">
      <w:pPr>
        <w:ind w:left="1440" w:hanging="1440"/>
      </w:pPr>
    </w:p>
    <w:p w14:paraId="3A7E0F74" w14:textId="77777777" w:rsidR="00EE2236" w:rsidRPr="00586CAC" w:rsidRDefault="00EE2236">
      <w:pPr>
        <w:rPr>
          <w:b/>
          <w:color w:val="000000"/>
        </w:rPr>
      </w:pPr>
    </w:p>
    <w:p w14:paraId="1123B893" w14:textId="77777777" w:rsidR="001E4634" w:rsidRPr="00586CAC" w:rsidRDefault="001E4634">
      <w:pPr>
        <w:rPr>
          <w:b/>
          <w:color w:val="000000"/>
        </w:rPr>
      </w:pPr>
      <w:r w:rsidRPr="00586CAC">
        <w:rPr>
          <w:b/>
          <w:color w:val="000000"/>
        </w:rPr>
        <w:t>RECOGNITIO</w:t>
      </w:r>
      <w:r w:rsidR="000E45C5" w:rsidRPr="00586CAC">
        <w:rPr>
          <w:b/>
          <w:color w:val="000000"/>
        </w:rPr>
        <w:t xml:space="preserve">N </w:t>
      </w:r>
    </w:p>
    <w:p w14:paraId="226C944E" w14:textId="77777777" w:rsidR="00743CFB" w:rsidRPr="00586CAC" w:rsidRDefault="00743CFB">
      <w:pPr>
        <w:rPr>
          <w:color w:val="0070C0"/>
        </w:rPr>
      </w:pPr>
    </w:p>
    <w:p w14:paraId="3A8230F4" w14:textId="77777777" w:rsidR="001E4634" w:rsidRPr="00586CAC" w:rsidRDefault="001E4634">
      <w:pPr>
        <w:rPr>
          <w:b/>
        </w:rPr>
      </w:pPr>
      <w:r w:rsidRPr="00586CAC">
        <w:rPr>
          <w:b/>
        </w:rPr>
        <w:t xml:space="preserve">Awards, Honors </w:t>
      </w:r>
    </w:p>
    <w:p w14:paraId="2F9CD875" w14:textId="77777777" w:rsidR="00743CFB" w:rsidRPr="00586CAC" w:rsidRDefault="00743CFB"/>
    <w:p w14:paraId="2F28D5D9" w14:textId="77777777" w:rsidR="001E4634" w:rsidRPr="00586CAC" w:rsidRDefault="00AC3C89">
      <w:r w:rsidRPr="00586CAC">
        <w:t xml:space="preserve">1995     </w:t>
      </w:r>
      <w:r w:rsidR="00743CFB" w:rsidRPr="00586CAC">
        <w:t xml:space="preserve"> </w:t>
      </w:r>
      <w:r w:rsidRPr="00586CAC">
        <w:t>Golden Student</w:t>
      </w:r>
      <w:r w:rsidR="00CD0171" w:rsidRPr="00586CAC">
        <w:t xml:space="preserve"> Award, In</w:t>
      </w:r>
      <w:r w:rsidR="00BC76D8" w:rsidRPr="00586CAC">
        <w:t>stitute of Higher Education of M</w:t>
      </w:r>
      <w:r w:rsidR="00CD0171" w:rsidRPr="00586CAC">
        <w:t>edicine</w:t>
      </w:r>
      <w:r w:rsidR="00BC76D8" w:rsidRPr="00586CAC">
        <w:t xml:space="preserve">, </w:t>
      </w:r>
      <w:r w:rsidR="00743CFB" w:rsidRPr="00586CAC">
        <w:t>Camaguey</w:t>
      </w:r>
      <w:r w:rsidR="00BC76D8" w:rsidRPr="00586CAC">
        <w:t>, Cuba</w:t>
      </w:r>
      <w:r w:rsidR="009D5C98" w:rsidRPr="00586CAC">
        <w:tab/>
      </w:r>
    </w:p>
    <w:p w14:paraId="4CA0BB66" w14:textId="77777777" w:rsidR="003040F2" w:rsidRPr="00EA1508" w:rsidRDefault="003040F2">
      <w:pPr>
        <w:rPr>
          <w:color w:val="0070C0"/>
          <w:sz w:val="22"/>
          <w:szCs w:val="22"/>
        </w:rPr>
      </w:pPr>
    </w:p>
    <w:sectPr w:rsidR="003040F2" w:rsidRPr="00EA1508" w:rsidSect="0093533A">
      <w:headerReference w:type="even" r:id="rId7"/>
      <w:headerReference w:type="default" r:id="rId8"/>
      <w:type w:val="continuous"/>
      <w:pgSz w:w="12240" w:h="15840" w:code="1"/>
      <w:pgMar w:top="720" w:right="720" w:bottom="720" w:left="108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2BCC8" w14:textId="77777777" w:rsidR="00191B0C" w:rsidRDefault="00191B0C" w:rsidP="0093533A">
      <w:r>
        <w:separator/>
      </w:r>
    </w:p>
  </w:endnote>
  <w:endnote w:type="continuationSeparator" w:id="0">
    <w:p w14:paraId="0B742983" w14:textId="77777777" w:rsidR="00191B0C" w:rsidRDefault="00191B0C" w:rsidP="0093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04C93" w14:textId="77777777" w:rsidR="00191B0C" w:rsidRDefault="00191B0C" w:rsidP="0093533A">
      <w:r>
        <w:separator/>
      </w:r>
    </w:p>
  </w:footnote>
  <w:footnote w:type="continuationSeparator" w:id="0">
    <w:p w14:paraId="7A00C8AB" w14:textId="77777777" w:rsidR="00191B0C" w:rsidRDefault="00191B0C" w:rsidP="0093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C78C" w14:textId="77777777" w:rsidR="00E42FCE" w:rsidRDefault="00E42FCE" w:rsidP="005836B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4AFB0E" w14:textId="77777777" w:rsidR="00E42FCE" w:rsidRDefault="00E42FCE" w:rsidP="00E42FC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52E2" w14:textId="77777777" w:rsidR="00E42FCE" w:rsidRDefault="00E42FCE" w:rsidP="005836B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4C3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2C7EF2" w14:textId="77777777" w:rsidR="003A4FD8" w:rsidRPr="0093533A" w:rsidRDefault="00E42FCE" w:rsidP="00E42FCE">
    <w:pPr>
      <w:pStyle w:val="Header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</w:t>
    </w:r>
  </w:p>
  <w:p w14:paraId="590ED165" w14:textId="77777777" w:rsidR="003A4FD8" w:rsidRDefault="003A4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E2CA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4BF9"/>
    <w:multiLevelType w:val="hybridMultilevel"/>
    <w:tmpl w:val="D026E850"/>
    <w:lvl w:ilvl="0" w:tplc="FFFFFFFF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8EE3D9F"/>
    <w:multiLevelType w:val="hybridMultilevel"/>
    <w:tmpl w:val="49E402F8"/>
    <w:lvl w:ilvl="0" w:tplc="F9909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EB5"/>
    <w:multiLevelType w:val="hybridMultilevel"/>
    <w:tmpl w:val="095A1DF6"/>
    <w:lvl w:ilvl="0" w:tplc="1E9EF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65E0"/>
    <w:multiLevelType w:val="hybridMultilevel"/>
    <w:tmpl w:val="1412357A"/>
    <w:lvl w:ilvl="0" w:tplc="FFFFFFFF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4DB2"/>
    <w:multiLevelType w:val="hybridMultilevel"/>
    <w:tmpl w:val="DC68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1D26"/>
    <w:multiLevelType w:val="hybridMultilevel"/>
    <w:tmpl w:val="077C96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3400379"/>
    <w:multiLevelType w:val="hybridMultilevel"/>
    <w:tmpl w:val="B6E27428"/>
    <w:lvl w:ilvl="0" w:tplc="40487C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418E3"/>
    <w:multiLevelType w:val="hybridMultilevel"/>
    <w:tmpl w:val="D1DC70B0"/>
    <w:lvl w:ilvl="0" w:tplc="40487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C7E68"/>
    <w:multiLevelType w:val="hybridMultilevel"/>
    <w:tmpl w:val="DC68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332A4"/>
    <w:multiLevelType w:val="hybridMultilevel"/>
    <w:tmpl w:val="41888404"/>
    <w:lvl w:ilvl="0" w:tplc="DAF810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0CAD"/>
    <w:multiLevelType w:val="hybridMultilevel"/>
    <w:tmpl w:val="9A0C6E2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315B1BE7"/>
    <w:multiLevelType w:val="hybridMultilevel"/>
    <w:tmpl w:val="D5A6D186"/>
    <w:lvl w:ilvl="0" w:tplc="4E7A2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92191"/>
    <w:multiLevelType w:val="hybridMultilevel"/>
    <w:tmpl w:val="F1DE7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4501F"/>
    <w:multiLevelType w:val="hybridMultilevel"/>
    <w:tmpl w:val="EF6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720D4"/>
    <w:multiLevelType w:val="hybridMultilevel"/>
    <w:tmpl w:val="3054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A1EBC"/>
    <w:multiLevelType w:val="hybridMultilevel"/>
    <w:tmpl w:val="E25A5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5CE"/>
    <w:multiLevelType w:val="multilevel"/>
    <w:tmpl w:val="7248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71990"/>
    <w:multiLevelType w:val="hybridMultilevel"/>
    <w:tmpl w:val="CC62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50A4F"/>
    <w:multiLevelType w:val="hybridMultilevel"/>
    <w:tmpl w:val="4D52CB54"/>
    <w:lvl w:ilvl="0" w:tplc="40487C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12D06"/>
    <w:multiLevelType w:val="multilevel"/>
    <w:tmpl w:val="D15C38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468AD"/>
    <w:multiLevelType w:val="hybridMultilevel"/>
    <w:tmpl w:val="1C4E4E4C"/>
    <w:lvl w:ilvl="0" w:tplc="1E9EF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600F3"/>
    <w:multiLevelType w:val="hybridMultilevel"/>
    <w:tmpl w:val="22A435F2"/>
    <w:lvl w:ilvl="0" w:tplc="FFFFFFFF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418EF"/>
    <w:multiLevelType w:val="hybridMultilevel"/>
    <w:tmpl w:val="57B2B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0124C1"/>
    <w:multiLevelType w:val="hybridMultilevel"/>
    <w:tmpl w:val="90BE6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778B4"/>
    <w:multiLevelType w:val="hybridMultilevel"/>
    <w:tmpl w:val="D5FEEB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BF5CA5"/>
    <w:multiLevelType w:val="hybridMultilevel"/>
    <w:tmpl w:val="DA46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F7C44"/>
    <w:multiLevelType w:val="hybridMultilevel"/>
    <w:tmpl w:val="00E0116E"/>
    <w:lvl w:ilvl="0" w:tplc="0CAA2DA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7428A"/>
    <w:multiLevelType w:val="hybridMultilevel"/>
    <w:tmpl w:val="D026E850"/>
    <w:lvl w:ilvl="0" w:tplc="40487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B3D16"/>
    <w:multiLevelType w:val="hybridMultilevel"/>
    <w:tmpl w:val="5FBC1BB6"/>
    <w:lvl w:ilvl="0" w:tplc="40487C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1B5B"/>
    <w:multiLevelType w:val="hybridMultilevel"/>
    <w:tmpl w:val="1838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F4050"/>
    <w:multiLevelType w:val="hybridMultilevel"/>
    <w:tmpl w:val="E37A7588"/>
    <w:lvl w:ilvl="0" w:tplc="40487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72A71"/>
    <w:multiLevelType w:val="hybridMultilevel"/>
    <w:tmpl w:val="BD34E4FC"/>
    <w:lvl w:ilvl="0" w:tplc="FFFFFFFF">
      <w:start w:val="1"/>
      <w:numFmt w:val="decimal"/>
      <w:lvlText w:val="%1-"/>
      <w:lvlJc w:val="left"/>
      <w:pPr>
        <w:ind w:left="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1E392F"/>
    <w:multiLevelType w:val="hybridMultilevel"/>
    <w:tmpl w:val="9A4E2BE0"/>
    <w:lvl w:ilvl="0" w:tplc="333CFAB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8677B"/>
    <w:multiLevelType w:val="hybridMultilevel"/>
    <w:tmpl w:val="511ADE36"/>
    <w:lvl w:ilvl="0" w:tplc="DAF810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13315"/>
    <w:multiLevelType w:val="hybridMultilevel"/>
    <w:tmpl w:val="BFBC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E64D6"/>
    <w:multiLevelType w:val="hybridMultilevel"/>
    <w:tmpl w:val="68227152"/>
    <w:lvl w:ilvl="0" w:tplc="4E7A2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3"/>
  </w:num>
  <w:num w:numId="4">
    <w:abstractNumId w:val="11"/>
  </w:num>
  <w:num w:numId="5">
    <w:abstractNumId w:val="10"/>
  </w:num>
  <w:num w:numId="6">
    <w:abstractNumId w:val="34"/>
  </w:num>
  <w:num w:numId="7">
    <w:abstractNumId w:val="12"/>
  </w:num>
  <w:num w:numId="8">
    <w:abstractNumId w:val="36"/>
  </w:num>
  <w:num w:numId="9">
    <w:abstractNumId w:val="9"/>
  </w:num>
  <w:num w:numId="10">
    <w:abstractNumId w:val="16"/>
  </w:num>
  <w:num w:numId="11">
    <w:abstractNumId w:val="13"/>
  </w:num>
  <w:num w:numId="12">
    <w:abstractNumId w:val="3"/>
  </w:num>
  <w:num w:numId="13">
    <w:abstractNumId w:val="30"/>
  </w:num>
  <w:num w:numId="14">
    <w:abstractNumId w:val="2"/>
  </w:num>
  <w:num w:numId="15">
    <w:abstractNumId w:val="21"/>
  </w:num>
  <w:num w:numId="16">
    <w:abstractNumId w:val="15"/>
  </w:num>
  <w:num w:numId="17">
    <w:abstractNumId w:val="35"/>
  </w:num>
  <w:num w:numId="18">
    <w:abstractNumId w:val="5"/>
  </w:num>
  <w:num w:numId="19">
    <w:abstractNumId w:val="14"/>
  </w:num>
  <w:num w:numId="20">
    <w:abstractNumId w:val="18"/>
  </w:num>
  <w:num w:numId="21">
    <w:abstractNumId w:val="25"/>
  </w:num>
  <w:num w:numId="22">
    <w:abstractNumId w:val="26"/>
  </w:num>
  <w:num w:numId="23">
    <w:abstractNumId w:val="6"/>
  </w:num>
  <w:num w:numId="24">
    <w:abstractNumId w:val="33"/>
  </w:num>
  <w:num w:numId="25">
    <w:abstractNumId w:val="17"/>
  </w:num>
  <w:num w:numId="26">
    <w:abstractNumId w:val="7"/>
  </w:num>
  <w:num w:numId="27">
    <w:abstractNumId w:val="24"/>
  </w:num>
  <w:num w:numId="28">
    <w:abstractNumId w:val="27"/>
  </w:num>
  <w:num w:numId="29">
    <w:abstractNumId w:val="20"/>
  </w:num>
  <w:num w:numId="30">
    <w:abstractNumId w:val="29"/>
  </w:num>
  <w:num w:numId="31">
    <w:abstractNumId w:val="8"/>
  </w:num>
  <w:num w:numId="32">
    <w:abstractNumId w:val="19"/>
  </w:num>
  <w:num w:numId="33">
    <w:abstractNumId w:val="28"/>
  </w:num>
  <w:num w:numId="34">
    <w:abstractNumId w:val="1"/>
  </w:num>
  <w:num w:numId="35">
    <w:abstractNumId w:val="4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73"/>
    <w:rsid w:val="00000803"/>
    <w:rsid w:val="000128E7"/>
    <w:rsid w:val="00014270"/>
    <w:rsid w:val="00014F49"/>
    <w:rsid w:val="000162DB"/>
    <w:rsid w:val="00023460"/>
    <w:rsid w:val="00026165"/>
    <w:rsid w:val="0003109D"/>
    <w:rsid w:val="00032BA3"/>
    <w:rsid w:val="0003784E"/>
    <w:rsid w:val="0004270D"/>
    <w:rsid w:val="0004470E"/>
    <w:rsid w:val="00052404"/>
    <w:rsid w:val="00060D83"/>
    <w:rsid w:val="00062ABA"/>
    <w:rsid w:val="00064C2C"/>
    <w:rsid w:val="00072B1D"/>
    <w:rsid w:val="00081905"/>
    <w:rsid w:val="000854F5"/>
    <w:rsid w:val="0008642F"/>
    <w:rsid w:val="00087E6E"/>
    <w:rsid w:val="00095660"/>
    <w:rsid w:val="000A0566"/>
    <w:rsid w:val="000A3B5E"/>
    <w:rsid w:val="000A66C1"/>
    <w:rsid w:val="000A6B4B"/>
    <w:rsid w:val="000B44B4"/>
    <w:rsid w:val="000C78BA"/>
    <w:rsid w:val="000D6A8B"/>
    <w:rsid w:val="000E45C5"/>
    <w:rsid w:val="000F24E9"/>
    <w:rsid w:val="0010093C"/>
    <w:rsid w:val="00105D2E"/>
    <w:rsid w:val="00110D92"/>
    <w:rsid w:val="00113BCF"/>
    <w:rsid w:val="00120D94"/>
    <w:rsid w:val="001250FF"/>
    <w:rsid w:val="00126591"/>
    <w:rsid w:val="00130A1C"/>
    <w:rsid w:val="00135A0F"/>
    <w:rsid w:val="001430FF"/>
    <w:rsid w:val="0014510C"/>
    <w:rsid w:val="0014745D"/>
    <w:rsid w:val="00152EF9"/>
    <w:rsid w:val="00154F05"/>
    <w:rsid w:val="001707CA"/>
    <w:rsid w:val="00184D27"/>
    <w:rsid w:val="001857BA"/>
    <w:rsid w:val="001906B6"/>
    <w:rsid w:val="00190A6B"/>
    <w:rsid w:val="00191B0C"/>
    <w:rsid w:val="0019296E"/>
    <w:rsid w:val="00192EC9"/>
    <w:rsid w:val="00194D6B"/>
    <w:rsid w:val="001A41BD"/>
    <w:rsid w:val="001B37EF"/>
    <w:rsid w:val="001B52A2"/>
    <w:rsid w:val="001E4634"/>
    <w:rsid w:val="001E7FDC"/>
    <w:rsid w:val="001F0C75"/>
    <w:rsid w:val="001F16A8"/>
    <w:rsid w:val="001F225A"/>
    <w:rsid w:val="002020CC"/>
    <w:rsid w:val="00206875"/>
    <w:rsid w:val="002160ED"/>
    <w:rsid w:val="00227E69"/>
    <w:rsid w:val="002313CB"/>
    <w:rsid w:val="00234096"/>
    <w:rsid w:val="00240A95"/>
    <w:rsid w:val="00241CDD"/>
    <w:rsid w:val="00242B9B"/>
    <w:rsid w:val="00253F27"/>
    <w:rsid w:val="00260AB7"/>
    <w:rsid w:val="002635D9"/>
    <w:rsid w:val="00265B6C"/>
    <w:rsid w:val="002664C1"/>
    <w:rsid w:val="002734C3"/>
    <w:rsid w:val="0027473C"/>
    <w:rsid w:val="00274C7D"/>
    <w:rsid w:val="00275ABE"/>
    <w:rsid w:val="002761B3"/>
    <w:rsid w:val="00287E2F"/>
    <w:rsid w:val="00294EAF"/>
    <w:rsid w:val="00297C62"/>
    <w:rsid w:val="002A6F84"/>
    <w:rsid w:val="002B3D73"/>
    <w:rsid w:val="002C11F3"/>
    <w:rsid w:val="002C2934"/>
    <w:rsid w:val="002D09A8"/>
    <w:rsid w:val="002D6750"/>
    <w:rsid w:val="002E5421"/>
    <w:rsid w:val="002E735E"/>
    <w:rsid w:val="003018DF"/>
    <w:rsid w:val="003023C5"/>
    <w:rsid w:val="003040F2"/>
    <w:rsid w:val="003064BD"/>
    <w:rsid w:val="003066C4"/>
    <w:rsid w:val="003127A4"/>
    <w:rsid w:val="0031352F"/>
    <w:rsid w:val="0031478A"/>
    <w:rsid w:val="00335DE2"/>
    <w:rsid w:val="0033753E"/>
    <w:rsid w:val="003447A4"/>
    <w:rsid w:val="00351C16"/>
    <w:rsid w:val="00352B34"/>
    <w:rsid w:val="00353B3E"/>
    <w:rsid w:val="00356B50"/>
    <w:rsid w:val="003575ED"/>
    <w:rsid w:val="003725BF"/>
    <w:rsid w:val="00373C44"/>
    <w:rsid w:val="00376D4C"/>
    <w:rsid w:val="003814EB"/>
    <w:rsid w:val="003915FE"/>
    <w:rsid w:val="00397FD3"/>
    <w:rsid w:val="003A0598"/>
    <w:rsid w:val="003A4FD8"/>
    <w:rsid w:val="003C537C"/>
    <w:rsid w:val="003C59AA"/>
    <w:rsid w:val="003C6D6A"/>
    <w:rsid w:val="003C7A5B"/>
    <w:rsid w:val="003D13AB"/>
    <w:rsid w:val="003D4EF6"/>
    <w:rsid w:val="003D78D6"/>
    <w:rsid w:val="003E4C93"/>
    <w:rsid w:val="003E5B92"/>
    <w:rsid w:val="003E73C0"/>
    <w:rsid w:val="003F6D18"/>
    <w:rsid w:val="00403599"/>
    <w:rsid w:val="00405740"/>
    <w:rsid w:val="00412823"/>
    <w:rsid w:val="00412A09"/>
    <w:rsid w:val="00414621"/>
    <w:rsid w:val="004160A8"/>
    <w:rsid w:val="004161F7"/>
    <w:rsid w:val="00417A0D"/>
    <w:rsid w:val="00424E1A"/>
    <w:rsid w:val="00433948"/>
    <w:rsid w:val="00434AF0"/>
    <w:rsid w:val="004362F3"/>
    <w:rsid w:val="00436A82"/>
    <w:rsid w:val="0045134A"/>
    <w:rsid w:val="004516D1"/>
    <w:rsid w:val="00456F23"/>
    <w:rsid w:val="00457C2B"/>
    <w:rsid w:val="00462E9F"/>
    <w:rsid w:val="0046573E"/>
    <w:rsid w:val="00467516"/>
    <w:rsid w:val="004701FE"/>
    <w:rsid w:val="004731DD"/>
    <w:rsid w:val="00482335"/>
    <w:rsid w:val="00487A78"/>
    <w:rsid w:val="004A4C39"/>
    <w:rsid w:val="004B4E92"/>
    <w:rsid w:val="004C38D6"/>
    <w:rsid w:val="004C68CC"/>
    <w:rsid w:val="004D4598"/>
    <w:rsid w:val="004E1B24"/>
    <w:rsid w:val="004F420F"/>
    <w:rsid w:val="004F6423"/>
    <w:rsid w:val="0050290D"/>
    <w:rsid w:val="00503EB8"/>
    <w:rsid w:val="00506346"/>
    <w:rsid w:val="005106F1"/>
    <w:rsid w:val="00512DFB"/>
    <w:rsid w:val="005135CE"/>
    <w:rsid w:val="005171F2"/>
    <w:rsid w:val="00524FF0"/>
    <w:rsid w:val="00525C36"/>
    <w:rsid w:val="00526850"/>
    <w:rsid w:val="00527915"/>
    <w:rsid w:val="00534B04"/>
    <w:rsid w:val="00536ACA"/>
    <w:rsid w:val="00540F43"/>
    <w:rsid w:val="00554464"/>
    <w:rsid w:val="005574A4"/>
    <w:rsid w:val="00560F10"/>
    <w:rsid w:val="005635C3"/>
    <w:rsid w:val="005639CF"/>
    <w:rsid w:val="00563EF0"/>
    <w:rsid w:val="005641BA"/>
    <w:rsid w:val="0056544F"/>
    <w:rsid w:val="005763F4"/>
    <w:rsid w:val="0058241B"/>
    <w:rsid w:val="00582FA9"/>
    <w:rsid w:val="005857C4"/>
    <w:rsid w:val="00586CAC"/>
    <w:rsid w:val="00587E81"/>
    <w:rsid w:val="005910AF"/>
    <w:rsid w:val="005938FA"/>
    <w:rsid w:val="005A774E"/>
    <w:rsid w:val="005B51E6"/>
    <w:rsid w:val="005C139B"/>
    <w:rsid w:val="005C18D2"/>
    <w:rsid w:val="005C5479"/>
    <w:rsid w:val="005D072E"/>
    <w:rsid w:val="005D1BA4"/>
    <w:rsid w:val="005E02B9"/>
    <w:rsid w:val="005E57B9"/>
    <w:rsid w:val="005F013B"/>
    <w:rsid w:val="005F0E76"/>
    <w:rsid w:val="0060145F"/>
    <w:rsid w:val="00607B31"/>
    <w:rsid w:val="006124BB"/>
    <w:rsid w:val="00616501"/>
    <w:rsid w:val="006178FF"/>
    <w:rsid w:val="00623912"/>
    <w:rsid w:val="00633D6A"/>
    <w:rsid w:val="00633F09"/>
    <w:rsid w:val="006352B7"/>
    <w:rsid w:val="00640316"/>
    <w:rsid w:val="0064328D"/>
    <w:rsid w:val="006444D4"/>
    <w:rsid w:val="00656961"/>
    <w:rsid w:val="00662D44"/>
    <w:rsid w:val="006714E8"/>
    <w:rsid w:val="006731ED"/>
    <w:rsid w:val="0067644F"/>
    <w:rsid w:val="006827E9"/>
    <w:rsid w:val="00685031"/>
    <w:rsid w:val="00690EE6"/>
    <w:rsid w:val="006962E3"/>
    <w:rsid w:val="006A468E"/>
    <w:rsid w:val="006B6244"/>
    <w:rsid w:val="006C25CD"/>
    <w:rsid w:val="006C68B5"/>
    <w:rsid w:val="006D1AC6"/>
    <w:rsid w:val="006D280D"/>
    <w:rsid w:val="006E0BC0"/>
    <w:rsid w:val="006E5174"/>
    <w:rsid w:val="006F0B2C"/>
    <w:rsid w:val="00700BE2"/>
    <w:rsid w:val="00705433"/>
    <w:rsid w:val="0070678D"/>
    <w:rsid w:val="007072F2"/>
    <w:rsid w:val="007166A5"/>
    <w:rsid w:val="00726089"/>
    <w:rsid w:val="00727D9A"/>
    <w:rsid w:val="0073055C"/>
    <w:rsid w:val="00730A27"/>
    <w:rsid w:val="00743CFB"/>
    <w:rsid w:val="0074686B"/>
    <w:rsid w:val="00751666"/>
    <w:rsid w:val="00762857"/>
    <w:rsid w:val="00770974"/>
    <w:rsid w:val="007735A4"/>
    <w:rsid w:val="00786C10"/>
    <w:rsid w:val="00787806"/>
    <w:rsid w:val="00792BB6"/>
    <w:rsid w:val="007938C7"/>
    <w:rsid w:val="00793AE0"/>
    <w:rsid w:val="0079439C"/>
    <w:rsid w:val="007A358D"/>
    <w:rsid w:val="007A7ABC"/>
    <w:rsid w:val="007B09BD"/>
    <w:rsid w:val="007C3F58"/>
    <w:rsid w:val="007C7C60"/>
    <w:rsid w:val="007D0BE9"/>
    <w:rsid w:val="007D6F16"/>
    <w:rsid w:val="007E20B5"/>
    <w:rsid w:val="007E4ACF"/>
    <w:rsid w:val="007F1300"/>
    <w:rsid w:val="007F3BD5"/>
    <w:rsid w:val="00807C0C"/>
    <w:rsid w:val="00810603"/>
    <w:rsid w:val="00815AE9"/>
    <w:rsid w:val="0081742B"/>
    <w:rsid w:val="00817450"/>
    <w:rsid w:val="00832217"/>
    <w:rsid w:val="008337DE"/>
    <w:rsid w:val="00833A32"/>
    <w:rsid w:val="00834F60"/>
    <w:rsid w:val="00836005"/>
    <w:rsid w:val="00844AE8"/>
    <w:rsid w:val="00847647"/>
    <w:rsid w:val="00855AB8"/>
    <w:rsid w:val="00862585"/>
    <w:rsid w:val="008646B3"/>
    <w:rsid w:val="008646D6"/>
    <w:rsid w:val="00867DEA"/>
    <w:rsid w:val="008722EE"/>
    <w:rsid w:val="008961F8"/>
    <w:rsid w:val="0089727E"/>
    <w:rsid w:val="008C3B7C"/>
    <w:rsid w:val="008C6C81"/>
    <w:rsid w:val="008E14A9"/>
    <w:rsid w:val="008E580E"/>
    <w:rsid w:val="008F093C"/>
    <w:rsid w:val="008F1410"/>
    <w:rsid w:val="008F25D3"/>
    <w:rsid w:val="008F6A7F"/>
    <w:rsid w:val="009059E4"/>
    <w:rsid w:val="00914908"/>
    <w:rsid w:val="00917467"/>
    <w:rsid w:val="00930AD6"/>
    <w:rsid w:val="00932B73"/>
    <w:rsid w:val="0093533A"/>
    <w:rsid w:val="0094372C"/>
    <w:rsid w:val="00943E07"/>
    <w:rsid w:val="00953F20"/>
    <w:rsid w:val="00954E62"/>
    <w:rsid w:val="00955F17"/>
    <w:rsid w:val="009603FD"/>
    <w:rsid w:val="009626B0"/>
    <w:rsid w:val="00973144"/>
    <w:rsid w:val="00973C57"/>
    <w:rsid w:val="00975285"/>
    <w:rsid w:val="00985224"/>
    <w:rsid w:val="00985424"/>
    <w:rsid w:val="00987694"/>
    <w:rsid w:val="00990136"/>
    <w:rsid w:val="00994B5B"/>
    <w:rsid w:val="00996377"/>
    <w:rsid w:val="009B23BD"/>
    <w:rsid w:val="009B3D6D"/>
    <w:rsid w:val="009B4B8A"/>
    <w:rsid w:val="009B5BD9"/>
    <w:rsid w:val="009C353F"/>
    <w:rsid w:val="009D1237"/>
    <w:rsid w:val="009D1ABC"/>
    <w:rsid w:val="009D5C98"/>
    <w:rsid w:val="009E1B2F"/>
    <w:rsid w:val="009F2CD7"/>
    <w:rsid w:val="00A036C2"/>
    <w:rsid w:val="00A04E77"/>
    <w:rsid w:val="00A346C8"/>
    <w:rsid w:val="00A35BA1"/>
    <w:rsid w:val="00A41077"/>
    <w:rsid w:val="00A469B2"/>
    <w:rsid w:val="00A501B9"/>
    <w:rsid w:val="00A51508"/>
    <w:rsid w:val="00A53FB8"/>
    <w:rsid w:val="00A61BDD"/>
    <w:rsid w:val="00A63CE1"/>
    <w:rsid w:val="00A65695"/>
    <w:rsid w:val="00A721D9"/>
    <w:rsid w:val="00A778E8"/>
    <w:rsid w:val="00A81EA5"/>
    <w:rsid w:val="00A83DC4"/>
    <w:rsid w:val="00A87AB1"/>
    <w:rsid w:val="00A91391"/>
    <w:rsid w:val="00A94F53"/>
    <w:rsid w:val="00A96DD2"/>
    <w:rsid w:val="00AB736A"/>
    <w:rsid w:val="00AC3C89"/>
    <w:rsid w:val="00AC3C8E"/>
    <w:rsid w:val="00AD0829"/>
    <w:rsid w:val="00AD1367"/>
    <w:rsid w:val="00AD31E9"/>
    <w:rsid w:val="00AD7CFE"/>
    <w:rsid w:val="00AE44F5"/>
    <w:rsid w:val="00AF0AD5"/>
    <w:rsid w:val="00B00433"/>
    <w:rsid w:val="00B0570B"/>
    <w:rsid w:val="00B134B6"/>
    <w:rsid w:val="00B167BA"/>
    <w:rsid w:val="00B203E7"/>
    <w:rsid w:val="00B24549"/>
    <w:rsid w:val="00B3328C"/>
    <w:rsid w:val="00B36A36"/>
    <w:rsid w:val="00B42758"/>
    <w:rsid w:val="00B44633"/>
    <w:rsid w:val="00B50372"/>
    <w:rsid w:val="00B50889"/>
    <w:rsid w:val="00B53E69"/>
    <w:rsid w:val="00B6054B"/>
    <w:rsid w:val="00B65221"/>
    <w:rsid w:val="00B67101"/>
    <w:rsid w:val="00B811FE"/>
    <w:rsid w:val="00B818BF"/>
    <w:rsid w:val="00B81D14"/>
    <w:rsid w:val="00B82C91"/>
    <w:rsid w:val="00B9254B"/>
    <w:rsid w:val="00B97D95"/>
    <w:rsid w:val="00BA23FB"/>
    <w:rsid w:val="00BA483E"/>
    <w:rsid w:val="00BA53D9"/>
    <w:rsid w:val="00BA59A2"/>
    <w:rsid w:val="00BC1370"/>
    <w:rsid w:val="00BC2DCD"/>
    <w:rsid w:val="00BC3C58"/>
    <w:rsid w:val="00BC6A37"/>
    <w:rsid w:val="00BC76D8"/>
    <w:rsid w:val="00BC798F"/>
    <w:rsid w:val="00BD07A3"/>
    <w:rsid w:val="00BD117D"/>
    <w:rsid w:val="00BD51A4"/>
    <w:rsid w:val="00BE4308"/>
    <w:rsid w:val="00BE6B47"/>
    <w:rsid w:val="00BF53A3"/>
    <w:rsid w:val="00C0118C"/>
    <w:rsid w:val="00C012F0"/>
    <w:rsid w:val="00C05FBC"/>
    <w:rsid w:val="00C05FD7"/>
    <w:rsid w:val="00C120C1"/>
    <w:rsid w:val="00C151D6"/>
    <w:rsid w:val="00C25434"/>
    <w:rsid w:val="00C27C5E"/>
    <w:rsid w:val="00C3406C"/>
    <w:rsid w:val="00C34458"/>
    <w:rsid w:val="00C53367"/>
    <w:rsid w:val="00C61F11"/>
    <w:rsid w:val="00C62D21"/>
    <w:rsid w:val="00C66A03"/>
    <w:rsid w:val="00C867DB"/>
    <w:rsid w:val="00C9173F"/>
    <w:rsid w:val="00CA316B"/>
    <w:rsid w:val="00CA3BAD"/>
    <w:rsid w:val="00CB044C"/>
    <w:rsid w:val="00CB046F"/>
    <w:rsid w:val="00CB12D4"/>
    <w:rsid w:val="00CB2B55"/>
    <w:rsid w:val="00CC005D"/>
    <w:rsid w:val="00CC026A"/>
    <w:rsid w:val="00CC29AB"/>
    <w:rsid w:val="00CD0171"/>
    <w:rsid w:val="00CD055F"/>
    <w:rsid w:val="00CD2802"/>
    <w:rsid w:val="00CD701F"/>
    <w:rsid w:val="00CF3BA8"/>
    <w:rsid w:val="00D00B25"/>
    <w:rsid w:val="00D05D9B"/>
    <w:rsid w:val="00D05E3B"/>
    <w:rsid w:val="00D06AD6"/>
    <w:rsid w:val="00D14C58"/>
    <w:rsid w:val="00D203AD"/>
    <w:rsid w:val="00D20C85"/>
    <w:rsid w:val="00D25A60"/>
    <w:rsid w:val="00D33219"/>
    <w:rsid w:val="00D34A17"/>
    <w:rsid w:val="00D43172"/>
    <w:rsid w:val="00D46A27"/>
    <w:rsid w:val="00D46BB7"/>
    <w:rsid w:val="00D53EDB"/>
    <w:rsid w:val="00D6062F"/>
    <w:rsid w:val="00D64688"/>
    <w:rsid w:val="00D66ACB"/>
    <w:rsid w:val="00D67349"/>
    <w:rsid w:val="00D7503D"/>
    <w:rsid w:val="00D77D57"/>
    <w:rsid w:val="00D850D3"/>
    <w:rsid w:val="00D87A61"/>
    <w:rsid w:val="00D87CC8"/>
    <w:rsid w:val="00D93F31"/>
    <w:rsid w:val="00D9615C"/>
    <w:rsid w:val="00DA4D2C"/>
    <w:rsid w:val="00DA5352"/>
    <w:rsid w:val="00DB26B8"/>
    <w:rsid w:val="00DD502D"/>
    <w:rsid w:val="00DD550A"/>
    <w:rsid w:val="00DD5B2B"/>
    <w:rsid w:val="00DE3600"/>
    <w:rsid w:val="00DE389C"/>
    <w:rsid w:val="00DF2498"/>
    <w:rsid w:val="00DF55AE"/>
    <w:rsid w:val="00E018EE"/>
    <w:rsid w:val="00E02142"/>
    <w:rsid w:val="00E126E5"/>
    <w:rsid w:val="00E14AD4"/>
    <w:rsid w:val="00E20FDD"/>
    <w:rsid w:val="00E21DDB"/>
    <w:rsid w:val="00E22307"/>
    <w:rsid w:val="00E236D7"/>
    <w:rsid w:val="00E23F38"/>
    <w:rsid w:val="00E263A2"/>
    <w:rsid w:val="00E27574"/>
    <w:rsid w:val="00E31AB4"/>
    <w:rsid w:val="00E35326"/>
    <w:rsid w:val="00E42FCE"/>
    <w:rsid w:val="00E6322B"/>
    <w:rsid w:val="00E715F2"/>
    <w:rsid w:val="00E7331C"/>
    <w:rsid w:val="00E779CB"/>
    <w:rsid w:val="00E900D2"/>
    <w:rsid w:val="00E91C80"/>
    <w:rsid w:val="00E9719E"/>
    <w:rsid w:val="00EA1508"/>
    <w:rsid w:val="00EA758C"/>
    <w:rsid w:val="00EB0693"/>
    <w:rsid w:val="00EB49B4"/>
    <w:rsid w:val="00EB77DF"/>
    <w:rsid w:val="00ED1731"/>
    <w:rsid w:val="00EE0FC3"/>
    <w:rsid w:val="00EE2236"/>
    <w:rsid w:val="00EF538B"/>
    <w:rsid w:val="00F03655"/>
    <w:rsid w:val="00F03AB3"/>
    <w:rsid w:val="00F0730E"/>
    <w:rsid w:val="00F27DFD"/>
    <w:rsid w:val="00F3404E"/>
    <w:rsid w:val="00F35CA1"/>
    <w:rsid w:val="00F406A0"/>
    <w:rsid w:val="00F51CA0"/>
    <w:rsid w:val="00F5319D"/>
    <w:rsid w:val="00F533E9"/>
    <w:rsid w:val="00F61216"/>
    <w:rsid w:val="00F740E4"/>
    <w:rsid w:val="00F744A0"/>
    <w:rsid w:val="00F77264"/>
    <w:rsid w:val="00F928F0"/>
    <w:rsid w:val="00F95802"/>
    <w:rsid w:val="00F973CE"/>
    <w:rsid w:val="00FA052A"/>
    <w:rsid w:val="00FA0648"/>
    <w:rsid w:val="00FA5837"/>
    <w:rsid w:val="00FA587F"/>
    <w:rsid w:val="00FA7E63"/>
    <w:rsid w:val="00FB6694"/>
    <w:rsid w:val="00FD1A6C"/>
    <w:rsid w:val="00FD203F"/>
    <w:rsid w:val="00FD5D30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0C8DC"/>
  <w15:chartTrackingRefBased/>
  <w15:docId w15:val="{845AB120-8B64-744A-B6AF-1ABBA9D6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47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929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929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14908"/>
    <w:rPr>
      <w:sz w:val="16"/>
      <w:szCs w:val="16"/>
    </w:rPr>
  </w:style>
  <w:style w:type="paragraph" w:customStyle="1" w:styleId="26">
    <w:name w:val="_26"/>
    <w:basedOn w:val="Normal"/>
    <w:pPr>
      <w:widowControl w:val="0"/>
    </w:pPr>
    <w:rPr>
      <w:szCs w:val="20"/>
    </w:r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Cs w:val="20"/>
    </w:r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  <w:rPr>
      <w:szCs w:val="20"/>
    </w:r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  <w:rPr>
      <w:szCs w:val="20"/>
    </w:r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  <w:rPr>
      <w:szCs w:val="20"/>
    </w:r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  <w:rPr>
      <w:szCs w:val="20"/>
    </w:r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  <w:rPr>
      <w:szCs w:val="20"/>
    </w:r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  <w:rPr>
      <w:szCs w:val="20"/>
    </w:r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  <w:rPr>
      <w:szCs w:val="20"/>
    </w:r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Cs w:val="20"/>
    </w:r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Cs w:val="20"/>
    </w:r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  <w:rPr>
      <w:szCs w:val="20"/>
    </w:r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  <w:rPr>
      <w:szCs w:val="20"/>
    </w:r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  <w:rPr>
      <w:szCs w:val="20"/>
    </w:r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  <w:rPr>
      <w:szCs w:val="20"/>
    </w:r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  <w:rPr>
      <w:szCs w:val="20"/>
    </w:r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  <w:rPr>
      <w:szCs w:val="20"/>
    </w:r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  <w:rPr>
      <w:szCs w:val="20"/>
    </w:r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Cs w:val="20"/>
    </w:r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Cs w:val="20"/>
    </w:r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  <w:rPr>
      <w:szCs w:val="20"/>
    </w:r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  <w:rPr>
      <w:szCs w:val="20"/>
    </w:r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  <w:rPr>
      <w:szCs w:val="20"/>
    </w:r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  <w:rPr>
      <w:szCs w:val="20"/>
    </w:r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  <w:rPr>
      <w:szCs w:val="20"/>
    </w:r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  <w:rPr>
      <w:szCs w:val="20"/>
    </w:r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  <w:rPr>
      <w:szCs w:val="20"/>
    </w:rPr>
  </w:style>
  <w:style w:type="character" w:customStyle="1" w:styleId="DefaultPara">
    <w:name w:val="Default Para"/>
    <w:basedOn w:val="DefaultParagraphFont"/>
  </w:style>
  <w:style w:type="paragraph" w:customStyle="1" w:styleId="WPPlainText">
    <w:name w:val="WP_Plain Text"/>
    <w:basedOn w:val="Normal"/>
    <w:rPr>
      <w:rFonts w:ascii="Calibri" w:hAnsi="Calibri"/>
      <w:sz w:val="22"/>
      <w:szCs w:val="20"/>
    </w:rPr>
  </w:style>
  <w:style w:type="character" w:customStyle="1" w:styleId="PlainTextC">
    <w:name w:val="Plain Text C"/>
    <w:rPr>
      <w:rFonts w:ascii="Calibri" w:hAnsi="Calibri"/>
      <w:sz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9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9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4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4908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30A1C"/>
    <w:rPr>
      <w:i/>
      <w:iCs/>
    </w:rPr>
  </w:style>
  <w:style w:type="character" w:styleId="Strong">
    <w:name w:val="Strong"/>
    <w:uiPriority w:val="22"/>
    <w:qFormat/>
    <w:rsid w:val="00130A1C"/>
    <w:rPr>
      <w:b/>
      <w:bCs/>
    </w:rPr>
  </w:style>
  <w:style w:type="paragraph" w:styleId="NormalWeb">
    <w:name w:val="Normal (Web)"/>
    <w:basedOn w:val="Normal"/>
    <w:uiPriority w:val="99"/>
    <w:unhideWhenUsed/>
    <w:rsid w:val="00B9254B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93533A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93533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3533A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93533A"/>
    <w:rPr>
      <w:sz w:val="24"/>
    </w:rPr>
  </w:style>
  <w:style w:type="paragraph" w:styleId="BodyTextIndent">
    <w:name w:val="Body Text Indent"/>
    <w:basedOn w:val="Normal"/>
    <w:link w:val="BodyTextIndentChar"/>
    <w:rsid w:val="00154F05"/>
    <w:pPr>
      <w:spacing w:after="120"/>
      <w:ind w:left="360"/>
    </w:pPr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rsid w:val="00154F05"/>
    <w:rPr>
      <w:rFonts w:ascii="Arial" w:hAnsi="Arial"/>
      <w:sz w:val="24"/>
    </w:rPr>
  </w:style>
  <w:style w:type="paragraph" w:customStyle="1" w:styleId="MediumGrid1-Accent21">
    <w:name w:val="Medium Grid 1 - Accent 21"/>
    <w:basedOn w:val="Normal"/>
    <w:uiPriority w:val="99"/>
    <w:qFormat/>
    <w:rsid w:val="00154F05"/>
    <w:pPr>
      <w:ind w:left="720"/>
      <w:contextualSpacing/>
    </w:pPr>
  </w:style>
  <w:style w:type="paragraph" w:styleId="Title">
    <w:name w:val="Title"/>
    <w:basedOn w:val="Normal"/>
    <w:link w:val="TitleChar"/>
    <w:qFormat/>
    <w:rsid w:val="0070678D"/>
    <w:pPr>
      <w:jc w:val="center"/>
    </w:pPr>
    <w:rPr>
      <w:rFonts w:ascii="Arial" w:hAnsi="Arial" w:cs="Arial"/>
      <w:b/>
      <w:bCs/>
      <w:kern w:val="18"/>
      <w:sz w:val="40"/>
      <w:szCs w:val="20"/>
    </w:rPr>
  </w:style>
  <w:style w:type="character" w:customStyle="1" w:styleId="TitleChar">
    <w:name w:val="Title Char"/>
    <w:link w:val="Title"/>
    <w:rsid w:val="0070678D"/>
    <w:rPr>
      <w:rFonts w:ascii="Arial" w:hAnsi="Arial" w:cs="Arial"/>
      <w:b/>
      <w:bCs/>
      <w:kern w:val="18"/>
      <w:sz w:val="40"/>
    </w:rPr>
  </w:style>
  <w:style w:type="character" w:styleId="Hyperlink">
    <w:name w:val="Hyperlink"/>
    <w:rsid w:val="003040F2"/>
    <w:rPr>
      <w:color w:val="0000FF"/>
      <w:u w:val="single"/>
    </w:rPr>
  </w:style>
  <w:style w:type="paragraph" w:customStyle="1" w:styleId="Default">
    <w:name w:val="Default"/>
    <w:rsid w:val="001474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7F1300"/>
    <w:pPr>
      <w:spacing w:after="120"/>
    </w:pPr>
  </w:style>
  <w:style w:type="character" w:customStyle="1" w:styleId="BodyTextChar">
    <w:name w:val="Body Text Char"/>
    <w:link w:val="BodyText"/>
    <w:rsid w:val="007F1300"/>
    <w:rPr>
      <w:sz w:val="24"/>
      <w:szCs w:val="24"/>
    </w:rPr>
  </w:style>
  <w:style w:type="paragraph" w:customStyle="1" w:styleId="p1">
    <w:name w:val="p1"/>
    <w:basedOn w:val="Normal"/>
    <w:rsid w:val="005F013B"/>
    <w:rPr>
      <w:rFonts w:ascii="Helvetica" w:hAnsi="Helvetica"/>
      <w:sz w:val="18"/>
      <w:szCs w:val="18"/>
    </w:rPr>
  </w:style>
  <w:style w:type="paragraph" w:customStyle="1" w:styleId="ColorfulList-Accent11">
    <w:name w:val="Colorful List - Accent 11"/>
    <w:basedOn w:val="Normal"/>
    <w:uiPriority w:val="72"/>
    <w:qFormat/>
    <w:rsid w:val="00506346"/>
    <w:pPr>
      <w:ind w:left="72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41B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1A41BD"/>
    <w:rPr>
      <w:rFonts w:ascii="Calibri" w:eastAsia="Calibri" w:hAnsi="Calibri"/>
      <w:sz w:val="22"/>
      <w:szCs w:val="21"/>
    </w:rPr>
  </w:style>
  <w:style w:type="character" w:customStyle="1" w:styleId="s1">
    <w:name w:val="s1"/>
    <w:rsid w:val="00833A32"/>
    <w:rPr>
      <w:rFonts w:ascii="Helvetica" w:hAnsi="Helvetica" w:hint="default"/>
      <w:sz w:val="12"/>
      <w:szCs w:val="12"/>
    </w:rPr>
  </w:style>
  <w:style w:type="paragraph" w:styleId="ListParagraph">
    <w:name w:val="List Paragraph"/>
    <w:basedOn w:val="Normal"/>
    <w:uiPriority w:val="34"/>
    <w:qFormat/>
    <w:rsid w:val="003C7A5B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DefaultParagraphFont"/>
    <w:rsid w:val="00052404"/>
  </w:style>
  <w:style w:type="paragraph" w:customStyle="1" w:styleId="desc">
    <w:name w:val="desc"/>
    <w:basedOn w:val="Normal"/>
    <w:rsid w:val="008F093C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700BE2"/>
  </w:style>
  <w:style w:type="paragraph" w:customStyle="1" w:styleId="Title1">
    <w:name w:val="Title1"/>
    <w:basedOn w:val="Normal"/>
    <w:rsid w:val="006B6244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6B6244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6B6244"/>
  </w:style>
  <w:style w:type="character" w:styleId="PageNumber">
    <w:name w:val="page number"/>
    <w:basedOn w:val="DefaultParagraphFont"/>
    <w:uiPriority w:val="99"/>
    <w:semiHidden/>
    <w:unhideWhenUsed/>
    <w:rsid w:val="00E42FCE"/>
  </w:style>
  <w:style w:type="character" w:customStyle="1" w:styleId="Heading2Char">
    <w:name w:val="Heading 2 Char"/>
    <w:basedOn w:val="DefaultParagraphFont"/>
    <w:link w:val="Heading2"/>
    <w:uiPriority w:val="9"/>
    <w:rsid w:val="0019296E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9296E"/>
    <w:rPr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C34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19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7793</CharactersWithSpaces>
  <SharedDoc>false</SharedDoc>
  <HLinks>
    <vt:vector size="678" baseType="variant">
      <vt:variant>
        <vt:i4>6422642</vt:i4>
      </vt:variant>
      <vt:variant>
        <vt:i4>338</vt:i4>
      </vt:variant>
      <vt:variant>
        <vt:i4>0</vt:i4>
      </vt:variant>
      <vt:variant>
        <vt:i4>5</vt:i4>
      </vt:variant>
      <vt:variant>
        <vt:lpwstr>https://itunes.apple.com/podcast/audio-podcast/id290467730?mt=2</vt:lpwstr>
      </vt:variant>
      <vt:variant>
        <vt:lpwstr/>
      </vt:variant>
      <vt:variant>
        <vt:i4>262233</vt:i4>
      </vt:variant>
      <vt:variant>
        <vt:i4>335</vt:i4>
      </vt:variant>
      <vt:variant>
        <vt:i4>0</vt:i4>
      </vt:variant>
      <vt:variant>
        <vt:i4>5</vt:i4>
      </vt:variant>
      <vt:variant>
        <vt:lpwstr>http://www.mitoaction.org/blog/immune-function-and-mitochondrial-disease</vt:lpwstr>
      </vt:variant>
      <vt:variant>
        <vt:lpwstr/>
      </vt:variant>
      <vt:variant>
        <vt:i4>8060969</vt:i4>
      </vt:variant>
      <vt:variant>
        <vt:i4>332</vt:i4>
      </vt:variant>
      <vt:variant>
        <vt:i4>0</vt:i4>
      </vt:variant>
      <vt:variant>
        <vt:i4>5</vt:i4>
      </vt:variant>
      <vt:variant>
        <vt:lpwstr>https://www.youtube.com/watch?v=SMq35EqUegc</vt:lpwstr>
      </vt:variant>
      <vt:variant>
        <vt:lpwstr>t=10</vt:lpwstr>
      </vt:variant>
      <vt:variant>
        <vt:i4>3145765</vt:i4>
      </vt:variant>
      <vt:variant>
        <vt:i4>329</vt:i4>
      </vt:variant>
      <vt:variant>
        <vt:i4>0</vt:i4>
      </vt:variant>
      <vt:variant>
        <vt:i4>5</vt:i4>
      </vt:variant>
      <vt:variant>
        <vt:lpwstr>http://www.ncbi.nlm.nih.gov/pubmed/25842288</vt:lpwstr>
      </vt:variant>
      <vt:variant>
        <vt:lpwstr/>
      </vt:variant>
      <vt:variant>
        <vt:i4>3145765</vt:i4>
      </vt:variant>
      <vt:variant>
        <vt:i4>326</vt:i4>
      </vt:variant>
      <vt:variant>
        <vt:i4>0</vt:i4>
      </vt:variant>
      <vt:variant>
        <vt:i4>5</vt:i4>
      </vt:variant>
      <vt:variant>
        <vt:lpwstr>http://www.ncbi.nlm.nih.gov/pubmed/25842288</vt:lpwstr>
      </vt:variant>
      <vt:variant>
        <vt:lpwstr/>
      </vt:variant>
      <vt:variant>
        <vt:i4>7405636</vt:i4>
      </vt:variant>
      <vt:variant>
        <vt:i4>323</vt:i4>
      </vt:variant>
      <vt:variant>
        <vt:i4>0</vt:i4>
      </vt:variant>
      <vt:variant>
        <vt:i4>5</vt:i4>
      </vt:variant>
      <vt:variant>
        <vt:lpwstr>http://www.ncbi.nlm.nih.gov/pubmed/?term=Belot%20A%5BAuthor%5D&amp;cauthor=true&amp;cauthor_uid=25842288</vt:lpwstr>
      </vt:variant>
      <vt:variant>
        <vt:lpwstr/>
      </vt:variant>
      <vt:variant>
        <vt:i4>1704037</vt:i4>
      </vt:variant>
      <vt:variant>
        <vt:i4>320</vt:i4>
      </vt:variant>
      <vt:variant>
        <vt:i4>0</vt:i4>
      </vt:variant>
      <vt:variant>
        <vt:i4>5</vt:i4>
      </vt:variant>
      <vt:variant>
        <vt:lpwstr>http://www.ncbi.nlm.nih.gov/pubmed/?term=Walzer%20T%5BAuthor%5D&amp;cauthor=true&amp;cauthor_uid=25842288</vt:lpwstr>
      </vt:variant>
      <vt:variant>
        <vt:lpwstr/>
      </vt:variant>
      <vt:variant>
        <vt:i4>5898274</vt:i4>
      </vt:variant>
      <vt:variant>
        <vt:i4>317</vt:i4>
      </vt:variant>
      <vt:variant>
        <vt:i4>0</vt:i4>
      </vt:variant>
      <vt:variant>
        <vt:i4>5</vt:i4>
      </vt:variant>
      <vt:variant>
        <vt:lpwstr>http://www.ncbi.nlm.nih.gov/pubmed/?term=De%20Villartay%20JP%5BAuthor%5D&amp;cauthor=true&amp;cauthor_uid=25842288</vt:lpwstr>
      </vt:variant>
      <vt:variant>
        <vt:lpwstr/>
      </vt:variant>
      <vt:variant>
        <vt:i4>7864414</vt:i4>
      </vt:variant>
      <vt:variant>
        <vt:i4>314</vt:i4>
      </vt:variant>
      <vt:variant>
        <vt:i4>0</vt:i4>
      </vt:variant>
      <vt:variant>
        <vt:i4>5</vt:i4>
      </vt:variant>
      <vt:variant>
        <vt:lpwstr>http://www.ncbi.nlm.nih.gov/pubmed/?term=M%C3%A9n%C3%A9trier-Caux%20C%5BAuthor%5D&amp;cauthor=true&amp;cauthor_uid=25842288</vt:lpwstr>
      </vt:variant>
      <vt:variant>
        <vt:lpwstr/>
      </vt:variant>
      <vt:variant>
        <vt:i4>327792</vt:i4>
      </vt:variant>
      <vt:variant>
        <vt:i4>311</vt:i4>
      </vt:variant>
      <vt:variant>
        <vt:i4>0</vt:i4>
      </vt:variant>
      <vt:variant>
        <vt:i4>5</vt:i4>
      </vt:variant>
      <vt:variant>
        <vt:lpwstr>http://www.ncbi.nlm.nih.gov/pubmed/?term=Fabien%20N%5BAuthor%5D&amp;cauthor=true&amp;cauthor_uid=25842288</vt:lpwstr>
      </vt:variant>
      <vt:variant>
        <vt:lpwstr/>
      </vt:variant>
      <vt:variant>
        <vt:i4>2818069</vt:i4>
      </vt:variant>
      <vt:variant>
        <vt:i4>308</vt:i4>
      </vt:variant>
      <vt:variant>
        <vt:i4>0</vt:i4>
      </vt:variant>
      <vt:variant>
        <vt:i4>5</vt:i4>
      </vt:variant>
      <vt:variant>
        <vt:lpwstr>http://www.ncbi.nlm.nih.gov/pubmed/?term=Crow%20YJ%5BAuthor%5D&amp;cauthor=true&amp;cauthor_uid=25842288</vt:lpwstr>
      </vt:variant>
      <vt:variant>
        <vt:lpwstr/>
      </vt:variant>
      <vt:variant>
        <vt:i4>655399</vt:i4>
      </vt:variant>
      <vt:variant>
        <vt:i4>305</vt:i4>
      </vt:variant>
      <vt:variant>
        <vt:i4>0</vt:i4>
      </vt:variant>
      <vt:variant>
        <vt:i4>5</vt:i4>
      </vt:variant>
      <vt:variant>
        <vt:lpwstr>http://www.ncbi.nlm.nih.gov/pubmed/?term=Lim%20A%5BAuthor%5D&amp;cauthor=true&amp;cauthor_uid=25842288</vt:lpwstr>
      </vt:variant>
      <vt:variant>
        <vt:lpwstr/>
      </vt:variant>
      <vt:variant>
        <vt:i4>3473414</vt:i4>
      </vt:variant>
      <vt:variant>
        <vt:i4>302</vt:i4>
      </vt:variant>
      <vt:variant>
        <vt:i4>0</vt:i4>
      </vt:variant>
      <vt:variant>
        <vt:i4>5</vt:i4>
      </vt:variant>
      <vt:variant>
        <vt:lpwstr>http://www.ncbi.nlm.nih.gov/pubmed/?term=M%C3%A9ritet%20JF%5BAuthor%5D&amp;cauthor=true&amp;cauthor_uid=25842288</vt:lpwstr>
      </vt:variant>
      <vt:variant>
        <vt:lpwstr/>
      </vt:variant>
      <vt:variant>
        <vt:i4>1048682</vt:i4>
      </vt:variant>
      <vt:variant>
        <vt:i4>299</vt:i4>
      </vt:variant>
      <vt:variant>
        <vt:i4>0</vt:i4>
      </vt:variant>
      <vt:variant>
        <vt:i4>5</vt:i4>
      </vt:variant>
      <vt:variant>
        <vt:lpwstr>http://www.ncbi.nlm.nih.gov/pubmed/?term=Malcus%20C%5BAuthor%5D&amp;cauthor=true&amp;cauthor_uid=25842288</vt:lpwstr>
      </vt:variant>
      <vt:variant>
        <vt:lpwstr/>
      </vt:variant>
      <vt:variant>
        <vt:i4>393340</vt:i4>
      </vt:variant>
      <vt:variant>
        <vt:i4>296</vt:i4>
      </vt:variant>
      <vt:variant>
        <vt:i4>0</vt:i4>
      </vt:variant>
      <vt:variant>
        <vt:i4>5</vt:i4>
      </vt:variant>
      <vt:variant>
        <vt:lpwstr>http://www.ncbi.nlm.nih.gov/pubmed/?term=Rouvet%20I%5BAuthor%5D&amp;cauthor=true&amp;cauthor_uid=25842288</vt:lpwstr>
      </vt:variant>
      <vt:variant>
        <vt:lpwstr/>
      </vt:variant>
      <vt:variant>
        <vt:i4>2293785</vt:i4>
      </vt:variant>
      <vt:variant>
        <vt:i4>293</vt:i4>
      </vt:variant>
      <vt:variant>
        <vt:i4>0</vt:i4>
      </vt:variant>
      <vt:variant>
        <vt:i4>5</vt:i4>
      </vt:variant>
      <vt:variant>
        <vt:lpwstr>http://www.ncbi.nlm.nih.gov/pubmed/?term=Kemp%20EH%5BAuthor%5D&amp;cauthor=true&amp;cauthor_uid=25842288</vt:lpwstr>
      </vt:variant>
      <vt:variant>
        <vt:lpwstr/>
      </vt:variant>
      <vt:variant>
        <vt:i4>7471106</vt:i4>
      </vt:variant>
      <vt:variant>
        <vt:i4>290</vt:i4>
      </vt:variant>
      <vt:variant>
        <vt:i4>0</vt:i4>
      </vt:variant>
      <vt:variant>
        <vt:i4>5</vt:i4>
      </vt:variant>
      <vt:variant>
        <vt:lpwstr>http://www.ncbi.nlm.nih.gov/pubmed/?term=Caux%20C%5BAuthor%5D&amp;cauthor=true&amp;cauthor_uid=25842288</vt:lpwstr>
      </vt:variant>
      <vt:variant>
        <vt:lpwstr/>
      </vt:variant>
      <vt:variant>
        <vt:i4>7995395</vt:i4>
      </vt:variant>
      <vt:variant>
        <vt:i4>287</vt:i4>
      </vt:variant>
      <vt:variant>
        <vt:i4>0</vt:i4>
      </vt:variant>
      <vt:variant>
        <vt:i4>5</vt:i4>
      </vt:variant>
      <vt:variant>
        <vt:lpwstr>http://www.ncbi.nlm.nih.gov/pubmed/?term=van%20der%20Burg%20M%5BAuthor%5D&amp;cauthor=true&amp;cauthor_uid=25842288</vt:lpwstr>
      </vt:variant>
      <vt:variant>
        <vt:lpwstr/>
      </vt:variant>
      <vt:variant>
        <vt:i4>327803</vt:i4>
      </vt:variant>
      <vt:variant>
        <vt:i4>284</vt:i4>
      </vt:variant>
      <vt:variant>
        <vt:i4>0</vt:i4>
      </vt:variant>
      <vt:variant>
        <vt:i4>5</vt:i4>
      </vt:variant>
      <vt:variant>
        <vt:lpwstr>http://www.ncbi.nlm.nih.gov/pubmed/?term=Cochat%20P%5BAuthor%5D&amp;cauthor=true&amp;cauthor_uid=25842288</vt:lpwstr>
      </vt:variant>
      <vt:variant>
        <vt:lpwstr/>
      </vt:variant>
      <vt:variant>
        <vt:i4>8060933</vt:i4>
      </vt:variant>
      <vt:variant>
        <vt:i4>281</vt:i4>
      </vt:variant>
      <vt:variant>
        <vt:i4>0</vt:i4>
      </vt:variant>
      <vt:variant>
        <vt:i4>5</vt:i4>
      </vt:variant>
      <vt:variant>
        <vt:lpwstr>http://www.ncbi.nlm.nih.gov/pubmed/?term=Bienvenu%20J%5BAuthor%5D&amp;cauthor=true&amp;cauthor_uid=25842288</vt:lpwstr>
      </vt:variant>
      <vt:variant>
        <vt:lpwstr/>
      </vt:variant>
      <vt:variant>
        <vt:i4>7798798</vt:i4>
      </vt:variant>
      <vt:variant>
        <vt:i4>278</vt:i4>
      </vt:variant>
      <vt:variant>
        <vt:i4>0</vt:i4>
      </vt:variant>
      <vt:variant>
        <vt:i4>5</vt:i4>
      </vt:variant>
      <vt:variant>
        <vt:lpwstr>http://www.ncbi.nlm.nih.gov/pubmed/?term=Viel%20S%5BAuthor%5D&amp;cauthor=true&amp;cauthor_uid=25842288</vt:lpwstr>
      </vt:variant>
      <vt:variant>
        <vt:lpwstr/>
      </vt:variant>
      <vt:variant>
        <vt:i4>6488130</vt:i4>
      </vt:variant>
      <vt:variant>
        <vt:i4>275</vt:i4>
      </vt:variant>
      <vt:variant>
        <vt:i4>0</vt:i4>
      </vt:variant>
      <vt:variant>
        <vt:i4>5</vt:i4>
      </vt:variant>
      <vt:variant>
        <vt:lpwstr>http://www.ncbi.nlm.nih.gov/pubmed/?term=Balme%20B%5BAuthor%5D&amp;cauthor=true&amp;cauthor_uid=25842288</vt:lpwstr>
      </vt:variant>
      <vt:variant>
        <vt:lpwstr/>
      </vt:variant>
      <vt:variant>
        <vt:i4>4325413</vt:i4>
      </vt:variant>
      <vt:variant>
        <vt:i4>272</vt:i4>
      </vt:variant>
      <vt:variant>
        <vt:i4>0</vt:i4>
      </vt:variant>
      <vt:variant>
        <vt:i4>5</vt:i4>
      </vt:variant>
      <vt:variant>
        <vt:lpwstr>http://www.ncbi.nlm.nih.gov/pubmed/?term=Zabot%20MT%5BAuthor%5D&amp;cauthor=true&amp;cauthor_uid=25842288</vt:lpwstr>
      </vt:variant>
      <vt:variant>
        <vt:lpwstr/>
      </vt:variant>
      <vt:variant>
        <vt:i4>7667743</vt:i4>
      </vt:variant>
      <vt:variant>
        <vt:i4>269</vt:i4>
      </vt:variant>
      <vt:variant>
        <vt:i4>0</vt:i4>
      </vt:variant>
      <vt:variant>
        <vt:i4>5</vt:i4>
      </vt:variant>
      <vt:variant>
        <vt:lpwstr>http://www.ncbi.nlm.nih.gov/pubmed/?term=Phan%20A%5BAuthor%5D&amp;cauthor=true&amp;cauthor_uid=25842288</vt:lpwstr>
      </vt:variant>
      <vt:variant>
        <vt:lpwstr/>
      </vt:variant>
      <vt:variant>
        <vt:i4>1048680</vt:i4>
      </vt:variant>
      <vt:variant>
        <vt:i4>266</vt:i4>
      </vt:variant>
      <vt:variant>
        <vt:i4>0</vt:i4>
      </vt:variant>
      <vt:variant>
        <vt:i4>5</vt:i4>
      </vt:variant>
      <vt:variant>
        <vt:lpwstr>http://www.ncbi.nlm.nih.gov/pubmed/?term=Plenat%20F%5BAuthor%5D&amp;cauthor=true&amp;cauthor_uid=25842288</vt:lpwstr>
      </vt:variant>
      <vt:variant>
        <vt:lpwstr/>
      </vt:variant>
      <vt:variant>
        <vt:i4>1835059</vt:i4>
      </vt:variant>
      <vt:variant>
        <vt:i4>263</vt:i4>
      </vt:variant>
      <vt:variant>
        <vt:i4>0</vt:i4>
      </vt:variant>
      <vt:variant>
        <vt:i4>5</vt:i4>
      </vt:variant>
      <vt:variant>
        <vt:lpwstr>http://www.ncbi.nlm.nih.gov/pubmed/?term=Reumaux%20H%5BAuthor%5D&amp;cauthor=true&amp;cauthor_uid=25842288</vt:lpwstr>
      </vt:variant>
      <vt:variant>
        <vt:lpwstr/>
      </vt:variant>
      <vt:variant>
        <vt:i4>786492</vt:i4>
      </vt:variant>
      <vt:variant>
        <vt:i4>260</vt:i4>
      </vt:variant>
      <vt:variant>
        <vt:i4>0</vt:i4>
      </vt:variant>
      <vt:variant>
        <vt:i4>5</vt:i4>
      </vt:variant>
      <vt:variant>
        <vt:lpwstr>http://www.ncbi.nlm.nih.gov/pubmed/?term=Moshous%20D%5BAuthor%5D&amp;cauthor=true&amp;cauthor_uid=25842288</vt:lpwstr>
      </vt:variant>
      <vt:variant>
        <vt:lpwstr/>
      </vt:variant>
      <vt:variant>
        <vt:i4>852012</vt:i4>
      </vt:variant>
      <vt:variant>
        <vt:i4>257</vt:i4>
      </vt:variant>
      <vt:variant>
        <vt:i4>0</vt:i4>
      </vt:variant>
      <vt:variant>
        <vt:i4>5</vt:i4>
      </vt:variant>
      <vt:variant>
        <vt:lpwstr>http://www.ncbi.nlm.nih.gov/pubmed/?term=Schuetz%20C%5BAuthor%5D&amp;cauthor=true&amp;cauthor_uid=25842288</vt:lpwstr>
      </vt:variant>
      <vt:variant>
        <vt:lpwstr/>
      </vt:variant>
      <vt:variant>
        <vt:i4>1900656</vt:i4>
      </vt:variant>
      <vt:variant>
        <vt:i4>254</vt:i4>
      </vt:variant>
      <vt:variant>
        <vt:i4>0</vt:i4>
      </vt:variant>
      <vt:variant>
        <vt:i4>5</vt:i4>
      </vt:variant>
      <vt:variant>
        <vt:lpwstr>http://www.ncbi.nlm.nih.gov/pubmed/?term=Bardin%20C%5BAuthor%5D&amp;cauthor=true&amp;cauthor_uid=25842288</vt:lpwstr>
      </vt:variant>
      <vt:variant>
        <vt:lpwstr/>
      </vt:variant>
      <vt:variant>
        <vt:i4>7340102</vt:i4>
      </vt:variant>
      <vt:variant>
        <vt:i4>251</vt:i4>
      </vt:variant>
      <vt:variant>
        <vt:i4>0</vt:i4>
      </vt:variant>
      <vt:variant>
        <vt:i4>5</vt:i4>
      </vt:variant>
      <vt:variant>
        <vt:lpwstr>http://www.ncbi.nlm.nih.gov/pubmed/?term=Rigal%20C%5BAuthor%5D&amp;cauthor=true&amp;cauthor_uid=25842288</vt:lpwstr>
      </vt:variant>
      <vt:variant>
        <vt:lpwstr/>
      </vt:variant>
      <vt:variant>
        <vt:i4>852008</vt:i4>
      </vt:variant>
      <vt:variant>
        <vt:i4>248</vt:i4>
      </vt:variant>
      <vt:variant>
        <vt:i4>0</vt:i4>
      </vt:variant>
      <vt:variant>
        <vt:i4>5</vt:i4>
      </vt:variant>
      <vt:variant>
        <vt:lpwstr>http://www.ncbi.nlm.nih.gov/pubmed/?term=Delgado%20A%5BAuthor%5D&amp;cauthor=true&amp;cauthor_uid=25842288</vt:lpwstr>
      </vt:variant>
      <vt:variant>
        <vt:lpwstr/>
      </vt:variant>
      <vt:variant>
        <vt:i4>6422549</vt:i4>
      </vt:variant>
      <vt:variant>
        <vt:i4>245</vt:i4>
      </vt:variant>
      <vt:variant>
        <vt:i4>0</vt:i4>
      </vt:variant>
      <vt:variant>
        <vt:i4>5</vt:i4>
      </vt:variant>
      <vt:variant>
        <vt:lpwstr>http://www.ncbi.nlm.nih.gov/pubmed/?term=Chen%20K%5BAuthor%5D&amp;cauthor=true&amp;cauthor_uid=25842288</vt:lpwstr>
      </vt:variant>
      <vt:variant>
        <vt:lpwstr/>
      </vt:variant>
      <vt:variant>
        <vt:i4>2162699</vt:i4>
      </vt:variant>
      <vt:variant>
        <vt:i4>242</vt:i4>
      </vt:variant>
      <vt:variant>
        <vt:i4>0</vt:i4>
      </vt:variant>
      <vt:variant>
        <vt:i4>5</vt:i4>
      </vt:variant>
      <vt:variant>
        <vt:lpwstr>http://www.ncbi.nlm.nih.gov/pubmed/?term=Chen%20DJ%5BAuthor%5D&amp;cauthor=true&amp;cauthor_uid=25842288</vt:lpwstr>
      </vt:variant>
      <vt:variant>
        <vt:lpwstr/>
      </vt:variant>
      <vt:variant>
        <vt:i4>458878</vt:i4>
      </vt:variant>
      <vt:variant>
        <vt:i4>239</vt:i4>
      </vt:variant>
      <vt:variant>
        <vt:i4>0</vt:i4>
      </vt:variant>
      <vt:variant>
        <vt:i4>5</vt:i4>
      </vt:variant>
      <vt:variant>
        <vt:lpwstr>http://www.ncbi.nlm.nih.gov/pubmed/?term=Csomos%20K%5BAuthor%5D&amp;cauthor=true&amp;cauthor_uid=25842288</vt:lpwstr>
      </vt:variant>
      <vt:variant>
        <vt:lpwstr/>
      </vt:variant>
      <vt:variant>
        <vt:i4>4522099</vt:i4>
      </vt:variant>
      <vt:variant>
        <vt:i4>236</vt:i4>
      </vt:variant>
      <vt:variant>
        <vt:i4>0</vt:i4>
      </vt:variant>
      <vt:variant>
        <vt:i4>5</vt:i4>
      </vt:variant>
      <vt:variant>
        <vt:lpwstr>http://www.ncbi.nlm.nih.gov/pubmed/?term=Nadeau%20KC%5BAuthor%5D&amp;cauthor=true&amp;cauthor_uid=25842288</vt:lpwstr>
      </vt:variant>
      <vt:variant>
        <vt:lpwstr/>
      </vt:variant>
      <vt:variant>
        <vt:i4>6094900</vt:i4>
      </vt:variant>
      <vt:variant>
        <vt:i4>233</vt:i4>
      </vt:variant>
      <vt:variant>
        <vt:i4>0</vt:i4>
      </vt:variant>
      <vt:variant>
        <vt:i4>5</vt:i4>
      </vt:variant>
      <vt:variant>
        <vt:lpwstr>http://www.ncbi.nlm.nih.gov/pubmed/?term=Butte%20MJ%5BAuthor%5D&amp;cauthor=true&amp;cauthor_uid=25842288</vt:lpwstr>
      </vt:variant>
      <vt:variant>
        <vt:lpwstr/>
      </vt:variant>
      <vt:variant>
        <vt:i4>2293855</vt:i4>
      </vt:variant>
      <vt:variant>
        <vt:i4>230</vt:i4>
      </vt:variant>
      <vt:variant>
        <vt:i4>0</vt:i4>
      </vt:variant>
      <vt:variant>
        <vt:i4>5</vt:i4>
      </vt:variant>
      <vt:variant>
        <vt:lpwstr>http://www.ncbi.nlm.nih.gov/pubmed/?term=Notarangelo%20LD%5BAuthor%5D&amp;cauthor=true&amp;cauthor_uid=25842288</vt:lpwstr>
      </vt:variant>
      <vt:variant>
        <vt:lpwstr/>
      </vt:variant>
      <vt:variant>
        <vt:i4>5636196</vt:i4>
      </vt:variant>
      <vt:variant>
        <vt:i4>227</vt:i4>
      </vt:variant>
      <vt:variant>
        <vt:i4>0</vt:i4>
      </vt:variant>
      <vt:variant>
        <vt:i4>5</vt:i4>
      </vt:variant>
      <vt:variant>
        <vt:lpwstr>http://www.ncbi.nlm.nih.gov/pubmed/?term=Walter%20JE%5BAuthor%5D&amp;cauthor=true&amp;cauthor_uid=25842288</vt:lpwstr>
      </vt:variant>
      <vt:variant>
        <vt:lpwstr/>
      </vt:variant>
      <vt:variant>
        <vt:i4>1703981</vt:i4>
      </vt:variant>
      <vt:variant>
        <vt:i4>224</vt:i4>
      </vt:variant>
      <vt:variant>
        <vt:i4>0</vt:i4>
      </vt:variant>
      <vt:variant>
        <vt:i4>5</vt:i4>
      </vt:variant>
      <vt:variant>
        <vt:lpwstr>http://www.ncbi.nlm.nih.gov/pubmed/?term=Chansel%20M%5BAuthor%5D&amp;cauthor=true&amp;cauthor_uid=25842288</vt:lpwstr>
      </vt:variant>
      <vt:variant>
        <vt:lpwstr/>
      </vt:variant>
      <vt:variant>
        <vt:i4>327799</vt:i4>
      </vt:variant>
      <vt:variant>
        <vt:i4>221</vt:i4>
      </vt:variant>
      <vt:variant>
        <vt:i4>0</vt:i4>
      </vt:variant>
      <vt:variant>
        <vt:i4>5</vt:i4>
      </vt:variant>
      <vt:variant>
        <vt:lpwstr>http://www.ncbi.nlm.nih.gov/pubmed/?term=Picard%20C%5BAuthor%5D&amp;cauthor=true&amp;cauthor_uid=25842288</vt:lpwstr>
      </vt:variant>
      <vt:variant>
        <vt:lpwstr/>
      </vt:variant>
      <vt:variant>
        <vt:i4>6815765</vt:i4>
      </vt:variant>
      <vt:variant>
        <vt:i4>218</vt:i4>
      </vt:variant>
      <vt:variant>
        <vt:i4>0</vt:i4>
      </vt:variant>
      <vt:variant>
        <vt:i4>5</vt:i4>
      </vt:variant>
      <vt:variant>
        <vt:lpwstr>http://www.ncbi.nlm.nih.gov/pubmed/?term=Bertrand%20Y%5BAuthor%5D&amp;cauthor=true&amp;cauthor_uid=25842288</vt:lpwstr>
      </vt:variant>
      <vt:variant>
        <vt:lpwstr/>
      </vt:variant>
      <vt:variant>
        <vt:i4>6619160</vt:i4>
      </vt:variant>
      <vt:variant>
        <vt:i4>215</vt:i4>
      </vt:variant>
      <vt:variant>
        <vt:i4>0</vt:i4>
      </vt:variant>
      <vt:variant>
        <vt:i4>5</vt:i4>
      </vt:variant>
      <vt:variant>
        <vt:lpwstr>http://www.ncbi.nlm.nih.gov/pubmed/?term=Fouyssac%20F%5BAuthor%5D&amp;cauthor=true&amp;cauthor_uid=25842288</vt:lpwstr>
      </vt:variant>
      <vt:variant>
        <vt:lpwstr/>
      </vt:variant>
      <vt:variant>
        <vt:i4>3473410</vt:i4>
      </vt:variant>
      <vt:variant>
        <vt:i4>212</vt:i4>
      </vt:variant>
      <vt:variant>
        <vt:i4>0</vt:i4>
      </vt:variant>
      <vt:variant>
        <vt:i4>5</vt:i4>
      </vt:variant>
      <vt:variant>
        <vt:lpwstr>http://www.ncbi.nlm.nih.gov/pubmed/?term=Rice%20GI%5BAuthor%5D&amp;cauthor=true&amp;cauthor_uid=25842288</vt:lpwstr>
      </vt:variant>
      <vt:variant>
        <vt:lpwstr/>
      </vt:variant>
      <vt:variant>
        <vt:i4>2555999</vt:i4>
      </vt:variant>
      <vt:variant>
        <vt:i4>209</vt:i4>
      </vt:variant>
      <vt:variant>
        <vt:i4>0</vt:i4>
      </vt:variant>
      <vt:variant>
        <vt:i4>5</vt:i4>
      </vt:variant>
      <vt:variant>
        <vt:lpwstr>http://www.ncbi.nlm.nih.gov/pubmed/?term=Mathieu%20AL%5BAuthor%5D&amp;cauthor=true&amp;cauthor_uid=25842288</vt:lpwstr>
      </vt:variant>
      <vt:variant>
        <vt:lpwstr/>
      </vt:variant>
      <vt:variant>
        <vt:i4>3735593</vt:i4>
      </vt:variant>
      <vt:variant>
        <vt:i4>206</vt:i4>
      </vt:variant>
      <vt:variant>
        <vt:i4>0</vt:i4>
      </vt:variant>
      <vt:variant>
        <vt:i4>5</vt:i4>
      </vt:variant>
      <vt:variant>
        <vt:lpwstr>http://www.ncbi.nlm.nih.gov/pubmed/23280491</vt:lpwstr>
      </vt:variant>
      <vt:variant>
        <vt:lpwstr/>
      </vt:variant>
      <vt:variant>
        <vt:i4>327699</vt:i4>
      </vt:variant>
      <vt:variant>
        <vt:i4>203</vt:i4>
      </vt:variant>
      <vt:variant>
        <vt:i4>0</vt:i4>
      </vt:variant>
      <vt:variant>
        <vt:i4>5</vt:i4>
      </vt:variant>
      <vt:variant>
        <vt:lpwstr>http://www.ncbi.nlm.nih.gov.ezp-prod1.hul.harvard.edu/pubmed/22302739</vt:lpwstr>
      </vt:variant>
      <vt:variant>
        <vt:lpwstr/>
      </vt:variant>
      <vt:variant>
        <vt:i4>4653075</vt:i4>
      </vt:variant>
      <vt:variant>
        <vt:i4>200</vt:i4>
      </vt:variant>
      <vt:variant>
        <vt:i4>0</vt:i4>
      </vt:variant>
      <vt:variant>
        <vt:i4>5</vt:i4>
      </vt:variant>
      <vt:variant>
        <vt:lpwstr>http://www.ncbi.nlm.nih.gov.ezp-prod1.hul.harvard.edu/pubmed?term=%22Notarangelo%20LD%22%5BAuthor%5D</vt:lpwstr>
      </vt:variant>
      <vt:variant>
        <vt:lpwstr/>
      </vt:variant>
      <vt:variant>
        <vt:i4>3276918</vt:i4>
      </vt:variant>
      <vt:variant>
        <vt:i4>197</vt:i4>
      </vt:variant>
      <vt:variant>
        <vt:i4>0</vt:i4>
      </vt:variant>
      <vt:variant>
        <vt:i4>5</vt:i4>
      </vt:variant>
      <vt:variant>
        <vt:lpwstr>http://www.ncbi.nlm.nih.gov.ezp-prod1.hul.harvard.edu/pubmed?term=%22Tangye%20SG%22%5BAuthor%5D</vt:lpwstr>
      </vt:variant>
      <vt:variant>
        <vt:lpwstr/>
      </vt:variant>
      <vt:variant>
        <vt:i4>6357039</vt:i4>
      </vt:variant>
      <vt:variant>
        <vt:i4>194</vt:i4>
      </vt:variant>
      <vt:variant>
        <vt:i4>0</vt:i4>
      </vt:variant>
      <vt:variant>
        <vt:i4>5</vt:i4>
      </vt:variant>
      <vt:variant>
        <vt:lpwstr>http://www.ncbi.nlm.nih.gov.ezp-prod1.hul.harvard.edu/pubmed?term=%22Giliani%20S%22%5BAuthor%5D</vt:lpwstr>
      </vt:variant>
      <vt:variant>
        <vt:lpwstr/>
      </vt:variant>
      <vt:variant>
        <vt:i4>4980762</vt:i4>
      </vt:variant>
      <vt:variant>
        <vt:i4>191</vt:i4>
      </vt:variant>
      <vt:variant>
        <vt:i4>0</vt:i4>
      </vt:variant>
      <vt:variant>
        <vt:i4>5</vt:i4>
      </vt:variant>
      <vt:variant>
        <vt:lpwstr>http://www.ncbi.nlm.nih.gov.ezp-prod1.hul.harvard.edu/pubmed?term=%22Ziegler%20JB%22%5BAuthor%5D</vt:lpwstr>
      </vt:variant>
      <vt:variant>
        <vt:lpwstr/>
      </vt:variant>
      <vt:variant>
        <vt:i4>1245254</vt:i4>
      </vt:variant>
      <vt:variant>
        <vt:i4>188</vt:i4>
      </vt:variant>
      <vt:variant>
        <vt:i4>0</vt:i4>
      </vt:variant>
      <vt:variant>
        <vt:i4>5</vt:i4>
      </vt:variant>
      <vt:variant>
        <vt:lpwstr>http://www.ncbi.nlm.nih.gov.ezp-prod1.hul.harvard.edu/pubmed?term=%22Cattaneo%20F%22%5BAuthor%5D</vt:lpwstr>
      </vt:variant>
      <vt:variant>
        <vt:lpwstr/>
      </vt:variant>
      <vt:variant>
        <vt:i4>4718610</vt:i4>
      </vt:variant>
      <vt:variant>
        <vt:i4>185</vt:i4>
      </vt:variant>
      <vt:variant>
        <vt:i4>0</vt:i4>
      </vt:variant>
      <vt:variant>
        <vt:i4>5</vt:i4>
      </vt:variant>
      <vt:variant>
        <vt:lpwstr>http://www.ncbi.nlm.nih.gov.ezp-prod1.hul.harvard.edu/pubmed?term=%22Puck%20JM%22%5BAuthor%5D</vt:lpwstr>
      </vt:variant>
      <vt:variant>
        <vt:lpwstr/>
      </vt:variant>
      <vt:variant>
        <vt:i4>1179725</vt:i4>
      </vt:variant>
      <vt:variant>
        <vt:i4>182</vt:i4>
      </vt:variant>
      <vt:variant>
        <vt:i4>0</vt:i4>
      </vt:variant>
      <vt:variant>
        <vt:i4>5</vt:i4>
      </vt:variant>
      <vt:variant>
        <vt:lpwstr>http://www.ncbi.nlm.nih.gov.ezp-prod1.hul.harvard.edu/pubmed?term=%22Eibel%20H%22%5BAuthor%5D</vt:lpwstr>
      </vt:variant>
      <vt:variant>
        <vt:lpwstr/>
      </vt:variant>
      <vt:variant>
        <vt:i4>7012405</vt:i4>
      </vt:variant>
      <vt:variant>
        <vt:i4>179</vt:i4>
      </vt:variant>
      <vt:variant>
        <vt:i4>0</vt:i4>
      </vt:variant>
      <vt:variant>
        <vt:i4>5</vt:i4>
      </vt:variant>
      <vt:variant>
        <vt:lpwstr>http://www.ncbi.nlm.nih.gov.ezp-prod1.hul.harvard.edu/pubmed?term=%22Oettgen%20H%22%5BAuthor%5D</vt:lpwstr>
      </vt:variant>
      <vt:variant>
        <vt:lpwstr/>
      </vt:variant>
      <vt:variant>
        <vt:i4>3473463</vt:i4>
      </vt:variant>
      <vt:variant>
        <vt:i4>176</vt:i4>
      </vt:variant>
      <vt:variant>
        <vt:i4>0</vt:i4>
      </vt:variant>
      <vt:variant>
        <vt:i4>5</vt:i4>
      </vt:variant>
      <vt:variant>
        <vt:lpwstr>http://www.ncbi.nlm.nih.gov.ezp-prod1.hul.harvard.edu/pubmed?term=%22Al-Herz%20W%22%5BAuthor%5D</vt:lpwstr>
      </vt:variant>
      <vt:variant>
        <vt:lpwstr/>
      </vt:variant>
      <vt:variant>
        <vt:i4>1507415</vt:i4>
      </vt:variant>
      <vt:variant>
        <vt:i4>173</vt:i4>
      </vt:variant>
      <vt:variant>
        <vt:i4>0</vt:i4>
      </vt:variant>
      <vt:variant>
        <vt:i4>5</vt:i4>
      </vt:variant>
      <vt:variant>
        <vt:lpwstr>http://www.ncbi.nlm.nih.gov.ezp-prod1.hul.harvard.edu/pubmed?term=%22Brothers%20S%22%5BAuthor%5D</vt:lpwstr>
      </vt:variant>
      <vt:variant>
        <vt:lpwstr/>
      </vt:variant>
      <vt:variant>
        <vt:i4>1114197</vt:i4>
      </vt:variant>
      <vt:variant>
        <vt:i4>170</vt:i4>
      </vt:variant>
      <vt:variant>
        <vt:i4>0</vt:i4>
      </vt:variant>
      <vt:variant>
        <vt:i4>5</vt:i4>
      </vt:variant>
      <vt:variant>
        <vt:lpwstr>http://www.ncbi.nlm.nih.gov.ezp-prod1.hul.harvard.edu/pubmed?term=%22Rice%20M%22%5BAuthor%5D</vt:lpwstr>
      </vt:variant>
      <vt:variant>
        <vt:lpwstr/>
      </vt:variant>
      <vt:variant>
        <vt:i4>3407970</vt:i4>
      </vt:variant>
      <vt:variant>
        <vt:i4>167</vt:i4>
      </vt:variant>
      <vt:variant>
        <vt:i4>0</vt:i4>
      </vt:variant>
      <vt:variant>
        <vt:i4>5</vt:i4>
      </vt:variant>
      <vt:variant>
        <vt:lpwstr>http://www.ncbi.nlm.nih.gov.ezp-prod1.hul.harvard.edu/pubmed?term=%22Tangye%20GA%22%5BAuthor%5D</vt:lpwstr>
      </vt:variant>
      <vt:variant>
        <vt:lpwstr/>
      </vt:variant>
      <vt:variant>
        <vt:i4>1966163</vt:i4>
      </vt:variant>
      <vt:variant>
        <vt:i4>164</vt:i4>
      </vt:variant>
      <vt:variant>
        <vt:i4>0</vt:i4>
      </vt:variant>
      <vt:variant>
        <vt:i4>5</vt:i4>
      </vt:variant>
      <vt:variant>
        <vt:lpwstr>http://www.ncbi.nlm.nih.gov.ezp-prod1.hul.harvard.edu/pubmed?term=%22Palendira%20U%22%5BAuthor%5D</vt:lpwstr>
      </vt:variant>
      <vt:variant>
        <vt:lpwstr/>
      </vt:variant>
      <vt:variant>
        <vt:i4>2949227</vt:i4>
      </vt:variant>
      <vt:variant>
        <vt:i4>161</vt:i4>
      </vt:variant>
      <vt:variant>
        <vt:i4>0</vt:i4>
      </vt:variant>
      <vt:variant>
        <vt:i4>5</vt:i4>
      </vt:variant>
      <vt:variant>
        <vt:lpwstr>http://www.ncbi.nlm.nih.gov.ezp-prod1.hul.harvard.edu/pubmed?term=%22Walter%20JE%22%5BAuthor%5D</vt:lpwstr>
      </vt:variant>
      <vt:variant>
        <vt:lpwstr/>
      </vt:variant>
      <vt:variant>
        <vt:i4>1704015</vt:i4>
      </vt:variant>
      <vt:variant>
        <vt:i4>158</vt:i4>
      </vt:variant>
      <vt:variant>
        <vt:i4>0</vt:i4>
      </vt:variant>
      <vt:variant>
        <vt:i4>5</vt:i4>
      </vt:variant>
      <vt:variant>
        <vt:lpwstr>http://www.ncbi.nlm.nih.gov.ezp-prod1.hul.harvard.edu/pubmed?term=%22Baxi%20S%22%5BAuthor%5D</vt:lpwstr>
      </vt:variant>
      <vt:variant>
        <vt:lpwstr/>
      </vt:variant>
      <vt:variant>
        <vt:i4>5046283</vt:i4>
      </vt:variant>
      <vt:variant>
        <vt:i4>155</vt:i4>
      </vt:variant>
      <vt:variant>
        <vt:i4>0</vt:i4>
      </vt:variant>
      <vt:variant>
        <vt:i4>5</vt:i4>
      </vt:variant>
      <vt:variant>
        <vt:lpwstr>http://www.ncbi.nlm.nih.gov.ezp-prod1.hul.harvard.edu/pubmed?term=%22Pai%20SY%22%5BAuthor%5D</vt:lpwstr>
      </vt:variant>
      <vt:variant>
        <vt:lpwstr/>
      </vt:variant>
      <vt:variant>
        <vt:i4>1638481</vt:i4>
      </vt:variant>
      <vt:variant>
        <vt:i4>152</vt:i4>
      </vt:variant>
      <vt:variant>
        <vt:i4>0</vt:i4>
      </vt:variant>
      <vt:variant>
        <vt:i4>5</vt:i4>
      </vt:variant>
      <vt:variant>
        <vt:lpwstr>http://www.ncbi.nlm.nih.gov.ezp-prod1.hul.harvard.edu/pubmed?term=%22Wong%20M%22%5BAuthor%5D</vt:lpwstr>
      </vt:variant>
      <vt:variant>
        <vt:lpwstr/>
      </vt:variant>
      <vt:variant>
        <vt:i4>983119</vt:i4>
      </vt:variant>
      <vt:variant>
        <vt:i4>149</vt:i4>
      </vt:variant>
      <vt:variant>
        <vt:i4>0</vt:i4>
      </vt:variant>
      <vt:variant>
        <vt:i4>5</vt:i4>
      </vt:variant>
      <vt:variant>
        <vt:lpwstr>http://www.ncbi.nlm.nih.gov.ezp-prod1.hul.harvard.edu/pubmed?term=%22Peake%20J%22%5BAuthor%5D</vt:lpwstr>
      </vt:variant>
      <vt:variant>
        <vt:lpwstr/>
      </vt:variant>
      <vt:variant>
        <vt:i4>1900638</vt:i4>
      </vt:variant>
      <vt:variant>
        <vt:i4>146</vt:i4>
      </vt:variant>
      <vt:variant>
        <vt:i4>0</vt:i4>
      </vt:variant>
      <vt:variant>
        <vt:i4>5</vt:i4>
      </vt:variant>
      <vt:variant>
        <vt:lpwstr>http://www.ncbi.nlm.nih.gov.ezp-prod1.hul.harvard.edu/pubmed?term=%22Smart%20J%22%5BAuthor%5D</vt:lpwstr>
      </vt:variant>
      <vt:variant>
        <vt:lpwstr/>
      </vt:variant>
      <vt:variant>
        <vt:i4>5439512</vt:i4>
      </vt:variant>
      <vt:variant>
        <vt:i4>143</vt:i4>
      </vt:variant>
      <vt:variant>
        <vt:i4>0</vt:i4>
      </vt:variant>
      <vt:variant>
        <vt:i4>5</vt:i4>
      </vt:variant>
      <vt:variant>
        <vt:lpwstr>http://www.ncbi.nlm.nih.gov.ezp-prod1.hul.harvard.edu/pubmed?term=%22Gennery%20AR%22%5BAuthor%5D</vt:lpwstr>
      </vt:variant>
      <vt:variant>
        <vt:lpwstr/>
      </vt:variant>
      <vt:variant>
        <vt:i4>3145847</vt:i4>
      </vt:variant>
      <vt:variant>
        <vt:i4>140</vt:i4>
      </vt:variant>
      <vt:variant>
        <vt:i4>0</vt:i4>
      </vt:variant>
      <vt:variant>
        <vt:i4>5</vt:i4>
      </vt:variant>
      <vt:variant>
        <vt:lpwstr>http://www.ncbi.nlm.nih.gov.ezp-prod1.hul.harvard.edu/pubmed?term=%22Cowan%20MJ%22%5BAuthor%5D</vt:lpwstr>
      </vt:variant>
      <vt:variant>
        <vt:lpwstr/>
      </vt:variant>
      <vt:variant>
        <vt:i4>4063331</vt:i4>
      </vt:variant>
      <vt:variant>
        <vt:i4>137</vt:i4>
      </vt:variant>
      <vt:variant>
        <vt:i4>0</vt:i4>
      </vt:variant>
      <vt:variant>
        <vt:i4>5</vt:i4>
      </vt:variant>
      <vt:variant>
        <vt:lpwstr>http://www.ncbi.nlm.nih.gov.ezp-prod1.hul.harvard.edu/pubmed?term=%22Avery%20DT%22%5BAuthor%5D</vt:lpwstr>
      </vt:variant>
      <vt:variant>
        <vt:lpwstr/>
      </vt:variant>
      <vt:variant>
        <vt:i4>5111833</vt:i4>
      </vt:variant>
      <vt:variant>
        <vt:i4>134</vt:i4>
      </vt:variant>
      <vt:variant>
        <vt:i4>0</vt:i4>
      </vt:variant>
      <vt:variant>
        <vt:i4>5</vt:i4>
      </vt:variant>
      <vt:variant>
        <vt:lpwstr>http://www.ncbi.nlm.nih.gov.ezp-prod1.hul.harvard.edu/pubmed?term=%22Berglund%20LJ%22%5BAuthor%5D</vt:lpwstr>
      </vt:variant>
      <vt:variant>
        <vt:lpwstr/>
      </vt:variant>
      <vt:variant>
        <vt:i4>7602214</vt:i4>
      </vt:variant>
      <vt:variant>
        <vt:i4>131</vt:i4>
      </vt:variant>
      <vt:variant>
        <vt:i4>0</vt:i4>
      </vt:variant>
      <vt:variant>
        <vt:i4>5</vt:i4>
      </vt:variant>
      <vt:variant>
        <vt:lpwstr>http://www.ncbi.nlm.nih.gov.ezp-prod1.hul.harvard.edu/pubmed?term=%22Recher%20M%22%5BAuthor%5D</vt:lpwstr>
      </vt:variant>
      <vt:variant>
        <vt:lpwstr/>
      </vt:variant>
      <vt:variant>
        <vt:i4>7929911</vt:i4>
      </vt:variant>
      <vt:variant>
        <vt:i4>128</vt:i4>
      </vt:variant>
      <vt:variant>
        <vt:i4>0</vt:i4>
      </vt:variant>
      <vt:variant>
        <vt:i4>5</vt:i4>
      </vt:variant>
      <vt:variant>
        <vt:lpwstr>http://www.ncbi.nlm.nih.gov.ezp-prod1.hul.harvard.edu/pubmed?term=%22Meffre%20E%22%5BAuthor%5D</vt:lpwstr>
      </vt:variant>
      <vt:variant>
        <vt:lpwstr/>
      </vt:variant>
      <vt:variant>
        <vt:i4>7405617</vt:i4>
      </vt:variant>
      <vt:variant>
        <vt:i4>125</vt:i4>
      </vt:variant>
      <vt:variant>
        <vt:i4>0</vt:i4>
      </vt:variant>
      <vt:variant>
        <vt:i4>5</vt:i4>
      </vt:variant>
      <vt:variant>
        <vt:lpwstr>http://www.ncbi.nlm.nih.gov.ezp-prod1.hul.harvard.edu/pubmed?term=%22Durandy%20A%22%5BAuthor%5D</vt:lpwstr>
      </vt:variant>
      <vt:variant>
        <vt:lpwstr/>
      </vt:variant>
      <vt:variant>
        <vt:i4>3866660</vt:i4>
      </vt:variant>
      <vt:variant>
        <vt:i4>122</vt:i4>
      </vt:variant>
      <vt:variant>
        <vt:i4>0</vt:i4>
      </vt:variant>
      <vt:variant>
        <vt:i4>5</vt:i4>
      </vt:variant>
      <vt:variant>
        <vt:lpwstr>http://www.ncbi.nlm.nih.gov.ezp-prod1.hul.harvard.edu/pubmed?term=%22Cunningham-Rundles%20C%22%5BAuthor%5D</vt:lpwstr>
      </vt:variant>
      <vt:variant>
        <vt:lpwstr/>
      </vt:variant>
      <vt:variant>
        <vt:i4>3866737</vt:i4>
      </vt:variant>
      <vt:variant>
        <vt:i4>119</vt:i4>
      </vt:variant>
      <vt:variant>
        <vt:i4>0</vt:i4>
      </vt:variant>
      <vt:variant>
        <vt:i4>5</vt:i4>
      </vt:variant>
      <vt:variant>
        <vt:lpwstr>http://www.ncbi.nlm.nih.gov.ezp-prod1.hul.harvard.edu/pubmed?term=%22Conley%20ME%22%5BAuthor%5D</vt:lpwstr>
      </vt:variant>
      <vt:variant>
        <vt:lpwstr/>
      </vt:variant>
      <vt:variant>
        <vt:i4>1507349</vt:i4>
      </vt:variant>
      <vt:variant>
        <vt:i4>116</vt:i4>
      </vt:variant>
      <vt:variant>
        <vt:i4>0</vt:i4>
      </vt:variant>
      <vt:variant>
        <vt:i4>5</vt:i4>
      </vt:variant>
      <vt:variant>
        <vt:lpwstr>http://www.ncbi.nlm.nih.gov.ezp-prod1.hul.harvard.edu/pubmed?term=%22Rieux-Laucat%20F%22%5BAuthor%5D</vt:lpwstr>
      </vt:variant>
      <vt:variant>
        <vt:lpwstr/>
      </vt:variant>
      <vt:variant>
        <vt:i4>7405617</vt:i4>
      </vt:variant>
      <vt:variant>
        <vt:i4>113</vt:i4>
      </vt:variant>
      <vt:variant>
        <vt:i4>0</vt:i4>
      </vt:variant>
      <vt:variant>
        <vt:i4>5</vt:i4>
      </vt:variant>
      <vt:variant>
        <vt:lpwstr>http://www.ncbi.nlm.nih.gov.ezp-prod1.hul.harvard.edu/pubmed?term=%22Debr%C3%A9%20M%22%5BAuthor%5D</vt:lpwstr>
      </vt:variant>
      <vt:variant>
        <vt:lpwstr/>
      </vt:variant>
      <vt:variant>
        <vt:i4>1179725</vt:i4>
      </vt:variant>
      <vt:variant>
        <vt:i4>110</vt:i4>
      </vt:variant>
      <vt:variant>
        <vt:i4>0</vt:i4>
      </vt:variant>
      <vt:variant>
        <vt:i4>5</vt:i4>
      </vt:variant>
      <vt:variant>
        <vt:lpwstr>http://www.ncbi.nlm.nih.gov.ezp-prod1.hul.harvard.edu/pubmed?term=%22Aksu%20G%22%5BAuthor%5D</vt:lpwstr>
      </vt:variant>
      <vt:variant>
        <vt:lpwstr/>
      </vt:variant>
      <vt:variant>
        <vt:i4>3145824</vt:i4>
      </vt:variant>
      <vt:variant>
        <vt:i4>107</vt:i4>
      </vt:variant>
      <vt:variant>
        <vt:i4>0</vt:i4>
      </vt:variant>
      <vt:variant>
        <vt:i4>5</vt:i4>
      </vt:variant>
      <vt:variant>
        <vt:lpwstr>http://www.ncbi.nlm.nih.gov.ezp-prod1.hul.harvard.edu/pubmed?term=%22Kilic%20SS%22%5BAuthor%5D</vt:lpwstr>
      </vt:variant>
      <vt:variant>
        <vt:lpwstr/>
      </vt:variant>
      <vt:variant>
        <vt:i4>4653075</vt:i4>
      </vt:variant>
      <vt:variant>
        <vt:i4>104</vt:i4>
      </vt:variant>
      <vt:variant>
        <vt:i4>0</vt:i4>
      </vt:variant>
      <vt:variant>
        <vt:i4>5</vt:i4>
      </vt:variant>
      <vt:variant>
        <vt:lpwstr>http://www.ncbi.nlm.nih.gov.ezp-prod1.hul.harvard.edu/pubmed?term=%22Notarangelo%20LD%22%5BAuthor%5D</vt:lpwstr>
      </vt:variant>
      <vt:variant>
        <vt:lpwstr/>
      </vt:variant>
      <vt:variant>
        <vt:i4>2949227</vt:i4>
      </vt:variant>
      <vt:variant>
        <vt:i4>101</vt:i4>
      </vt:variant>
      <vt:variant>
        <vt:i4>0</vt:i4>
      </vt:variant>
      <vt:variant>
        <vt:i4>5</vt:i4>
      </vt:variant>
      <vt:variant>
        <vt:lpwstr>http://www.ncbi.nlm.nih.gov.ezp-prod1.hul.harvard.edu/pubmed?term=%22Walter%20JE%22%5BAuthor%5D</vt:lpwstr>
      </vt:variant>
      <vt:variant>
        <vt:lpwstr/>
      </vt:variant>
      <vt:variant>
        <vt:i4>7536702</vt:i4>
      </vt:variant>
      <vt:variant>
        <vt:i4>98</vt:i4>
      </vt:variant>
      <vt:variant>
        <vt:i4>0</vt:i4>
      </vt:variant>
      <vt:variant>
        <vt:i4>5</vt:i4>
      </vt:variant>
      <vt:variant>
        <vt:lpwstr>http://www.ncbi.nlm.nih.gov.ezp-prod1.hul.harvard.edu/pubmed?term=%22Lavoie%20A%22%5BAuthor%5D</vt:lpwstr>
      </vt:variant>
      <vt:variant>
        <vt:lpwstr/>
      </vt:variant>
      <vt:variant>
        <vt:i4>4522002</vt:i4>
      </vt:variant>
      <vt:variant>
        <vt:i4>95</vt:i4>
      </vt:variant>
      <vt:variant>
        <vt:i4>0</vt:i4>
      </vt:variant>
      <vt:variant>
        <vt:i4>5</vt:i4>
      </vt:variant>
      <vt:variant>
        <vt:lpwstr>http://www.ncbi.nlm.nih.gov.ezp-prod1.hul.harvard.edu/pubmed?term=%22Bannock%20JM%22%5BAuthor%5D</vt:lpwstr>
      </vt:variant>
      <vt:variant>
        <vt:lpwstr/>
      </vt:variant>
      <vt:variant>
        <vt:i4>2818168</vt:i4>
      </vt:variant>
      <vt:variant>
        <vt:i4>92</vt:i4>
      </vt:variant>
      <vt:variant>
        <vt:i4>0</vt:i4>
      </vt:variant>
      <vt:variant>
        <vt:i4>5</vt:i4>
      </vt:variant>
      <vt:variant>
        <vt:lpwstr>http://www.ncbi.nlm.nih.gov.ezp-prod1.hul.harvard.edu/pubmed?term=%22Ng%20YS%22%5BAuthor%5D</vt:lpwstr>
      </vt:variant>
      <vt:variant>
        <vt:lpwstr/>
      </vt:variant>
      <vt:variant>
        <vt:i4>6684704</vt:i4>
      </vt:variant>
      <vt:variant>
        <vt:i4>89</vt:i4>
      </vt:variant>
      <vt:variant>
        <vt:i4>0</vt:i4>
      </vt:variant>
      <vt:variant>
        <vt:i4>5</vt:i4>
      </vt:variant>
      <vt:variant>
        <vt:lpwstr>http://www.ncbi.nlm.nih.gov.ezp-prod1.hul.harvard.edu/pubmed?term=%22Meyers%20G%22%5BAuthor%5D</vt:lpwstr>
      </vt:variant>
      <vt:variant>
        <vt:lpwstr/>
      </vt:variant>
      <vt:variant>
        <vt:i4>4653075</vt:i4>
      </vt:variant>
      <vt:variant>
        <vt:i4>86</vt:i4>
      </vt:variant>
      <vt:variant>
        <vt:i4>0</vt:i4>
      </vt:variant>
      <vt:variant>
        <vt:i4>5</vt:i4>
      </vt:variant>
      <vt:variant>
        <vt:lpwstr>http://www.ncbi.nlm.nih.gov.ezp-prod1.hul.harvard.edu/pubmed?term=%22Notarangelo%20LD%22%5BAuthor%5D</vt:lpwstr>
      </vt:variant>
      <vt:variant>
        <vt:lpwstr/>
      </vt:variant>
      <vt:variant>
        <vt:i4>5046283</vt:i4>
      </vt:variant>
      <vt:variant>
        <vt:i4>83</vt:i4>
      </vt:variant>
      <vt:variant>
        <vt:i4>0</vt:i4>
      </vt:variant>
      <vt:variant>
        <vt:i4>5</vt:i4>
      </vt:variant>
      <vt:variant>
        <vt:lpwstr>http://www.ncbi.nlm.nih.gov.ezp-prod1.hul.harvard.edu/pubmed?term=%22Pai%20SY%22%5BAuthor%5D</vt:lpwstr>
      </vt:variant>
      <vt:variant>
        <vt:lpwstr/>
      </vt:variant>
      <vt:variant>
        <vt:i4>6357039</vt:i4>
      </vt:variant>
      <vt:variant>
        <vt:i4>80</vt:i4>
      </vt:variant>
      <vt:variant>
        <vt:i4>0</vt:i4>
      </vt:variant>
      <vt:variant>
        <vt:i4>5</vt:i4>
      </vt:variant>
      <vt:variant>
        <vt:lpwstr>http://www.ncbi.nlm.nih.gov.ezp-prod1.hul.harvard.edu/pubmed?term=%22Giliani%20S%22%5BAuthor%5D</vt:lpwstr>
      </vt:variant>
      <vt:variant>
        <vt:lpwstr/>
      </vt:variant>
      <vt:variant>
        <vt:i4>327771</vt:i4>
      </vt:variant>
      <vt:variant>
        <vt:i4>77</vt:i4>
      </vt:variant>
      <vt:variant>
        <vt:i4>0</vt:i4>
      </vt:variant>
      <vt:variant>
        <vt:i4>5</vt:i4>
      </vt:variant>
      <vt:variant>
        <vt:lpwstr>http://www.ncbi.nlm.nih.gov.ezp-prod1.hul.harvard.edu/pubmed?term=%22King%20A%22%5BAuthor%5D</vt:lpwstr>
      </vt:variant>
      <vt:variant>
        <vt:lpwstr/>
      </vt:variant>
      <vt:variant>
        <vt:i4>2949227</vt:i4>
      </vt:variant>
      <vt:variant>
        <vt:i4>74</vt:i4>
      </vt:variant>
      <vt:variant>
        <vt:i4>0</vt:i4>
      </vt:variant>
      <vt:variant>
        <vt:i4>5</vt:i4>
      </vt:variant>
      <vt:variant>
        <vt:lpwstr>http://www.ncbi.nlm.nih.gov.ezp-prod1.hul.harvard.edu/pubmed?term=%22Walter%20JE%22%5BAuthor%5D</vt:lpwstr>
      </vt:variant>
      <vt:variant>
        <vt:lpwstr/>
      </vt:variant>
      <vt:variant>
        <vt:i4>4456459</vt:i4>
      </vt:variant>
      <vt:variant>
        <vt:i4>71</vt:i4>
      </vt:variant>
      <vt:variant>
        <vt:i4>0</vt:i4>
      </vt:variant>
      <vt:variant>
        <vt:i4>5</vt:i4>
      </vt:variant>
      <vt:variant>
        <vt:lpwstr>http://www.ncbi.nlm.nih.gov.ezp-prod1.hul.harvard.edu/pubmed?term=%22Pessach%20IM%22%5BAuthor%5D</vt:lpwstr>
      </vt:variant>
      <vt:variant>
        <vt:lpwstr/>
      </vt:variant>
      <vt:variant>
        <vt:i4>4980745</vt:i4>
      </vt:variant>
      <vt:variant>
        <vt:i4>68</vt:i4>
      </vt:variant>
      <vt:variant>
        <vt:i4>0</vt:i4>
      </vt:variant>
      <vt:variant>
        <vt:i4>5</vt:i4>
      </vt:variant>
      <vt:variant>
        <vt:lpwstr>http://www.ncbi.nlm.nih.gov.ezp-prod1.hul.harvard.edu/pubmed?term=%22Gelfand%20EW%22%5BAuthor%5D</vt:lpwstr>
      </vt:variant>
      <vt:variant>
        <vt:lpwstr/>
      </vt:variant>
      <vt:variant>
        <vt:i4>5570590</vt:i4>
      </vt:variant>
      <vt:variant>
        <vt:i4>65</vt:i4>
      </vt:variant>
      <vt:variant>
        <vt:i4>0</vt:i4>
      </vt:variant>
      <vt:variant>
        <vt:i4>5</vt:i4>
      </vt:variant>
      <vt:variant>
        <vt:lpwstr>http://www.ncbi.nlm.nih.gov.ezp-prod1.hul.harvard.edu/pubmed?term=%22Ochs%20HD%22%5BAuthor%5D</vt:lpwstr>
      </vt:variant>
      <vt:variant>
        <vt:lpwstr/>
      </vt:variant>
      <vt:variant>
        <vt:i4>4194328</vt:i4>
      </vt:variant>
      <vt:variant>
        <vt:i4>62</vt:i4>
      </vt:variant>
      <vt:variant>
        <vt:i4>0</vt:i4>
      </vt:variant>
      <vt:variant>
        <vt:i4>5</vt:i4>
      </vt:variant>
      <vt:variant>
        <vt:lpwstr>http://www.ncbi.nlm.nih.gov.ezp-prod1.hul.harvard.edu/pubmed?term=%22Bonilla%20FA%22%5BAuthor%5D</vt:lpwstr>
      </vt:variant>
      <vt:variant>
        <vt:lpwstr/>
      </vt:variant>
      <vt:variant>
        <vt:i4>917580</vt:i4>
      </vt:variant>
      <vt:variant>
        <vt:i4>59</vt:i4>
      </vt:variant>
      <vt:variant>
        <vt:i4>0</vt:i4>
      </vt:variant>
      <vt:variant>
        <vt:i4>5</vt:i4>
      </vt:variant>
      <vt:variant>
        <vt:lpwstr>http://www.ncbi.nlm.nih.gov.ezp-prod1.hul.harvard.edu/pubmed?term=%22Adair%20M%22%5BAuthor%5D</vt:lpwstr>
      </vt:variant>
      <vt:variant>
        <vt:lpwstr/>
      </vt:variant>
      <vt:variant>
        <vt:i4>3014775</vt:i4>
      </vt:variant>
      <vt:variant>
        <vt:i4>56</vt:i4>
      </vt:variant>
      <vt:variant>
        <vt:i4>0</vt:i4>
      </vt:variant>
      <vt:variant>
        <vt:i4>5</vt:i4>
      </vt:variant>
      <vt:variant>
        <vt:lpwstr>http://www.ncbi.nlm.nih.gov.ezp-prod1.hul.harvard.edu/pubmed?term=%22Morton%20DH%22%5BAuthor%5D</vt:lpwstr>
      </vt:variant>
      <vt:variant>
        <vt:lpwstr/>
      </vt:variant>
      <vt:variant>
        <vt:i4>4915220</vt:i4>
      </vt:variant>
      <vt:variant>
        <vt:i4>53</vt:i4>
      </vt:variant>
      <vt:variant>
        <vt:i4>0</vt:i4>
      </vt:variant>
      <vt:variant>
        <vt:i4>5</vt:i4>
      </vt:variant>
      <vt:variant>
        <vt:lpwstr>http://www.ncbi.nlm.nih.gov.ezp-prod1.hul.harvard.edu/pubmed?term=%22Strauss%20KA%22%5BAuthor%5D</vt:lpwstr>
      </vt:variant>
      <vt:variant>
        <vt:lpwstr/>
      </vt:variant>
      <vt:variant>
        <vt:i4>2949235</vt:i4>
      </vt:variant>
      <vt:variant>
        <vt:i4>50</vt:i4>
      </vt:variant>
      <vt:variant>
        <vt:i4>0</vt:i4>
      </vt:variant>
      <vt:variant>
        <vt:i4>5</vt:i4>
      </vt:variant>
      <vt:variant>
        <vt:lpwstr>http://www.ncbi.nlm.nih.gov.ezp-prod1.hul.harvard.edu/pubmed?term=%22Rider%20NL%22%5BAuthor%5D</vt:lpwstr>
      </vt:variant>
      <vt:variant>
        <vt:lpwstr/>
      </vt:variant>
      <vt:variant>
        <vt:i4>7602214</vt:i4>
      </vt:variant>
      <vt:variant>
        <vt:i4>47</vt:i4>
      </vt:variant>
      <vt:variant>
        <vt:i4>0</vt:i4>
      </vt:variant>
      <vt:variant>
        <vt:i4>5</vt:i4>
      </vt:variant>
      <vt:variant>
        <vt:lpwstr>http://www.ncbi.nlm.nih.gov.ezp-prod1.hul.harvard.edu/pubmed?term=%22Recher%20M%22%5BAuthor%5D</vt:lpwstr>
      </vt:variant>
      <vt:variant>
        <vt:lpwstr/>
      </vt:variant>
      <vt:variant>
        <vt:i4>131163</vt:i4>
      </vt:variant>
      <vt:variant>
        <vt:i4>44</vt:i4>
      </vt:variant>
      <vt:variant>
        <vt:i4>0</vt:i4>
      </vt:variant>
      <vt:variant>
        <vt:i4>5</vt:i4>
      </vt:variant>
      <vt:variant>
        <vt:lpwstr>http://www.ncbi.nlm.nih.gov.ezp-prod1.hul.harvard.edu/pubmed?term=%22de%20la%20Fuente%20MA%22%5BAuthor%5D</vt:lpwstr>
      </vt:variant>
      <vt:variant>
        <vt:lpwstr/>
      </vt:variant>
      <vt:variant>
        <vt:i4>458773</vt:i4>
      </vt:variant>
      <vt:variant>
        <vt:i4>41</vt:i4>
      </vt:variant>
      <vt:variant>
        <vt:i4>0</vt:i4>
      </vt:variant>
      <vt:variant>
        <vt:i4>5</vt:i4>
      </vt:variant>
      <vt:variant>
        <vt:lpwstr>http://www.ncbi.nlm.nih.gov.ezp-prod1.hul.harvard.edu/pubmed/20031010</vt:lpwstr>
      </vt:variant>
      <vt:variant>
        <vt:lpwstr/>
      </vt:variant>
      <vt:variant>
        <vt:i4>458773</vt:i4>
      </vt:variant>
      <vt:variant>
        <vt:i4>38</vt:i4>
      </vt:variant>
      <vt:variant>
        <vt:i4>0</vt:i4>
      </vt:variant>
      <vt:variant>
        <vt:i4>5</vt:i4>
      </vt:variant>
      <vt:variant>
        <vt:lpwstr>http://www.ncbi.nlm.nih.gov.ezp-prod1.hul.harvard.edu/pubmed/20031010</vt:lpwstr>
      </vt:variant>
      <vt:variant>
        <vt:lpwstr/>
      </vt:variant>
      <vt:variant>
        <vt:i4>3473472</vt:i4>
      </vt:variant>
      <vt:variant>
        <vt:i4>35</vt:i4>
      </vt:variant>
      <vt:variant>
        <vt:i4>0</vt:i4>
      </vt:variant>
      <vt:variant>
        <vt:i4>5</vt:i4>
      </vt:variant>
      <vt:variant>
        <vt:lpwstr>javascript:AL_get(this, 'jour', 'J Virol Methods.');</vt:lpwstr>
      </vt:variant>
      <vt:variant>
        <vt:lpwstr/>
      </vt:variant>
      <vt:variant>
        <vt:i4>7864330</vt:i4>
      </vt:variant>
      <vt:variant>
        <vt:i4>32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http://www.ncbi.nlm.nih.gov/entrez/query.fcgi?cmd=Retrieve&amp;db=pubmed&amp;dopt=Abstract&amp;list_uids=16490263&amp;query_hl=1&amp;itool=pubmed_docsum</vt:lpwstr>
      </vt:variant>
      <vt:variant>
        <vt:lpwstr/>
      </vt:variant>
      <vt:variant>
        <vt:i4>6225977</vt:i4>
      </vt:variant>
      <vt:variant>
        <vt:i4>29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http://www.ncbi.nlm.nih.gov/entrez/query.fcgi?db=pubmed&amp;cmd=Search&amp;itool=pubmed_Abstract&amp;term=%22Mitchell+DK%22%5BAuthor%5D</vt:lpwstr>
      </vt:variant>
      <vt:variant>
        <vt:lpwstr/>
      </vt:variant>
      <vt:variant>
        <vt:i4>8257540</vt:i4>
      </vt:variant>
      <vt:variant>
        <vt:i4>26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http://www.ncbi.nlm.nih.gov/entrez/query.fcgi?db=pubmed&amp;cmd=Search&amp;itool=pubmed_Abstract&amp;term=%22Pothen+A%22%5BAuthor%5D</vt:lpwstr>
      </vt:variant>
      <vt:variant>
        <vt:lpwstr/>
      </vt:variant>
      <vt:variant>
        <vt:i4>3276883</vt:i4>
      </vt:variant>
      <vt:variant>
        <vt:i4>23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http://www.ncbi.nlm.nih.gov/entrez/query.fcgi?db=pubmed&amp;cmd=Search&amp;itool=pubmed_Abstract&amp;term=%22Walter+JE%22%5BAuthor%5D</vt:lpwstr>
      </vt:variant>
      <vt:variant>
        <vt:lpwstr/>
      </vt:variant>
      <vt:variant>
        <vt:i4>5832761</vt:i4>
      </vt:variant>
      <vt:variant>
        <vt:i4>20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http://www.ncbi.nlm.nih.gov/entrez/query.fcgi?db=pubmed&amp;cmd=Search&amp;itool=pubmed_Abstract&amp;term=%22Al%2DMutairy+B%22%5BAuthor%5D</vt:lpwstr>
      </vt:variant>
      <vt:variant>
        <vt:lpwstr/>
      </vt:variant>
      <vt:variant>
        <vt:i4>1048684</vt:i4>
      </vt:variant>
      <vt:variant>
        <vt:i4>17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http://www.ncbi.nlm.nih.gov/entrez/query.fcgi?db=pubmed&amp;cmd=Search&amp;itool=pubmed_Abstract&amp;term=%22Szucs+G%22%5BAuthor%5D</vt:lpwstr>
      </vt:variant>
      <vt:variant>
        <vt:lpwstr/>
      </vt:variant>
      <vt:variant>
        <vt:i4>6225977</vt:i4>
      </vt:variant>
      <vt:variant>
        <vt:i4>14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http://www.ncbi.nlm.nih.gov/entrez/query.fcgi?db=pubmed&amp;cmd=Search&amp;itool=pubmed_Abstract&amp;term=%22Mitchell+DK%22%5BAuthor%5D</vt:lpwstr>
      </vt:variant>
      <vt:variant>
        <vt:lpwstr/>
      </vt:variant>
      <vt:variant>
        <vt:i4>3145798</vt:i4>
      </vt:variant>
      <vt:variant>
        <vt:i4>11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http://www.ncbi.nlm.nih.gov/entrez/query.fcgi?db=pubmed&amp;cmd=Search&amp;itool=pubmed_Abstract&amp;term=%22Matson+DO%22%5BAuthor%5D</vt:lpwstr>
      </vt:variant>
      <vt:variant>
        <vt:lpwstr/>
      </vt:variant>
      <vt:variant>
        <vt:i4>196731</vt:i4>
      </vt:variant>
      <vt:variant>
        <vt:i4>8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http://www.ncbi.nlm.nih.gov/entrez/query.fcgi?db=pubmed&amp;cmd=Search&amp;itool=pubmed_Abstract&amp;term=%22Berke+T%22%5BAuthor%5D</vt:lpwstr>
      </vt:variant>
      <vt:variant>
        <vt:lpwstr/>
      </vt:variant>
      <vt:variant>
        <vt:i4>3276883</vt:i4>
      </vt:variant>
      <vt:variant>
        <vt:i4>5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http://www.ncbi.nlm.nih.gov/entrez/query.fcgi?db=pubmed&amp;cmd=Search&amp;itool=pubmed_Abstract&amp;term=%22Walter+JE%22%5BAuthor%5D</vt:lpwstr>
      </vt:variant>
      <vt:variant>
        <vt:lpwstr/>
      </vt:variant>
      <vt:variant>
        <vt:i4>458869</vt:i4>
      </vt:variant>
      <vt:variant>
        <vt:i4>2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http://www.ncbi.nlm.nih.gov/entrez/query.fcgi?db=pubmed&amp;cmd=Search&amp;itool=pubmed_Abstract&amp;term=%22Jakab+F%22%5BAuthor%5D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P Andrew Lee</dc:creator>
  <cp:keywords/>
  <dc:description/>
  <cp:lastModifiedBy>Daime Nieves</cp:lastModifiedBy>
  <cp:revision>4</cp:revision>
  <cp:lastPrinted>2017-11-08T22:23:00Z</cp:lastPrinted>
  <dcterms:created xsi:type="dcterms:W3CDTF">2021-12-09T10:32:00Z</dcterms:created>
  <dcterms:modified xsi:type="dcterms:W3CDTF">2021-12-13T02:26:00Z</dcterms:modified>
</cp:coreProperties>
</file>