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2B43" w14:textId="77777777" w:rsidR="000B04B5" w:rsidRPr="00A73702" w:rsidRDefault="006A3293" w:rsidP="000B04B5">
      <w:pPr>
        <w:keepNext/>
        <w:widowControl w:val="0"/>
        <w:pBdr>
          <w:bottom w:val="single" w:sz="12" w:space="3" w:color="auto"/>
        </w:pBdr>
        <w:autoSpaceDE w:val="0"/>
        <w:autoSpaceDN w:val="0"/>
        <w:adjustRightInd w:val="0"/>
        <w:jc w:val="center"/>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 xml:space="preserve"> </w:t>
      </w:r>
      <w:r w:rsidR="000B04B5" w:rsidRPr="00A73702">
        <w:rPr>
          <w:rFonts w:asciiTheme="minorHAnsi" w:hAnsiTheme="minorHAnsi" w:cstheme="minorHAnsi"/>
          <w:b/>
          <w:kern w:val="28"/>
          <w:sz w:val="20"/>
          <w:szCs w:val="20"/>
          <w:lang w:val="en-GB"/>
        </w:rPr>
        <w:t>Foday Moriba Jaward, Ph.D.</w:t>
      </w:r>
    </w:p>
    <w:p w14:paraId="7A202B45" w14:textId="06BCC404" w:rsidR="000B04B5" w:rsidRDefault="00D1570A" w:rsidP="000B04B5">
      <w:pPr>
        <w:keepNext/>
        <w:widowControl w:val="0"/>
        <w:autoSpaceDE w:val="0"/>
        <w:autoSpaceDN w:val="0"/>
        <w:adjustRightInd w:val="0"/>
        <w:ind w:left="720"/>
        <w:jc w:val="center"/>
      </w:pPr>
      <w:r w:rsidRPr="00D1570A">
        <w:rPr>
          <w:rFonts w:asciiTheme="minorHAnsi" w:hAnsiTheme="minorHAnsi" w:cstheme="minorHAnsi"/>
          <w:kern w:val="28"/>
          <w:sz w:val="20"/>
          <w:szCs w:val="20"/>
          <w:lang w:val="en-GB"/>
        </w:rPr>
        <w:t>Department of Global, Environmental, and Genomic Health Sciences, College of Public Health</w:t>
      </w:r>
      <w:r w:rsidR="00805A23">
        <w:rPr>
          <w:rFonts w:asciiTheme="minorHAnsi" w:hAnsiTheme="minorHAnsi" w:cstheme="minorHAnsi"/>
          <w:kern w:val="28"/>
          <w:sz w:val="20"/>
          <w:szCs w:val="20"/>
          <w:lang w:val="en-GB"/>
        </w:rPr>
        <w:t xml:space="preserve">, </w:t>
      </w:r>
      <w:r w:rsidR="00403605" w:rsidRPr="00403605">
        <w:rPr>
          <w:rFonts w:asciiTheme="minorHAnsi" w:hAnsiTheme="minorHAnsi" w:cstheme="minorHAnsi"/>
          <w:kern w:val="28"/>
          <w:sz w:val="20"/>
          <w:szCs w:val="20"/>
          <w:lang w:val="en-GB"/>
        </w:rPr>
        <w:t xml:space="preserve">University of South Florida, 13201 Bruce B. Downs Blvd., MDC-56, Tampa, FL 33612 </w:t>
      </w:r>
      <w:r w:rsidR="000B04B5" w:rsidRPr="00A73702">
        <w:rPr>
          <w:rFonts w:asciiTheme="minorHAnsi" w:hAnsiTheme="minorHAnsi" w:cstheme="minorHAnsi"/>
          <w:sz w:val="20"/>
          <w:szCs w:val="20"/>
        </w:rPr>
        <w:t xml:space="preserve">Phone: </w:t>
      </w:r>
      <w:r w:rsidR="007B781E" w:rsidRPr="00A73702">
        <w:rPr>
          <w:rFonts w:asciiTheme="minorHAnsi" w:hAnsiTheme="minorHAnsi" w:cstheme="minorHAnsi"/>
          <w:sz w:val="20"/>
          <w:szCs w:val="20"/>
        </w:rPr>
        <w:t>+</w:t>
      </w:r>
      <w:r w:rsidR="003C602E" w:rsidRPr="00A73702">
        <w:rPr>
          <w:rFonts w:asciiTheme="minorHAnsi" w:hAnsiTheme="minorHAnsi" w:cstheme="minorHAnsi"/>
          <w:sz w:val="20"/>
          <w:szCs w:val="20"/>
        </w:rPr>
        <w:t xml:space="preserve"> </w:t>
      </w:r>
      <w:r w:rsidR="0036353C">
        <w:rPr>
          <w:rFonts w:asciiTheme="minorHAnsi" w:hAnsiTheme="minorHAnsi" w:cstheme="minorHAnsi"/>
          <w:sz w:val="20"/>
          <w:szCs w:val="20"/>
        </w:rPr>
        <w:t>1 813</w:t>
      </w:r>
      <w:r w:rsidR="00157625">
        <w:rPr>
          <w:rFonts w:asciiTheme="minorHAnsi" w:hAnsiTheme="minorHAnsi" w:cstheme="minorHAnsi"/>
          <w:sz w:val="20"/>
          <w:szCs w:val="20"/>
        </w:rPr>
        <w:t xml:space="preserve">3969431 </w:t>
      </w:r>
      <w:r w:rsidR="000B04B5" w:rsidRPr="00A73702">
        <w:rPr>
          <w:rFonts w:asciiTheme="minorHAnsi" w:hAnsiTheme="minorHAnsi" w:cstheme="minorHAnsi"/>
          <w:sz w:val="20"/>
          <w:szCs w:val="20"/>
        </w:rPr>
        <w:t xml:space="preserve">E-mail: </w:t>
      </w:r>
      <w:hyperlink r:id="rId7" w:history="1">
        <w:r w:rsidR="008A7CF5" w:rsidRPr="00612CED">
          <w:rPr>
            <w:rStyle w:val="Hyperlink"/>
            <w:rFonts w:asciiTheme="minorHAnsi" w:hAnsiTheme="minorHAnsi" w:cstheme="minorHAnsi"/>
            <w:sz w:val="20"/>
            <w:szCs w:val="20"/>
          </w:rPr>
          <w:t xml:space="preserve">fjaward@usf.edu </w:t>
        </w:r>
      </w:hyperlink>
    </w:p>
    <w:p w14:paraId="04263041" w14:textId="77777777" w:rsidR="00D1570A" w:rsidRPr="00A73702" w:rsidRDefault="00D1570A" w:rsidP="000B04B5">
      <w:pPr>
        <w:keepNext/>
        <w:widowControl w:val="0"/>
        <w:autoSpaceDE w:val="0"/>
        <w:autoSpaceDN w:val="0"/>
        <w:adjustRightInd w:val="0"/>
        <w:ind w:left="720"/>
        <w:jc w:val="center"/>
        <w:rPr>
          <w:rFonts w:asciiTheme="minorHAnsi" w:hAnsiTheme="minorHAnsi" w:cstheme="minorHAnsi"/>
          <w:sz w:val="20"/>
          <w:szCs w:val="20"/>
        </w:rPr>
      </w:pPr>
    </w:p>
    <w:p w14:paraId="7A202B46" w14:textId="77777777" w:rsidR="00D44D36" w:rsidRPr="00A73702" w:rsidRDefault="00D44D36" w:rsidP="00D44D36">
      <w:pPr>
        <w:keepNext/>
        <w:widowControl w:val="0"/>
        <w:autoSpaceDE w:val="0"/>
        <w:autoSpaceDN w:val="0"/>
        <w:adjustRightInd w:val="0"/>
        <w:rPr>
          <w:rFonts w:asciiTheme="minorHAnsi" w:hAnsiTheme="minorHAnsi" w:cstheme="minorHAnsi"/>
          <w:b/>
          <w:bCs/>
          <w:kern w:val="28"/>
          <w:sz w:val="20"/>
          <w:szCs w:val="20"/>
          <w:u w:val="single"/>
          <w:lang w:val="en-GB"/>
        </w:rPr>
      </w:pPr>
      <w:r w:rsidRPr="00A73702">
        <w:rPr>
          <w:rFonts w:asciiTheme="minorHAnsi" w:hAnsiTheme="minorHAnsi" w:cstheme="minorHAnsi"/>
          <w:b/>
          <w:bCs/>
          <w:kern w:val="28"/>
          <w:sz w:val="20"/>
          <w:szCs w:val="20"/>
          <w:u w:val="single"/>
          <w:lang w:val="en-GB"/>
        </w:rPr>
        <w:t>EDUCATION and QUALIFICATIONS</w:t>
      </w:r>
    </w:p>
    <w:p w14:paraId="7A202B47" w14:textId="2D943296" w:rsidR="00100EB8" w:rsidRPr="00A73702" w:rsidRDefault="00D44D36" w:rsidP="00D44D36">
      <w:pPr>
        <w:widowControl w:val="0"/>
        <w:tabs>
          <w:tab w:val="left" w:pos="1440"/>
        </w:tabs>
        <w:autoSpaceDE w:val="0"/>
        <w:autoSpaceDN w:val="0"/>
        <w:adjustRightInd w:val="0"/>
        <w:ind w:left="1440" w:hanging="1440"/>
        <w:rPr>
          <w:rFonts w:asciiTheme="minorHAnsi" w:hAnsiTheme="minorHAnsi" w:cstheme="minorHAnsi"/>
          <w:kern w:val="28"/>
          <w:sz w:val="20"/>
          <w:szCs w:val="20"/>
          <w:lang w:val="en-GB"/>
        </w:rPr>
      </w:pPr>
      <w:proofErr w:type="spellStart"/>
      <w:r w:rsidRPr="00A73702">
        <w:rPr>
          <w:rFonts w:asciiTheme="minorHAnsi" w:hAnsiTheme="minorHAnsi" w:cstheme="minorHAnsi"/>
          <w:b/>
          <w:bCs/>
          <w:kern w:val="28"/>
          <w:sz w:val="20"/>
          <w:szCs w:val="20"/>
          <w:lang w:val="en-GB"/>
        </w:rPr>
        <w:t>Fourah</w:t>
      </w:r>
      <w:proofErr w:type="spellEnd"/>
      <w:r w:rsidRPr="00A73702">
        <w:rPr>
          <w:rFonts w:asciiTheme="minorHAnsi" w:hAnsiTheme="minorHAnsi" w:cstheme="minorHAnsi"/>
          <w:b/>
          <w:bCs/>
          <w:kern w:val="28"/>
          <w:sz w:val="20"/>
          <w:szCs w:val="20"/>
          <w:lang w:val="en-GB"/>
        </w:rPr>
        <w:t xml:space="preserve"> Bay College, University of Sierra Leone</w:t>
      </w:r>
      <w:r w:rsidRPr="00A73702">
        <w:rPr>
          <w:rFonts w:asciiTheme="minorHAnsi" w:hAnsiTheme="minorHAnsi" w:cstheme="minorHAnsi"/>
          <w:bCs/>
          <w:kern w:val="28"/>
          <w:sz w:val="20"/>
          <w:szCs w:val="20"/>
          <w:lang w:val="en-GB"/>
        </w:rPr>
        <w:t xml:space="preserve">; BSc (Honors), Chemistry, </w:t>
      </w:r>
      <w:r w:rsidRPr="00A73702">
        <w:rPr>
          <w:rFonts w:asciiTheme="minorHAnsi" w:hAnsiTheme="minorHAnsi" w:cstheme="minorHAnsi"/>
          <w:kern w:val="28"/>
          <w:sz w:val="20"/>
          <w:szCs w:val="20"/>
          <w:lang w:val="en-GB"/>
        </w:rPr>
        <w:t>1986 – 1991</w:t>
      </w:r>
    </w:p>
    <w:p w14:paraId="7A202B49" w14:textId="4AC9C8CF"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bCs/>
          <w:kern w:val="28"/>
          <w:sz w:val="20"/>
          <w:szCs w:val="20"/>
          <w:lang w:val="en-GB"/>
        </w:rPr>
      </w:pPr>
      <w:r w:rsidRPr="00A73702">
        <w:rPr>
          <w:rFonts w:asciiTheme="minorHAnsi" w:hAnsiTheme="minorHAnsi" w:cstheme="minorHAnsi"/>
          <w:b/>
          <w:bCs/>
          <w:kern w:val="28"/>
          <w:sz w:val="20"/>
          <w:szCs w:val="20"/>
          <w:lang w:val="en-GB"/>
        </w:rPr>
        <w:t>IHE/Utrecht University, the Netherlands</w:t>
      </w:r>
      <w:r w:rsidRPr="00A73702">
        <w:rPr>
          <w:rFonts w:asciiTheme="minorHAnsi" w:hAnsiTheme="minorHAnsi" w:cstheme="minorHAnsi"/>
          <w:bCs/>
          <w:kern w:val="28"/>
          <w:sz w:val="20"/>
          <w:szCs w:val="20"/>
          <w:lang w:val="en-GB"/>
        </w:rPr>
        <w:t>; MSc, Environmental Science (</w:t>
      </w:r>
      <w:r w:rsidRPr="00A73702">
        <w:rPr>
          <w:rFonts w:asciiTheme="minorHAnsi" w:hAnsiTheme="minorHAnsi" w:cstheme="minorHAnsi"/>
          <w:bCs/>
          <w:i/>
          <w:kern w:val="28"/>
          <w:sz w:val="20"/>
          <w:szCs w:val="20"/>
          <w:lang w:val="en-GB"/>
        </w:rPr>
        <w:t>Summa cum laude</w:t>
      </w:r>
      <w:r w:rsidR="00126B72" w:rsidRPr="00A73702">
        <w:rPr>
          <w:rFonts w:asciiTheme="minorHAnsi" w:hAnsiTheme="minorHAnsi" w:cstheme="minorHAnsi"/>
          <w:bCs/>
          <w:kern w:val="28"/>
          <w:sz w:val="20"/>
          <w:szCs w:val="20"/>
          <w:lang w:val="en-GB"/>
        </w:rPr>
        <w:t>),</w:t>
      </w:r>
      <w:r w:rsidR="000F672D">
        <w:rPr>
          <w:rFonts w:asciiTheme="minorHAnsi" w:hAnsiTheme="minorHAnsi" w:cstheme="minorHAnsi"/>
          <w:bCs/>
          <w:kern w:val="28"/>
          <w:sz w:val="20"/>
          <w:szCs w:val="20"/>
          <w:lang w:val="en-GB"/>
        </w:rPr>
        <w:t xml:space="preserve"> </w:t>
      </w:r>
      <w:r w:rsidRPr="00A73702">
        <w:rPr>
          <w:rFonts w:asciiTheme="minorHAnsi" w:hAnsiTheme="minorHAnsi" w:cstheme="minorHAnsi"/>
          <w:bCs/>
          <w:kern w:val="28"/>
          <w:sz w:val="20"/>
          <w:szCs w:val="20"/>
          <w:lang w:val="en-GB"/>
        </w:rPr>
        <w:t>1994 – 1996</w:t>
      </w:r>
    </w:p>
    <w:p w14:paraId="7A202B4A" w14:textId="77777777"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bCs/>
          <w:kern w:val="28"/>
          <w:sz w:val="20"/>
          <w:szCs w:val="20"/>
          <w:lang w:val="en-GB"/>
        </w:rPr>
      </w:pPr>
      <w:r w:rsidRPr="00A73702">
        <w:rPr>
          <w:rFonts w:asciiTheme="minorHAnsi" w:hAnsiTheme="minorHAnsi" w:cstheme="minorHAnsi"/>
          <w:b/>
          <w:bCs/>
          <w:kern w:val="28"/>
          <w:sz w:val="20"/>
          <w:szCs w:val="20"/>
          <w:lang w:val="en-GB"/>
        </w:rPr>
        <w:t>Lancaster University, United Kingdom</w:t>
      </w:r>
      <w:r w:rsidRPr="00A73702">
        <w:rPr>
          <w:rFonts w:asciiTheme="minorHAnsi" w:hAnsiTheme="minorHAnsi" w:cstheme="minorHAnsi"/>
          <w:bCs/>
          <w:kern w:val="28"/>
          <w:sz w:val="20"/>
          <w:szCs w:val="20"/>
          <w:lang w:val="en-GB"/>
        </w:rPr>
        <w:t xml:space="preserve">; PhD, Environmental </w:t>
      </w:r>
      <w:r w:rsidR="00480250" w:rsidRPr="00A73702">
        <w:rPr>
          <w:rFonts w:asciiTheme="minorHAnsi" w:hAnsiTheme="minorHAnsi" w:cstheme="minorHAnsi"/>
          <w:bCs/>
          <w:kern w:val="28"/>
          <w:sz w:val="20"/>
          <w:szCs w:val="20"/>
          <w:lang w:val="en-GB"/>
        </w:rPr>
        <w:t>Science</w:t>
      </w:r>
      <w:r w:rsidRPr="00A73702">
        <w:rPr>
          <w:rFonts w:asciiTheme="minorHAnsi" w:hAnsiTheme="minorHAnsi" w:cstheme="minorHAnsi"/>
          <w:bCs/>
          <w:kern w:val="28"/>
          <w:sz w:val="20"/>
          <w:szCs w:val="20"/>
          <w:lang w:val="en-GB"/>
        </w:rPr>
        <w:t>, 2000 – 2004</w:t>
      </w:r>
    </w:p>
    <w:p w14:paraId="3AE6C54A" w14:textId="3E354B30" w:rsidR="000F672D" w:rsidRDefault="00D44D36"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r w:rsidRPr="00A73702">
        <w:rPr>
          <w:rFonts w:asciiTheme="minorHAnsi" w:hAnsiTheme="minorHAnsi" w:cstheme="minorHAnsi"/>
          <w:sz w:val="20"/>
          <w:szCs w:val="20"/>
        </w:rPr>
        <w:t xml:space="preserve">Dissertation title: Atmospheric concentrations of persistent organic pollutants and factors </w:t>
      </w:r>
      <w:r w:rsidR="001C000B">
        <w:rPr>
          <w:rFonts w:asciiTheme="minorHAnsi" w:hAnsiTheme="minorHAnsi" w:cstheme="minorHAnsi"/>
          <w:sz w:val="20"/>
          <w:szCs w:val="20"/>
        </w:rPr>
        <w:t>controlling</w:t>
      </w:r>
      <w:r w:rsidR="00126B72" w:rsidRPr="00A73702">
        <w:rPr>
          <w:rFonts w:asciiTheme="minorHAnsi" w:hAnsiTheme="minorHAnsi" w:cstheme="minorHAnsi"/>
          <w:sz w:val="20"/>
          <w:szCs w:val="20"/>
        </w:rPr>
        <w:t xml:space="preserve"> </w:t>
      </w:r>
      <w:r w:rsidRPr="00A73702">
        <w:rPr>
          <w:rFonts w:asciiTheme="minorHAnsi" w:hAnsiTheme="minorHAnsi" w:cstheme="minorHAnsi"/>
          <w:sz w:val="20"/>
          <w:szCs w:val="20"/>
        </w:rPr>
        <w:t>their spatial and temporal</w:t>
      </w:r>
    </w:p>
    <w:p w14:paraId="7A202B4C" w14:textId="783C4317" w:rsidR="00D44D36" w:rsidRPr="00A73702" w:rsidRDefault="00D44D36"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r w:rsidRPr="00A73702">
        <w:rPr>
          <w:rFonts w:asciiTheme="minorHAnsi" w:hAnsiTheme="minorHAnsi" w:cstheme="minorHAnsi"/>
          <w:sz w:val="20"/>
          <w:szCs w:val="20"/>
        </w:rPr>
        <w:t>variability.</w:t>
      </w:r>
    </w:p>
    <w:p w14:paraId="7A202B4D" w14:textId="77777777" w:rsidR="00126B72" w:rsidRPr="00A73702" w:rsidRDefault="00126B72" w:rsidP="00D44D36">
      <w:pPr>
        <w:keepNext/>
        <w:widowControl w:val="0"/>
        <w:tabs>
          <w:tab w:val="left" w:pos="1440"/>
        </w:tabs>
        <w:autoSpaceDE w:val="0"/>
        <w:autoSpaceDN w:val="0"/>
        <w:adjustRightInd w:val="0"/>
        <w:ind w:left="1440" w:hanging="1440"/>
        <w:rPr>
          <w:rFonts w:asciiTheme="minorHAnsi" w:hAnsiTheme="minorHAnsi" w:cstheme="minorHAnsi"/>
          <w:sz w:val="20"/>
          <w:szCs w:val="20"/>
        </w:rPr>
      </w:pPr>
    </w:p>
    <w:p w14:paraId="7A202B50" w14:textId="77777777" w:rsidR="00D44D36" w:rsidRDefault="00D44D36" w:rsidP="00D44D36">
      <w:pPr>
        <w:widowControl w:val="0"/>
        <w:autoSpaceDE w:val="0"/>
        <w:autoSpaceDN w:val="0"/>
        <w:adjustRightInd w:val="0"/>
        <w:rPr>
          <w:rFonts w:asciiTheme="minorHAnsi" w:hAnsiTheme="minorHAnsi" w:cstheme="minorHAnsi"/>
          <w:b/>
          <w:kern w:val="28"/>
          <w:sz w:val="20"/>
          <w:szCs w:val="20"/>
          <w:u w:val="single"/>
          <w:lang w:val="en-GB"/>
        </w:rPr>
      </w:pPr>
      <w:r w:rsidRPr="00A73702">
        <w:rPr>
          <w:rFonts w:asciiTheme="minorHAnsi" w:hAnsiTheme="minorHAnsi" w:cstheme="minorHAnsi"/>
          <w:b/>
          <w:kern w:val="28"/>
          <w:sz w:val="20"/>
          <w:szCs w:val="20"/>
          <w:u w:val="single"/>
          <w:lang w:val="en-GB"/>
        </w:rPr>
        <w:t>WORK EXPERIENCE</w:t>
      </w:r>
    </w:p>
    <w:p w14:paraId="1864949D" w14:textId="73674B5A" w:rsidR="008A7CF5" w:rsidRDefault="008A7CF5" w:rsidP="008A7CF5">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A73702">
        <w:rPr>
          <w:rFonts w:asciiTheme="minorHAnsi" w:hAnsiTheme="minorHAnsi" w:cstheme="minorHAnsi"/>
          <w:b/>
          <w:kern w:val="28"/>
          <w:sz w:val="20"/>
          <w:szCs w:val="20"/>
          <w:lang w:val="en-GB"/>
        </w:rPr>
        <w:t xml:space="preserve">Associate Professor (with tenure), </w:t>
      </w:r>
      <w:r>
        <w:rPr>
          <w:rFonts w:asciiTheme="minorHAnsi" w:hAnsiTheme="minorHAnsi" w:cstheme="minorHAnsi"/>
          <w:b/>
          <w:kern w:val="28"/>
          <w:sz w:val="20"/>
          <w:szCs w:val="20"/>
          <w:lang w:val="en-GB"/>
        </w:rPr>
        <w:t>J</w:t>
      </w:r>
      <w:r w:rsidR="003661FA">
        <w:rPr>
          <w:rFonts w:asciiTheme="minorHAnsi" w:hAnsiTheme="minorHAnsi" w:cstheme="minorHAnsi"/>
          <w:b/>
          <w:kern w:val="28"/>
          <w:sz w:val="20"/>
          <w:szCs w:val="20"/>
          <w:lang w:val="en-GB"/>
        </w:rPr>
        <w:t>uly</w:t>
      </w:r>
      <w:r w:rsidRPr="00A73702">
        <w:rPr>
          <w:rFonts w:asciiTheme="minorHAnsi" w:hAnsiTheme="minorHAnsi" w:cstheme="minorHAnsi"/>
          <w:b/>
          <w:bCs/>
          <w:kern w:val="28"/>
          <w:sz w:val="20"/>
          <w:szCs w:val="20"/>
          <w:lang w:val="en-GB"/>
        </w:rPr>
        <w:t xml:space="preserve"> 20</w:t>
      </w:r>
      <w:r w:rsidR="003661FA">
        <w:rPr>
          <w:rFonts w:asciiTheme="minorHAnsi" w:hAnsiTheme="minorHAnsi" w:cstheme="minorHAnsi"/>
          <w:b/>
          <w:bCs/>
          <w:kern w:val="28"/>
          <w:sz w:val="20"/>
          <w:szCs w:val="20"/>
          <w:lang w:val="en-GB"/>
        </w:rPr>
        <w:t>2</w:t>
      </w:r>
      <w:r w:rsidRPr="00A73702">
        <w:rPr>
          <w:rFonts w:asciiTheme="minorHAnsi" w:hAnsiTheme="minorHAnsi" w:cstheme="minorHAnsi"/>
          <w:b/>
          <w:bCs/>
          <w:kern w:val="28"/>
          <w:sz w:val="20"/>
          <w:szCs w:val="20"/>
          <w:lang w:val="en-GB"/>
        </w:rPr>
        <w:t xml:space="preserve">3 – </w:t>
      </w:r>
      <w:r w:rsidR="003661FA">
        <w:rPr>
          <w:rFonts w:asciiTheme="minorHAnsi" w:hAnsiTheme="minorHAnsi" w:cstheme="minorHAnsi"/>
          <w:b/>
          <w:bCs/>
          <w:kern w:val="28"/>
          <w:sz w:val="20"/>
          <w:szCs w:val="20"/>
          <w:lang w:val="en-GB"/>
        </w:rPr>
        <w:t>Present</w:t>
      </w:r>
    </w:p>
    <w:p w14:paraId="5BA41B46" w14:textId="49D40218" w:rsidR="004650E1" w:rsidRPr="00A73702" w:rsidRDefault="004650E1" w:rsidP="004650E1">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A73702">
        <w:rPr>
          <w:rFonts w:asciiTheme="minorHAnsi" w:hAnsiTheme="minorHAnsi" w:cstheme="minorHAnsi"/>
          <w:b/>
          <w:kern w:val="28"/>
          <w:sz w:val="20"/>
          <w:szCs w:val="20"/>
          <w:lang w:val="en-GB"/>
        </w:rPr>
        <w:t xml:space="preserve">Department of </w:t>
      </w:r>
      <w:r>
        <w:rPr>
          <w:rFonts w:asciiTheme="minorHAnsi" w:hAnsiTheme="minorHAnsi" w:cstheme="minorHAnsi"/>
          <w:b/>
          <w:kern w:val="28"/>
          <w:sz w:val="20"/>
          <w:szCs w:val="20"/>
          <w:lang w:val="en-GB"/>
        </w:rPr>
        <w:t xml:space="preserve">Global, </w:t>
      </w:r>
      <w:r w:rsidRPr="00A73702">
        <w:rPr>
          <w:rFonts w:asciiTheme="minorHAnsi" w:hAnsiTheme="minorHAnsi" w:cstheme="minorHAnsi"/>
          <w:b/>
          <w:kern w:val="28"/>
          <w:sz w:val="20"/>
          <w:szCs w:val="20"/>
          <w:lang w:val="en-GB"/>
        </w:rPr>
        <w:t>Environmental</w:t>
      </w:r>
      <w:r w:rsidR="00CB1429">
        <w:rPr>
          <w:rFonts w:asciiTheme="minorHAnsi" w:hAnsiTheme="minorHAnsi" w:cstheme="minorHAnsi"/>
          <w:b/>
          <w:kern w:val="28"/>
          <w:sz w:val="20"/>
          <w:szCs w:val="20"/>
          <w:lang w:val="en-GB"/>
        </w:rPr>
        <w:t>, and</w:t>
      </w:r>
      <w:r w:rsidR="00100CFD">
        <w:rPr>
          <w:rFonts w:asciiTheme="minorHAnsi" w:hAnsiTheme="minorHAnsi" w:cstheme="minorHAnsi"/>
          <w:b/>
          <w:kern w:val="28"/>
          <w:sz w:val="20"/>
          <w:szCs w:val="20"/>
          <w:lang w:val="en-GB"/>
        </w:rPr>
        <w:t xml:space="preserve"> G</w:t>
      </w:r>
      <w:r w:rsidR="00986298">
        <w:rPr>
          <w:rFonts w:asciiTheme="minorHAnsi" w:hAnsiTheme="minorHAnsi" w:cstheme="minorHAnsi"/>
          <w:b/>
          <w:kern w:val="28"/>
          <w:sz w:val="20"/>
          <w:szCs w:val="20"/>
          <w:lang w:val="en-GB"/>
        </w:rPr>
        <w:t>enomic Health Sciences</w:t>
      </w:r>
      <w:r w:rsidRPr="00A73702">
        <w:rPr>
          <w:rFonts w:asciiTheme="minorHAnsi" w:hAnsiTheme="minorHAnsi" w:cstheme="minorHAnsi"/>
          <w:b/>
          <w:kern w:val="28"/>
          <w:sz w:val="20"/>
          <w:szCs w:val="20"/>
          <w:lang w:val="en-GB"/>
        </w:rPr>
        <w:t>, C</w:t>
      </w:r>
      <w:r w:rsidRPr="00A73702">
        <w:rPr>
          <w:rFonts w:asciiTheme="minorHAnsi" w:hAnsiTheme="minorHAnsi" w:cstheme="minorHAnsi"/>
          <w:b/>
          <w:bCs/>
          <w:kern w:val="28"/>
          <w:sz w:val="20"/>
          <w:szCs w:val="20"/>
          <w:lang w:val="en-GB"/>
        </w:rPr>
        <w:t>ollege of Public Health, University of South Florida</w:t>
      </w:r>
    </w:p>
    <w:p w14:paraId="117AC634" w14:textId="3D801062" w:rsidR="00AE7069" w:rsidRPr="00A73702" w:rsidRDefault="00AE7069"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bCs/>
          <w:kern w:val="28"/>
          <w:sz w:val="20"/>
          <w:szCs w:val="20"/>
          <w:lang w:val="en-GB"/>
        </w:rPr>
        <w:t>Undert</w:t>
      </w:r>
      <w:r w:rsidR="00857FD3">
        <w:rPr>
          <w:rFonts w:asciiTheme="minorHAnsi" w:hAnsiTheme="minorHAnsi" w:cstheme="minorHAnsi"/>
          <w:bCs/>
          <w:kern w:val="28"/>
          <w:sz w:val="20"/>
          <w:szCs w:val="20"/>
          <w:lang w:val="en-GB"/>
        </w:rPr>
        <w:t xml:space="preserve">ake </w:t>
      </w:r>
      <w:r w:rsidRPr="00A73702">
        <w:rPr>
          <w:rFonts w:asciiTheme="minorHAnsi" w:hAnsiTheme="minorHAnsi" w:cstheme="minorHAnsi"/>
          <w:bCs/>
          <w:kern w:val="28"/>
          <w:sz w:val="20"/>
          <w:szCs w:val="20"/>
          <w:lang w:val="en-GB"/>
        </w:rPr>
        <w:t xml:space="preserve">research, publish findings in peer-reviewed journals, and present </w:t>
      </w:r>
      <w:r w:rsidR="00F8037C">
        <w:rPr>
          <w:rFonts w:asciiTheme="minorHAnsi" w:hAnsiTheme="minorHAnsi" w:cstheme="minorHAnsi"/>
          <w:bCs/>
          <w:kern w:val="28"/>
          <w:sz w:val="20"/>
          <w:szCs w:val="20"/>
          <w:lang w:val="en-GB"/>
        </w:rPr>
        <w:t xml:space="preserve">research findings </w:t>
      </w:r>
      <w:r w:rsidRPr="00A73702">
        <w:rPr>
          <w:rFonts w:asciiTheme="minorHAnsi" w:hAnsiTheme="minorHAnsi" w:cstheme="minorHAnsi"/>
          <w:bCs/>
          <w:kern w:val="28"/>
          <w:sz w:val="20"/>
          <w:szCs w:val="20"/>
          <w:lang w:val="en-GB"/>
        </w:rPr>
        <w:t>at professional conferences.</w:t>
      </w:r>
    </w:p>
    <w:p w14:paraId="12EB4E4C" w14:textId="35DCCE03" w:rsidR="00AE7069" w:rsidRPr="00C7413A" w:rsidRDefault="00AE7069"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bCs/>
          <w:sz w:val="20"/>
          <w:szCs w:val="20"/>
        </w:rPr>
        <w:t>T</w:t>
      </w:r>
      <w:r w:rsidR="00CA3219">
        <w:rPr>
          <w:rFonts w:asciiTheme="minorHAnsi" w:hAnsiTheme="minorHAnsi" w:cstheme="minorHAnsi"/>
          <w:bCs/>
          <w:sz w:val="20"/>
          <w:szCs w:val="20"/>
        </w:rPr>
        <w:t>each</w:t>
      </w:r>
      <w:r w:rsidRPr="00A73702">
        <w:rPr>
          <w:rFonts w:asciiTheme="minorHAnsi" w:hAnsiTheme="minorHAnsi" w:cstheme="minorHAnsi"/>
          <w:bCs/>
          <w:sz w:val="20"/>
          <w:szCs w:val="20"/>
        </w:rPr>
        <w:t xml:space="preserve"> various </w:t>
      </w:r>
      <w:r w:rsidR="00CA3219">
        <w:rPr>
          <w:rFonts w:asciiTheme="minorHAnsi" w:hAnsiTheme="minorHAnsi" w:cstheme="minorHAnsi"/>
          <w:bCs/>
          <w:sz w:val="20"/>
          <w:szCs w:val="20"/>
        </w:rPr>
        <w:t xml:space="preserve">undergraduate and </w:t>
      </w:r>
      <w:r w:rsidRPr="00A73702">
        <w:rPr>
          <w:rFonts w:asciiTheme="minorHAnsi" w:hAnsiTheme="minorHAnsi" w:cstheme="minorHAnsi"/>
          <w:bCs/>
          <w:sz w:val="20"/>
          <w:szCs w:val="20"/>
        </w:rPr>
        <w:t xml:space="preserve">graduate-level courses in the </w:t>
      </w:r>
      <w:r w:rsidR="008A56C6">
        <w:rPr>
          <w:rFonts w:asciiTheme="minorHAnsi" w:hAnsiTheme="minorHAnsi" w:cstheme="minorHAnsi"/>
          <w:bCs/>
          <w:sz w:val="20"/>
          <w:szCs w:val="20"/>
        </w:rPr>
        <w:t>College of Public Health.</w:t>
      </w:r>
    </w:p>
    <w:p w14:paraId="15D7F367" w14:textId="55494D6B" w:rsidR="00C7413A" w:rsidRPr="000F6DA7" w:rsidRDefault="00C7413A"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bCs/>
          <w:sz w:val="20"/>
          <w:szCs w:val="20"/>
        </w:rPr>
        <w:t>Se</w:t>
      </w:r>
      <w:r w:rsidR="000F6DA7">
        <w:rPr>
          <w:rFonts w:asciiTheme="minorHAnsi" w:hAnsiTheme="minorHAnsi" w:cstheme="minorHAnsi"/>
          <w:bCs/>
          <w:sz w:val="20"/>
          <w:szCs w:val="20"/>
        </w:rPr>
        <w:t>r</w:t>
      </w:r>
      <w:r>
        <w:rPr>
          <w:rFonts w:asciiTheme="minorHAnsi" w:hAnsiTheme="minorHAnsi" w:cstheme="minorHAnsi"/>
          <w:bCs/>
          <w:sz w:val="20"/>
          <w:szCs w:val="20"/>
        </w:rPr>
        <w:t xml:space="preserve">ve on several Department and </w:t>
      </w:r>
      <w:r w:rsidR="004C33DA">
        <w:rPr>
          <w:rFonts w:asciiTheme="minorHAnsi" w:hAnsiTheme="minorHAnsi" w:cstheme="minorHAnsi"/>
          <w:bCs/>
          <w:sz w:val="20"/>
          <w:szCs w:val="20"/>
        </w:rPr>
        <w:t>College</w:t>
      </w:r>
      <w:r w:rsidR="000F6DA7">
        <w:rPr>
          <w:rFonts w:asciiTheme="minorHAnsi" w:hAnsiTheme="minorHAnsi" w:cstheme="minorHAnsi"/>
          <w:bCs/>
          <w:sz w:val="20"/>
          <w:szCs w:val="20"/>
        </w:rPr>
        <w:t xml:space="preserve"> committees.</w:t>
      </w:r>
    </w:p>
    <w:p w14:paraId="6443DB10" w14:textId="51611C7E" w:rsidR="000F6DA7" w:rsidRPr="00A73702" w:rsidRDefault="000F6DA7" w:rsidP="00AE7069">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kern w:val="28"/>
          <w:sz w:val="20"/>
          <w:szCs w:val="20"/>
          <w:lang w:val="en-GB"/>
        </w:rPr>
        <w:t>Mentor graduate students.</w:t>
      </w:r>
    </w:p>
    <w:p w14:paraId="601B7501" w14:textId="77777777" w:rsidR="008A7CF5" w:rsidRPr="00A73702" w:rsidRDefault="008A7CF5" w:rsidP="00D44D36">
      <w:pPr>
        <w:widowControl w:val="0"/>
        <w:autoSpaceDE w:val="0"/>
        <w:autoSpaceDN w:val="0"/>
        <w:adjustRightInd w:val="0"/>
        <w:rPr>
          <w:rFonts w:asciiTheme="minorHAnsi" w:hAnsiTheme="minorHAnsi" w:cstheme="minorHAnsi"/>
          <w:b/>
          <w:kern w:val="28"/>
          <w:sz w:val="20"/>
          <w:szCs w:val="20"/>
          <w:u w:val="single"/>
          <w:lang w:val="en-GB"/>
        </w:rPr>
      </w:pPr>
    </w:p>
    <w:p w14:paraId="1C218B85" w14:textId="4C58F732" w:rsidR="00123C36" w:rsidRDefault="00123C36" w:rsidP="00123C36">
      <w:pPr>
        <w:widowControl w:val="0"/>
        <w:autoSpaceDE w:val="0"/>
        <w:autoSpaceDN w:val="0"/>
        <w:adjustRightInd w:val="0"/>
        <w:rPr>
          <w:rFonts w:asciiTheme="minorHAnsi" w:hAnsiTheme="minorHAnsi" w:cstheme="minorHAnsi"/>
          <w:b/>
          <w:kern w:val="28"/>
          <w:sz w:val="20"/>
          <w:szCs w:val="20"/>
          <w:lang w:val="en-GB"/>
        </w:rPr>
      </w:pPr>
      <w:r>
        <w:rPr>
          <w:rFonts w:asciiTheme="minorHAnsi" w:hAnsiTheme="minorHAnsi" w:cstheme="minorHAnsi"/>
          <w:b/>
          <w:kern w:val="28"/>
          <w:sz w:val="20"/>
          <w:szCs w:val="20"/>
          <w:lang w:val="en-GB"/>
        </w:rPr>
        <w:t>Cabinet</w:t>
      </w:r>
      <w:r w:rsidRPr="00500FA3">
        <w:rPr>
          <w:rFonts w:asciiTheme="minorHAnsi" w:hAnsiTheme="minorHAnsi" w:cstheme="minorHAnsi"/>
          <w:b/>
          <w:kern w:val="28"/>
          <w:sz w:val="20"/>
          <w:szCs w:val="20"/>
          <w:lang w:val="en-GB"/>
        </w:rPr>
        <w:t xml:space="preserve"> Minister, Ministry of the Environment and Climate Change, Sierra Leone, November 2019 to July 2023</w:t>
      </w:r>
      <w:r w:rsidR="00A303C5">
        <w:rPr>
          <w:rFonts w:asciiTheme="minorHAnsi" w:hAnsiTheme="minorHAnsi" w:cstheme="minorHAnsi"/>
          <w:b/>
          <w:kern w:val="28"/>
          <w:sz w:val="20"/>
          <w:szCs w:val="20"/>
          <w:lang w:val="en-GB"/>
        </w:rPr>
        <w:t xml:space="preserve"> (On leave of absence from USF)</w:t>
      </w:r>
    </w:p>
    <w:p w14:paraId="4DF232ED"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322148">
        <w:rPr>
          <w:rFonts w:asciiTheme="minorHAnsi" w:hAnsiTheme="minorHAnsi" w:cstheme="minorHAnsi"/>
          <w:bCs/>
          <w:kern w:val="28"/>
          <w:sz w:val="20"/>
          <w:szCs w:val="20"/>
          <w:lang w:val="en-GB"/>
        </w:rPr>
        <w:t>Led the operations of Sierra Leone’s first standalone Ministry of the Environment and Climate Change</w:t>
      </w:r>
      <w:r>
        <w:rPr>
          <w:rFonts w:asciiTheme="minorHAnsi" w:hAnsiTheme="minorHAnsi" w:cstheme="minorHAnsi"/>
          <w:bCs/>
          <w:kern w:val="28"/>
          <w:sz w:val="20"/>
          <w:szCs w:val="20"/>
          <w:lang w:val="en-GB"/>
        </w:rPr>
        <w:t>.</w:t>
      </w:r>
    </w:p>
    <w:p w14:paraId="5F987E1F"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155D97">
        <w:rPr>
          <w:rFonts w:asciiTheme="minorHAnsi" w:hAnsiTheme="minorHAnsi" w:cstheme="minorHAnsi"/>
          <w:bCs/>
          <w:kern w:val="28"/>
          <w:sz w:val="20"/>
          <w:szCs w:val="20"/>
          <w:lang w:val="en-GB"/>
        </w:rPr>
        <w:t>Provided strategic policy advice to the President and Government on environmental protection and climate resilience</w:t>
      </w:r>
      <w:r>
        <w:rPr>
          <w:rFonts w:asciiTheme="minorHAnsi" w:hAnsiTheme="minorHAnsi" w:cstheme="minorHAnsi"/>
          <w:bCs/>
          <w:kern w:val="28"/>
          <w:sz w:val="20"/>
          <w:szCs w:val="20"/>
          <w:lang w:val="en-GB"/>
        </w:rPr>
        <w:t>.</w:t>
      </w:r>
    </w:p>
    <w:p w14:paraId="782B44CC" w14:textId="77777777" w:rsidR="00123C36" w:rsidRPr="009A58DF"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9A58DF">
        <w:rPr>
          <w:rFonts w:asciiTheme="minorHAnsi" w:hAnsiTheme="minorHAnsi" w:cstheme="minorHAnsi"/>
          <w:sz w:val="20"/>
          <w:szCs w:val="20"/>
        </w:rPr>
        <w:t xml:space="preserve">In addition to the core Ministry staff, I also supervised six government agencies addressing different environmental issues: </w:t>
      </w:r>
      <w:r>
        <w:rPr>
          <w:rFonts w:asciiTheme="minorHAnsi" w:hAnsiTheme="minorHAnsi" w:cstheme="minorHAnsi"/>
          <w:sz w:val="20"/>
          <w:szCs w:val="20"/>
        </w:rPr>
        <w:t>the Environment Protection Agency, the Nuclear Safety and Radiation Protection Authority, the Sierra Leone Meteorological Agency, the</w:t>
      </w:r>
      <w:r w:rsidRPr="009A58DF">
        <w:rPr>
          <w:rFonts w:asciiTheme="minorHAnsi" w:hAnsiTheme="minorHAnsi" w:cstheme="minorHAnsi"/>
          <w:sz w:val="20"/>
          <w:szCs w:val="20"/>
        </w:rPr>
        <w:t xml:space="preserve"> National Protected Area Authority and Conservation Trust Fund, Forestry, and Wildlife.</w:t>
      </w:r>
    </w:p>
    <w:p w14:paraId="2EFB48A3" w14:textId="77777777" w:rsidR="00123C36" w:rsidRPr="0060671A" w:rsidRDefault="00123C36" w:rsidP="00123C36">
      <w:pPr>
        <w:pStyle w:val="ListParagraph"/>
        <w:numPr>
          <w:ilvl w:val="0"/>
          <w:numId w:val="7"/>
        </w:numPr>
        <w:shd w:val="clear" w:color="auto" w:fill="FFFFFF"/>
        <w:ind w:left="360"/>
        <w:jc w:val="both"/>
        <w:rPr>
          <w:rFonts w:asciiTheme="minorHAnsi" w:hAnsiTheme="minorHAnsi" w:cstheme="minorHAnsi"/>
          <w:sz w:val="20"/>
          <w:szCs w:val="20"/>
        </w:rPr>
      </w:pPr>
      <w:r w:rsidRPr="00BE559D">
        <w:rPr>
          <w:rFonts w:asciiTheme="minorHAnsi" w:hAnsiTheme="minorHAnsi" w:cstheme="minorHAnsi"/>
          <w:bCs/>
          <w:kern w:val="28"/>
          <w:sz w:val="20"/>
          <w:szCs w:val="20"/>
          <w:lang w:val="en-GB"/>
        </w:rPr>
        <w:t>Directed the formulation and reform of major environmental legislations, aligning national laws with international standards</w:t>
      </w:r>
      <w:r>
        <w:rPr>
          <w:rFonts w:asciiTheme="minorHAnsi" w:hAnsiTheme="minorHAnsi" w:cstheme="minorHAnsi"/>
          <w:bCs/>
          <w:kern w:val="28"/>
          <w:sz w:val="20"/>
          <w:szCs w:val="20"/>
          <w:lang w:val="en-GB"/>
        </w:rPr>
        <w:t xml:space="preserve">, including the </w:t>
      </w:r>
      <w:r w:rsidRPr="0060671A">
        <w:rPr>
          <w:rFonts w:asciiTheme="minorHAnsi" w:eastAsia="MS Mincho" w:hAnsiTheme="minorHAnsi" w:cstheme="minorHAnsi"/>
          <w:color w:val="000000"/>
          <w:sz w:val="20"/>
          <w:szCs w:val="20"/>
        </w:rPr>
        <w:t>repeal and replacement of the EPA Act of 2008, as amended in 2010, and the NPAA&amp;CTF Act of 2012; reviewed and amended the Forestry Act of 1988, the Wildlife Conservation Act of 1972, the SL-Met Act of 2017, and the NSRPA Act of 2012.</w:t>
      </w:r>
    </w:p>
    <w:p w14:paraId="791E58DF"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FD739A">
        <w:rPr>
          <w:rFonts w:asciiTheme="minorHAnsi" w:hAnsiTheme="minorHAnsi" w:cstheme="minorHAnsi"/>
          <w:bCs/>
          <w:kern w:val="28"/>
          <w:sz w:val="20"/>
          <w:szCs w:val="20"/>
          <w:lang w:val="en-GB"/>
        </w:rPr>
        <w:t>Guided the development and enactment of the Development-Induced National Resettlement (DINR) Policy (2020) and DINR Act (2023)</w:t>
      </w:r>
      <w:r>
        <w:rPr>
          <w:rFonts w:asciiTheme="minorHAnsi" w:hAnsiTheme="minorHAnsi" w:cstheme="minorHAnsi"/>
          <w:bCs/>
          <w:kern w:val="28"/>
          <w:sz w:val="20"/>
          <w:szCs w:val="20"/>
          <w:lang w:val="en-GB"/>
        </w:rPr>
        <w:t xml:space="preserve">, </w:t>
      </w:r>
      <w:r>
        <w:rPr>
          <w:rFonts w:asciiTheme="minorHAnsi" w:hAnsiTheme="minorHAnsi" w:cstheme="minorHAnsi"/>
          <w:sz w:val="20"/>
          <w:szCs w:val="20"/>
        </w:rPr>
        <w:t>now overseen by the Ministry of Planning and Economic Development</w:t>
      </w:r>
      <w:r w:rsidRPr="00FD739A">
        <w:rPr>
          <w:rFonts w:asciiTheme="minorHAnsi" w:hAnsiTheme="minorHAnsi" w:cstheme="minorHAnsi"/>
          <w:bCs/>
          <w:kern w:val="28"/>
          <w:sz w:val="20"/>
          <w:szCs w:val="20"/>
          <w:lang w:val="en-GB"/>
        </w:rPr>
        <w:t>.</w:t>
      </w:r>
    </w:p>
    <w:p w14:paraId="1C44640A" w14:textId="77777777" w:rsidR="00123C36"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D45FCE">
        <w:rPr>
          <w:rFonts w:asciiTheme="minorHAnsi" w:hAnsiTheme="minorHAnsi" w:cstheme="minorHAnsi"/>
          <w:bCs/>
          <w:kern w:val="28"/>
          <w:sz w:val="20"/>
          <w:szCs w:val="20"/>
          <w:lang w:val="en-GB"/>
        </w:rPr>
        <w:t>Coordinated national climate change mitigation and adaptation strategies and sustainable development initiatives.</w:t>
      </w:r>
    </w:p>
    <w:p w14:paraId="06BEA562" w14:textId="77777777" w:rsidR="00123C36" w:rsidRPr="00D45FCE" w:rsidRDefault="00123C36" w:rsidP="00123C36">
      <w:pPr>
        <w:pStyle w:val="ListParagraph"/>
        <w:widowControl w:val="0"/>
        <w:numPr>
          <w:ilvl w:val="0"/>
          <w:numId w:val="8"/>
        </w:numPr>
        <w:autoSpaceDE w:val="0"/>
        <w:autoSpaceDN w:val="0"/>
        <w:adjustRightInd w:val="0"/>
        <w:ind w:left="360"/>
        <w:rPr>
          <w:rFonts w:asciiTheme="minorHAnsi" w:hAnsiTheme="minorHAnsi" w:cstheme="minorHAnsi"/>
          <w:bCs/>
          <w:kern w:val="28"/>
          <w:sz w:val="20"/>
          <w:szCs w:val="20"/>
          <w:lang w:val="en-GB"/>
        </w:rPr>
      </w:pPr>
      <w:r w:rsidRPr="00D45FCE">
        <w:rPr>
          <w:rFonts w:asciiTheme="minorHAnsi" w:hAnsiTheme="minorHAnsi" w:cstheme="minorHAnsi"/>
          <w:bCs/>
          <w:kern w:val="28"/>
          <w:sz w:val="20"/>
          <w:szCs w:val="20"/>
          <w:lang w:val="en-GB"/>
        </w:rPr>
        <w:t>Promoted the integration of environmental and climate considerations into national planning and decision-making processes.</w:t>
      </w:r>
    </w:p>
    <w:p w14:paraId="5ADB5A98" w14:textId="77777777" w:rsidR="00123C36" w:rsidRDefault="00123C36" w:rsidP="00123C36">
      <w:pPr>
        <w:widowControl w:val="0"/>
        <w:autoSpaceDE w:val="0"/>
        <w:autoSpaceDN w:val="0"/>
        <w:adjustRightInd w:val="0"/>
        <w:rPr>
          <w:rFonts w:asciiTheme="minorHAnsi" w:hAnsiTheme="minorHAnsi" w:cstheme="minorHAnsi"/>
          <w:b/>
          <w:kern w:val="28"/>
          <w:sz w:val="20"/>
          <w:szCs w:val="20"/>
          <w:lang w:val="en-GB"/>
        </w:rPr>
      </w:pPr>
    </w:p>
    <w:p w14:paraId="2C2F69B0" w14:textId="09B54DDB" w:rsidR="00123C36" w:rsidRPr="00500FA3" w:rsidRDefault="00123C36" w:rsidP="00123C36">
      <w:pPr>
        <w:widowControl w:val="0"/>
        <w:autoSpaceDE w:val="0"/>
        <w:autoSpaceDN w:val="0"/>
        <w:adjustRightInd w:val="0"/>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Executive Chairman, Environment Protection Agency</w:t>
      </w:r>
      <w:r>
        <w:rPr>
          <w:rFonts w:asciiTheme="minorHAnsi" w:hAnsiTheme="minorHAnsi" w:cstheme="minorHAnsi"/>
          <w:b/>
          <w:kern w:val="28"/>
          <w:sz w:val="20"/>
          <w:szCs w:val="20"/>
          <w:lang w:val="en-GB"/>
        </w:rPr>
        <w:t>,</w:t>
      </w:r>
      <w:r w:rsidRPr="00500FA3">
        <w:rPr>
          <w:rFonts w:asciiTheme="minorHAnsi" w:hAnsiTheme="minorHAnsi" w:cstheme="minorHAnsi"/>
          <w:b/>
          <w:kern w:val="28"/>
          <w:sz w:val="20"/>
          <w:szCs w:val="20"/>
          <w:lang w:val="en-GB"/>
        </w:rPr>
        <w:t xml:space="preserve"> Sierra Leone, June 2018 to November 2019</w:t>
      </w:r>
      <w:r w:rsidR="00A303C5">
        <w:rPr>
          <w:rFonts w:asciiTheme="minorHAnsi" w:hAnsiTheme="minorHAnsi" w:cstheme="minorHAnsi"/>
          <w:b/>
          <w:kern w:val="28"/>
          <w:sz w:val="20"/>
          <w:szCs w:val="20"/>
          <w:lang w:val="en-GB"/>
        </w:rPr>
        <w:t xml:space="preserve"> </w:t>
      </w:r>
      <w:r w:rsidR="00E74004">
        <w:rPr>
          <w:rFonts w:asciiTheme="minorHAnsi" w:hAnsiTheme="minorHAnsi" w:cstheme="minorHAnsi"/>
          <w:b/>
          <w:kern w:val="28"/>
          <w:sz w:val="20"/>
          <w:szCs w:val="20"/>
          <w:lang w:val="en-GB"/>
        </w:rPr>
        <w:t>(On leave of absence from USF)</w:t>
      </w:r>
    </w:p>
    <w:p w14:paraId="31F65111" w14:textId="77777777" w:rsidR="00123C36"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kern w:val="28"/>
          <w:sz w:val="20"/>
          <w:szCs w:val="20"/>
          <w:lang w:val="en-GB"/>
        </w:rPr>
        <w:t>Responsible for the day-to-day administration of the Agency</w:t>
      </w:r>
    </w:p>
    <w:p w14:paraId="5190C1A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kern w:val="28"/>
          <w:sz w:val="20"/>
          <w:szCs w:val="20"/>
          <w:lang w:val="en-GB"/>
        </w:rPr>
      </w:pPr>
      <w:r w:rsidRPr="00500FA3">
        <w:rPr>
          <w:rFonts w:asciiTheme="minorHAnsi" w:hAnsiTheme="minorHAnsi" w:cstheme="minorHAnsi"/>
          <w:bCs/>
          <w:kern w:val="28"/>
          <w:sz w:val="20"/>
          <w:szCs w:val="20"/>
          <w:lang w:val="en-GB"/>
        </w:rPr>
        <w:t xml:space="preserve">Chaired board meetings </w:t>
      </w:r>
    </w:p>
    <w:p w14:paraId="3961302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kern w:val="28"/>
          <w:sz w:val="20"/>
          <w:szCs w:val="20"/>
          <w:lang w:val="en-GB"/>
        </w:rPr>
        <w:t xml:space="preserve">Execution of the policies of the </w:t>
      </w:r>
      <w:r>
        <w:rPr>
          <w:rFonts w:asciiTheme="minorHAnsi" w:hAnsiTheme="minorHAnsi" w:cstheme="minorHAnsi"/>
          <w:kern w:val="28"/>
          <w:sz w:val="20"/>
          <w:szCs w:val="20"/>
          <w:lang w:val="en-GB"/>
        </w:rPr>
        <w:t>b</w:t>
      </w:r>
      <w:r w:rsidRPr="00500FA3">
        <w:rPr>
          <w:rFonts w:asciiTheme="minorHAnsi" w:hAnsiTheme="minorHAnsi" w:cstheme="minorHAnsi"/>
          <w:kern w:val="28"/>
          <w:sz w:val="20"/>
          <w:szCs w:val="20"/>
          <w:lang w:val="en-GB"/>
        </w:rPr>
        <w:t>oard</w:t>
      </w:r>
    </w:p>
    <w:p w14:paraId="60803861"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kern w:val="28"/>
          <w:sz w:val="20"/>
          <w:szCs w:val="20"/>
          <w:lang w:val="en-GB"/>
        </w:rPr>
      </w:pPr>
      <w:r w:rsidRPr="00500FA3">
        <w:rPr>
          <w:rFonts w:asciiTheme="minorHAnsi" w:hAnsiTheme="minorHAnsi" w:cstheme="minorHAnsi"/>
          <w:kern w:val="28"/>
          <w:sz w:val="20"/>
          <w:szCs w:val="20"/>
          <w:lang w:val="en-GB"/>
        </w:rPr>
        <w:t xml:space="preserve">Performed such other duties as may be determined by the </w:t>
      </w:r>
      <w:r>
        <w:rPr>
          <w:rFonts w:asciiTheme="minorHAnsi" w:hAnsiTheme="minorHAnsi" w:cstheme="minorHAnsi"/>
          <w:kern w:val="28"/>
          <w:sz w:val="20"/>
          <w:szCs w:val="20"/>
          <w:lang w:val="en-GB"/>
        </w:rPr>
        <w:t>b</w:t>
      </w:r>
      <w:r w:rsidRPr="00500FA3">
        <w:rPr>
          <w:rFonts w:asciiTheme="minorHAnsi" w:hAnsiTheme="minorHAnsi" w:cstheme="minorHAnsi"/>
          <w:kern w:val="28"/>
          <w:sz w:val="20"/>
          <w:szCs w:val="20"/>
          <w:lang w:val="en-GB"/>
        </w:rPr>
        <w:t>oard</w:t>
      </w:r>
    </w:p>
    <w:p w14:paraId="31FFCBA3" w14:textId="77777777" w:rsidR="00123C36" w:rsidRPr="00500FA3" w:rsidRDefault="00123C36" w:rsidP="00123C36">
      <w:pPr>
        <w:widowControl w:val="0"/>
        <w:autoSpaceDE w:val="0"/>
        <w:autoSpaceDN w:val="0"/>
        <w:adjustRightInd w:val="0"/>
        <w:rPr>
          <w:rFonts w:asciiTheme="minorHAnsi" w:hAnsiTheme="minorHAnsi" w:cstheme="minorHAnsi"/>
          <w:b/>
          <w:kern w:val="28"/>
          <w:sz w:val="20"/>
          <w:szCs w:val="20"/>
          <w:lang w:val="en-GB"/>
        </w:rPr>
      </w:pPr>
    </w:p>
    <w:p w14:paraId="3D34035B"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i/>
          <w:kern w:val="28"/>
          <w:sz w:val="20"/>
          <w:szCs w:val="20"/>
          <w:lang w:val="en-GB"/>
        </w:rPr>
      </w:pPr>
      <w:r w:rsidRPr="00500FA3">
        <w:rPr>
          <w:rFonts w:asciiTheme="minorHAnsi" w:hAnsiTheme="minorHAnsi" w:cstheme="minorHAnsi"/>
          <w:b/>
          <w:kern w:val="28"/>
          <w:sz w:val="20"/>
          <w:szCs w:val="20"/>
          <w:lang w:val="en-GB"/>
        </w:rPr>
        <w:t>Associate Professor (with tenure), August</w:t>
      </w:r>
      <w:r w:rsidRPr="00500FA3">
        <w:rPr>
          <w:rFonts w:asciiTheme="minorHAnsi" w:hAnsiTheme="minorHAnsi" w:cstheme="minorHAnsi"/>
          <w:b/>
          <w:bCs/>
          <w:kern w:val="28"/>
          <w:sz w:val="20"/>
          <w:szCs w:val="20"/>
          <w:lang w:val="en-GB"/>
        </w:rPr>
        <w:t xml:space="preserve"> 2013 – June 2018</w:t>
      </w:r>
    </w:p>
    <w:p w14:paraId="0F719D6B"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bCs/>
          <w:kern w:val="28"/>
          <w:sz w:val="20"/>
          <w:szCs w:val="20"/>
          <w:lang w:val="en-GB"/>
        </w:rPr>
        <w:t>Assistant Professor, May 2006 – July 2013</w:t>
      </w:r>
    </w:p>
    <w:p w14:paraId="14B0BFCE"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kern w:val="28"/>
          <w:sz w:val="20"/>
          <w:szCs w:val="20"/>
          <w:lang w:val="en-GB"/>
        </w:rPr>
        <w:t>Department of Environmental &amp; Occupational Health, C</w:t>
      </w:r>
      <w:r w:rsidRPr="00500FA3">
        <w:rPr>
          <w:rFonts w:asciiTheme="minorHAnsi" w:hAnsiTheme="minorHAnsi" w:cstheme="minorHAnsi"/>
          <w:b/>
          <w:bCs/>
          <w:kern w:val="28"/>
          <w:sz w:val="20"/>
          <w:szCs w:val="20"/>
          <w:lang w:val="en-GB"/>
        </w:rPr>
        <w:t>ollege of Public Health, University of</w:t>
      </w:r>
      <w:r>
        <w:rPr>
          <w:rFonts w:asciiTheme="minorHAnsi" w:hAnsiTheme="minorHAnsi" w:cstheme="minorHAnsi"/>
          <w:b/>
          <w:bCs/>
          <w:kern w:val="28"/>
          <w:sz w:val="20"/>
          <w:szCs w:val="20"/>
          <w:lang w:val="en-GB"/>
        </w:rPr>
        <w:t xml:space="preserve"> </w:t>
      </w:r>
      <w:r w:rsidRPr="00500FA3">
        <w:rPr>
          <w:rFonts w:asciiTheme="minorHAnsi" w:hAnsiTheme="minorHAnsi" w:cstheme="minorHAnsi"/>
          <w:b/>
          <w:bCs/>
          <w:kern w:val="28"/>
          <w:sz w:val="20"/>
          <w:szCs w:val="20"/>
          <w:lang w:val="en-GB"/>
        </w:rPr>
        <w:t>South Florida</w:t>
      </w:r>
    </w:p>
    <w:p w14:paraId="5BBB029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kern w:val="28"/>
          <w:sz w:val="20"/>
          <w:szCs w:val="20"/>
          <w:lang w:val="en-GB"/>
        </w:rPr>
        <w:t>Managed and supervised various funded research projects as well as programs</w:t>
      </w:r>
    </w:p>
    <w:p w14:paraId="305E98D8"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kern w:val="28"/>
          <w:sz w:val="20"/>
          <w:szCs w:val="20"/>
          <w:lang w:val="en-GB"/>
        </w:rPr>
        <w:t>Undertook research, published findings in peer-reviewed journals</w:t>
      </w:r>
      <w:r>
        <w:rPr>
          <w:rFonts w:asciiTheme="minorHAnsi" w:hAnsiTheme="minorHAnsi" w:cstheme="minorHAnsi"/>
          <w:bCs/>
          <w:kern w:val="28"/>
          <w:sz w:val="20"/>
          <w:szCs w:val="20"/>
          <w:lang w:val="en-GB"/>
        </w:rPr>
        <w:t>,</w:t>
      </w:r>
      <w:r w:rsidRPr="00500FA3">
        <w:rPr>
          <w:rFonts w:asciiTheme="minorHAnsi" w:hAnsiTheme="minorHAnsi" w:cstheme="minorHAnsi"/>
          <w:bCs/>
          <w:kern w:val="28"/>
          <w:sz w:val="20"/>
          <w:szCs w:val="20"/>
          <w:lang w:val="en-GB"/>
        </w:rPr>
        <w:t xml:space="preserve"> and </w:t>
      </w:r>
      <w:r>
        <w:rPr>
          <w:rFonts w:asciiTheme="minorHAnsi" w:hAnsiTheme="minorHAnsi" w:cstheme="minorHAnsi"/>
          <w:bCs/>
          <w:kern w:val="28"/>
          <w:sz w:val="20"/>
          <w:szCs w:val="20"/>
          <w:lang w:val="en-GB"/>
        </w:rPr>
        <w:t>presented</w:t>
      </w:r>
      <w:r w:rsidRPr="00500FA3">
        <w:rPr>
          <w:rFonts w:asciiTheme="minorHAnsi" w:hAnsiTheme="minorHAnsi" w:cstheme="minorHAnsi"/>
          <w:bCs/>
          <w:kern w:val="28"/>
          <w:sz w:val="20"/>
          <w:szCs w:val="20"/>
          <w:lang w:val="en-GB"/>
        </w:rPr>
        <w:t xml:space="preserve"> at professional conferences</w:t>
      </w:r>
      <w:r>
        <w:rPr>
          <w:rFonts w:asciiTheme="minorHAnsi" w:hAnsiTheme="minorHAnsi" w:cstheme="minorHAnsi"/>
          <w:bCs/>
          <w:kern w:val="28"/>
          <w:sz w:val="20"/>
          <w:szCs w:val="20"/>
          <w:lang w:val="en-GB"/>
        </w:rPr>
        <w:t>.</w:t>
      </w:r>
    </w:p>
    <w:p w14:paraId="381A6F56"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Provided the department and college with professional support and technical advice on the development and validation of analytical methods and </w:t>
      </w:r>
      <w:r>
        <w:rPr>
          <w:rFonts w:asciiTheme="minorHAnsi" w:hAnsiTheme="minorHAnsi" w:cstheme="minorHAnsi"/>
          <w:bCs/>
          <w:sz w:val="20"/>
          <w:szCs w:val="20"/>
        </w:rPr>
        <w:t>ensured</w:t>
      </w:r>
      <w:r w:rsidRPr="00500FA3">
        <w:rPr>
          <w:rFonts w:asciiTheme="minorHAnsi" w:hAnsiTheme="minorHAnsi" w:cstheme="minorHAnsi"/>
          <w:bCs/>
          <w:sz w:val="20"/>
          <w:szCs w:val="20"/>
        </w:rPr>
        <w:t xml:space="preserve">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operation, maintenance</w:t>
      </w:r>
      <w:r>
        <w:rPr>
          <w:rFonts w:asciiTheme="minorHAnsi" w:hAnsiTheme="minorHAnsi" w:cstheme="minorHAnsi"/>
          <w:bCs/>
          <w:sz w:val="20"/>
          <w:szCs w:val="20"/>
        </w:rPr>
        <w:t>,</w:t>
      </w:r>
      <w:r w:rsidRPr="00500FA3">
        <w:rPr>
          <w:rFonts w:asciiTheme="minorHAnsi" w:hAnsiTheme="minorHAnsi" w:cstheme="minorHAnsi"/>
          <w:bCs/>
          <w:sz w:val="20"/>
          <w:szCs w:val="20"/>
        </w:rPr>
        <w:t xml:space="preserve"> and calibration of various laboratory equipment</w:t>
      </w:r>
      <w:r>
        <w:rPr>
          <w:rFonts w:asciiTheme="minorHAnsi" w:hAnsiTheme="minorHAnsi" w:cstheme="minorHAnsi"/>
          <w:bCs/>
          <w:sz w:val="20"/>
          <w:szCs w:val="20"/>
        </w:rPr>
        <w:t>,</w:t>
      </w:r>
      <w:r w:rsidRPr="00500FA3">
        <w:rPr>
          <w:rFonts w:asciiTheme="minorHAnsi" w:hAnsiTheme="minorHAnsi" w:cstheme="minorHAnsi"/>
          <w:bCs/>
          <w:sz w:val="20"/>
          <w:szCs w:val="20"/>
        </w:rPr>
        <w:t xml:space="preserve"> as well as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 xml:space="preserve">development of </w:t>
      </w:r>
      <w:r>
        <w:rPr>
          <w:rFonts w:asciiTheme="minorHAnsi" w:hAnsiTheme="minorHAnsi" w:cstheme="minorHAnsi"/>
          <w:bCs/>
          <w:sz w:val="20"/>
          <w:szCs w:val="20"/>
        </w:rPr>
        <w:t>standardized</w:t>
      </w:r>
      <w:r w:rsidRPr="00500FA3">
        <w:rPr>
          <w:rFonts w:asciiTheme="minorHAnsi" w:hAnsiTheme="minorHAnsi" w:cstheme="minorHAnsi"/>
          <w:bCs/>
          <w:sz w:val="20"/>
          <w:szCs w:val="20"/>
        </w:rPr>
        <w:t xml:space="preserve"> metrics of environmental assessments.</w:t>
      </w:r>
    </w:p>
    <w:p w14:paraId="692DFA0D"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Taught various </w:t>
      </w:r>
      <w:r>
        <w:rPr>
          <w:rFonts w:asciiTheme="minorHAnsi" w:hAnsiTheme="minorHAnsi" w:cstheme="minorHAnsi"/>
          <w:bCs/>
          <w:sz w:val="20"/>
          <w:szCs w:val="20"/>
        </w:rPr>
        <w:t>undergraduate and graduate-level</w:t>
      </w:r>
      <w:r w:rsidRPr="00500FA3">
        <w:rPr>
          <w:rFonts w:asciiTheme="minorHAnsi" w:hAnsiTheme="minorHAnsi" w:cstheme="minorHAnsi"/>
          <w:bCs/>
          <w:sz w:val="20"/>
          <w:szCs w:val="20"/>
        </w:rPr>
        <w:t xml:space="preserve"> courses in the Department of Environmental and Occupational Health</w:t>
      </w:r>
    </w:p>
    <w:p w14:paraId="23DEAD53" w14:textId="77777777" w:rsidR="00123C36" w:rsidRPr="00500FA3" w:rsidRDefault="00123C36" w:rsidP="00123C36">
      <w:pPr>
        <w:keepNext/>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p>
    <w:p w14:paraId="30AC1282" w14:textId="77777777" w:rsidR="00123C36" w:rsidRPr="00500FA3" w:rsidRDefault="00123C36" w:rsidP="00123C36">
      <w:pPr>
        <w:keepNext/>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bCs/>
          <w:kern w:val="28"/>
          <w:sz w:val="20"/>
          <w:szCs w:val="20"/>
          <w:lang w:val="en-GB"/>
        </w:rPr>
        <w:t>Postdoctoral Research Fellow, Lancaster University, UK, June 2004 – July 2005</w:t>
      </w:r>
    </w:p>
    <w:p w14:paraId="544ED865" w14:textId="77777777" w:rsidR="00123C36" w:rsidRPr="0091146C"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91146C">
        <w:rPr>
          <w:rFonts w:asciiTheme="minorHAnsi" w:hAnsiTheme="minorHAnsi" w:cstheme="minorHAnsi"/>
          <w:bCs/>
          <w:kern w:val="28"/>
          <w:sz w:val="20"/>
          <w:szCs w:val="20"/>
          <w:lang w:val="en-GB"/>
        </w:rPr>
        <w:t>Managed and supervised two European projects (</w:t>
      </w:r>
      <w:r w:rsidRPr="0091146C">
        <w:rPr>
          <w:rFonts w:asciiTheme="minorHAnsi" w:hAnsiTheme="minorHAnsi" w:cstheme="minorHAnsi"/>
          <w:kern w:val="28"/>
          <w:sz w:val="20"/>
          <w:szCs w:val="20"/>
        </w:rPr>
        <w:t xml:space="preserve">‘AquaTerra’ funded by the European Union </w:t>
      </w:r>
    </w:p>
    <w:p w14:paraId="6FD08C5B" w14:textId="77777777" w:rsidR="00123C36" w:rsidRPr="0091146C"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91146C">
        <w:rPr>
          <w:rFonts w:asciiTheme="minorHAnsi" w:hAnsiTheme="minorHAnsi" w:cstheme="minorHAnsi"/>
          <w:bCs/>
          <w:sz w:val="20"/>
          <w:szCs w:val="20"/>
        </w:rPr>
        <w:t>Conducted research training for new research students, industry professionals, and other private sector researchers.</w:t>
      </w:r>
    </w:p>
    <w:p w14:paraId="2EA56DF4"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Organized field trips for students to local industries and field stations</w:t>
      </w:r>
    </w:p>
    <w:p w14:paraId="1B77FCE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Served as </w:t>
      </w:r>
      <w:r>
        <w:rPr>
          <w:rFonts w:asciiTheme="minorHAnsi" w:hAnsiTheme="minorHAnsi" w:cstheme="minorHAnsi"/>
          <w:bCs/>
          <w:sz w:val="20"/>
          <w:szCs w:val="20"/>
        </w:rPr>
        <w:t xml:space="preserve">a </w:t>
      </w:r>
      <w:r w:rsidRPr="00500FA3">
        <w:rPr>
          <w:rFonts w:asciiTheme="minorHAnsi" w:hAnsiTheme="minorHAnsi" w:cstheme="minorHAnsi"/>
          <w:bCs/>
          <w:sz w:val="20"/>
          <w:szCs w:val="20"/>
        </w:rPr>
        <w:t>mentor for new students.</w:t>
      </w:r>
    </w:p>
    <w:p w14:paraId="652D62BC"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lastRenderedPageBreak/>
        <w:t>Provided professional and analytical support</w:t>
      </w:r>
      <w:r>
        <w:rPr>
          <w:rFonts w:asciiTheme="minorHAnsi" w:hAnsiTheme="minorHAnsi" w:cstheme="minorHAnsi"/>
          <w:bCs/>
          <w:sz w:val="20"/>
          <w:szCs w:val="20"/>
        </w:rPr>
        <w:t>,</w:t>
      </w:r>
      <w:r w:rsidRPr="00500FA3">
        <w:rPr>
          <w:rFonts w:asciiTheme="minorHAnsi" w:hAnsiTheme="minorHAnsi" w:cstheme="minorHAnsi"/>
          <w:bCs/>
          <w:sz w:val="20"/>
          <w:szCs w:val="20"/>
        </w:rPr>
        <w:t xml:space="preserve"> as well as technical advice for new research group students</w:t>
      </w:r>
      <w:r>
        <w:rPr>
          <w:rFonts w:asciiTheme="minorHAnsi" w:hAnsiTheme="minorHAnsi" w:cstheme="minorHAnsi"/>
          <w:bCs/>
          <w:sz w:val="20"/>
          <w:szCs w:val="20"/>
        </w:rPr>
        <w:t>,</w:t>
      </w:r>
      <w:r w:rsidRPr="00500FA3">
        <w:rPr>
          <w:rFonts w:asciiTheme="minorHAnsi" w:hAnsiTheme="minorHAnsi" w:cstheme="minorHAnsi"/>
          <w:bCs/>
          <w:sz w:val="20"/>
          <w:szCs w:val="20"/>
        </w:rPr>
        <w:t xml:space="preserve"> with the development and validation of analytical methods.</w:t>
      </w:r>
    </w:p>
    <w:p w14:paraId="1931B11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Developed </w:t>
      </w:r>
      <w:r w:rsidRPr="00500FA3">
        <w:rPr>
          <w:rFonts w:asciiTheme="minorHAnsi" w:hAnsiTheme="minorHAnsi" w:cstheme="minorHAnsi"/>
          <w:sz w:val="20"/>
          <w:szCs w:val="20"/>
        </w:rPr>
        <w:t>Standard Operating Procedures</w:t>
      </w:r>
      <w:r w:rsidRPr="00500FA3">
        <w:rPr>
          <w:rFonts w:asciiTheme="minorHAnsi" w:hAnsiTheme="minorHAnsi" w:cstheme="minorHAnsi"/>
          <w:bCs/>
          <w:sz w:val="20"/>
          <w:szCs w:val="20"/>
        </w:rPr>
        <w:t xml:space="preserve"> (SOPs)/lab protocols for analysis of trace organic compounds.</w:t>
      </w:r>
    </w:p>
    <w:p w14:paraId="2262D329" w14:textId="77777777" w:rsidR="00123C36" w:rsidRPr="00500FA3" w:rsidRDefault="00123C36" w:rsidP="00123C36">
      <w:pPr>
        <w:pStyle w:val="ListParagraph"/>
        <w:widowControl w:val="0"/>
        <w:tabs>
          <w:tab w:val="left" w:pos="1440"/>
        </w:tabs>
        <w:autoSpaceDE w:val="0"/>
        <w:autoSpaceDN w:val="0"/>
        <w:adjustRightInd w:val="0"/>
        <w:ind w:left="282"/>
        <w:rPr>
          <w:rFonts w:asciiTheme="minorHAnsi" w:hAnsiTheme="minorHAnsi" w:cstheme="minorHAnsi"/>
          <w:kern w:val="28"/>
          <w:sz w:val="20"/>
          <w:szCs w:val="20"/>
          <w:lang w:val="en-GB"/>
        </w:rPr>
      </w:pPr>
      <w:r w:rsidRPr="00500FA3">
        <w:rPr>
          <w:rFonts w:asciiTheme="minorHAnsi" w:hAnsiTheme="minorHAnsi" w:cstheme="minorHAnsi"/>
          <w:bCs/>
          <w:sz w:val="20"/>
          <w:szCs w:val="20"/>
        </w:rPr>
        <w:t xml:space="preserve"> </w:t>
      </w:r>
    </w:p>
    <w:p w14:paraId="444B9AA5" w14:textId="77777777" w:rsidR="00123C36" w:rsidRDefault="00123C36" w:rsidP="00123C36">
      <w:pPr>
        <w:widowControl w:val="0"/>
        <w:adjustRightInd w:val="0"/>
        <w:ind w:left="1440" w:hanging="1440"/>
        <w:rPr>
          <w:rFonts w:asciiTheme="minorHAnsi" w:hAnsiTheme="minorHAnsi" w:cstheme="minorHAnsi"/>
          <w:b/>
          <w:sz w:val="20"/>
          <w:szCs w:val="20"/>
        </w:rPr>
      </w:pPr>
      <w:r w:rsidRPr="00500FA3">
        <w:rPr>
          <w:rFonts w:asciiTheme="minorHAnsi" w:hAnsiTheme="minorHAnsi" w:cstheme="minorHAnsi"/>
          <w:b/>
          <w:kern w:val="28"/>
          <w:sz w:val="20"/>
          <w:szCs w:val="20"/>
          <w:lang w:val="en-GB"/>
        </w:rPr>
        <w:t>Lecturer, Department of Chemistry, Faculty of Environmental Sciences, Njala University</w:t>
      </w:r>
      <w:r>
        <w:rPr>
          <w:rFonts w:asciiTheme="minorHAnsi" w:hAnsiTheme="minorHAnsi" w:cstheme="minorHAnsi"/>
          <w:b/>
          <w:kern w:val="28"/>
          <w:sz w:val="20"/>
          <w:szCs w:val="20"/>
          <w:lang w:val="en-GB"/>
        </w:rPr>
        <w:t xml:space="preserve"> </w:t>
      </w:r>
      <w:r w:rsidRPr="00500FA3">
        <w:rPr>
          <w:rFonts w:asciiTheme="minorHAnsi" w:hAnsiTheme="minorHAnsi" w:cstheme="minorHAnsi"/>
          <w:b/>
          <w:kern w:val="28"/>
          <w:sz w:val="20"/>
          <w:szCs w:val="20"/>
          <w:lang w:val="en-GB"/>
        </w:rPr>
        <w:t xml:space="preserve">College, University of Sierra Leone, 1996 </w:t>
      </w:r>
      <w:r w:rsidRPr="00500FA3">
        <w:rPr>
          <w:rFonts w:asciiTheme="minorHAnsi" w:hAnsiTheme="minorHAnsi" w:cstheme="minorHAnsi"/>
          <w:b/>
          <w:sz w:val="20"/>
          <w:szCs w:val="20"/>
        </w:rPr>
        <w:t>–</w:t>
      </w:r>
    </w:p>
    <w:p w14:paraId="2378821C" w14:textId="77777777" w:rsidR="00123C36" w:rsidRPr="00500FA3" w:rsidRDefault="00123C36" w:rsidP="00123C36">
      <w:pPr>
        <w:widowControl w:val="0"/>
        <w:adjustRightInd w:val="0"/>
        <w:ind w:left="1440" w:hanging="1440"/>
        <w:rPr>
          <w:rFonts w:asciiTheme="minorHAnsi" w:hAnsiTheme="minorHAnsi" w:cstheme="minorHAnsi"/>
          <w:b/>
          <w:kern w:val="28"/>
          <w:sz w:val="20"/>
          <w:szCs w:val="20"/>
          <w:lang w:val="en-GB"/>
        </w:rPr>
      </w:pPr>
      <w:r w:rsidRPr="00500FA3">
        <w:rPr>
          <w:rFonts w:asciiTheme="minorHAnsi" w:hAnsiTheme="minorHAnsi" w:cstheme="minorHAnsi"/>
          <w:b/>
          <w:kern w:val="28"/>
          <w:sz w:val="20"/>
          <w:szCs w:val="20"/>
          <w:lang w:val="en-GB"/>
        </w:rPr>
        <w:t>2000</w:t>
      </w:r>
      <w:r>
        <w:rPr>
          <w:rFonts w:asciiTheme="minorHAnsi" w:hAnsiTheme="minorHAnsi" w:cstheme="minorHAnsi"/>
          <w:b/>
          <w:kern w:val="28"/>
          <w:sz w:val="20"/>
          <w:szCs w:val="20"/>
          <w:lang w:val="en-GB"/>
        </w:rPr>
        <w:t>, and Acting Head of Department (1998-2000)</w:t>
      </w:r>
    </w:p>
    <w:p w14:paraId="612441AA"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bCs/>
          <w:sz w:val="20"/>
          <w:szCs w:val="20"/>
        </w:rPr>
        <w:t xml:space="preserve">Taught Environmental, Analytical, Organic, Physical, Inorganic, </w:t>
      </w:r>
      <w:r w:rsidRPr="00500FA3">
        <w:rPr>
          <w:rFonts w:asciiTheme="minorHAnsi" w:hAnsiTheme="minorHAnsi" w:cstheme="minorHAnsi"/>
          <w:kern w:val="28"/>
          <w:sz w:val="20"/>
          <w:szCs w:val="20"/>
          <w:lang w:val="en-GB"/>
        </w:rPr>
        <w:t>Spectroscopy</w:t>
      </w:r>
      <w:r>
        <w:rPr>
          <w:rFonts w:asciiTheme="minorHAnsi" w:hAnsiTheme="minorHAnsi" w:cstheme="minorHAnsi"/>
          <w:kern w:val="28"/>
          <w:sz w:val="20"/>
          <w:szCs w:val="20"/>
          <w:lang w:val="en-GB"/>
        </w:rPr>
        <w:t>,</w:t>
      </w:r>
      <w:r w:rsidRPr="00500FA3">
        <w:rPr>
          <w:rFonts w:asciiTheme="minorHAnsi" w:hAnsiTheme="minorHAnsi" w:cstheme="minorHAnsi"/>
          <w:kern w:val="28"/>
          <w:sz w:val="20"/>
          <w:szCs w:val="20"/>
          <w:lang w:val="en-GB"/>
        </w:rPr>
        <w:t xml:space="preserve"> and Bio-organic </w:t>
      </w:r>
      <w:r w:rsidRPr="00500FA3">
        <w:rPr>
          <w:rFonts w:asciiTheme="minorHAnsi" w:hAnsiTheme="minorHAnsi" w:cstheme="minorHAnsi"/>
          <w:bCs/>
          <w:sz w:val="20"/>
          <w:szCs w:val="20"/>
        </w:rPr>
        <w:t>Chemistry</w:t>
      </w:r>
      <w:r>
        <w:rPr>
          <w:rFonts w:asciiTheme="minorHAnsi" w:hAnsiTheme="minorHAnsi" w:cstheme="minorHAnsi"/>
          <w:bCs/>
          <w:sz w:val="20"/>
          <w:szCs w:val="20"/>
        </w:rPr>
        <w:t>,</w:t>
      </w:r>
      <w:r w:rsidRPr="00500FA3">
        <w:rPr>
          <w:rFonts w:asciiTheme="minorHAnsi" w:hAnsiTheme="minorHAnsi" w:cstheme="minorHAnsi"/>
          <w:bCs/>
          <w:sz w:val="20"/>
          <w:szCs w:val="20"/>
        </w:rPr>
        <w:t xml:space="preserve"> </w:t>
      </w:r>
      <w:r>
        <w:rPr>
          <w:rFonts w:asciiTheme="minorHAnsi" w:hAnsiTheme="minorHAnsi" w:cstheme="minorHAnsi"/>
          <w:bCs/>
          <w:sz w:val="20"/>
          <w:szCs w:val="20"/>
        </w:rPr>
        <w:t xml:space="preserve">including </w:t>
      </w:r>
      <w:proofErr w:type="spellStart"/>
      <w:r>
        <w:rPr>
          <w:rFonts w:asciiTheme="minorHAnsi" w:hAnsiTheme="minorHAnsi" w:cstheme="minorHAnsi"/>
          <w:bCs/>
          <w:sz w:val="20"/>
          <w:szCs w:val="20"/>
        </w:rPr>
        <w:t>p</w:t>
      </w:r>
      <w:r w:rsidRPr="00500FA3">
        <w:rPr>
          <w:rFonts w:asciiTheme="minorHAnsi" w:hAnsiTheme="minorHAnsi" w:cstheme="minorHAnsi"/>
          <w:bCs/>
          <w:sz w:val="20"/>
          <w:szCs w:val="20"/>
        </w:rPr>
        <w:t>ractical</w:t>
      </w:r>
      <w:r>
        <w:rPr>
          <w:rFonts w:asciiTheme="minorHAnsi" w:hAnsiTheme="minorHAnsi" w:cstheme="minorHAnsi"/>
          <w:bCs/>
          <w:sz w:val="20"/>
          <w:szCs w:val="20"/>
        </w:rPr>
        <w:t>s</w:t>
      </w:r>
      <w:proofErr w:type="spellEnd"/>
      <w:r w:rsidRPr="00500FA3">
        <w:rPr>
          <w:rFonts w:asciiTheme="minorHAnsi" w:hAnsiTheme="minorHAnsi" w:cstheme="minorHAnsi"/>
          <w:bCs/>
          <w:sz w:val="20"/>
          <w:szCs w:val="20"/>
        </w:rPr>
        <w:t xml:space="preserve"> at graduate and undergraduate levels</w:t>
      </w:r>
      <w:r w:rsidRPr="00500FA3">
        <w:rPr>
          <w:rFonts w:asciiTheme="minorHAnsi" w:hAnsiTheme="minorHAnsi" w:cstheme="minorHAnsi"/>
          <w:sz w:val="20"/>
          <w:szCs w:val="20"/>
        </w:rPr>
        <w:t>.</w:t>
      </w:r>
    </w:p>
    <w:p w14:paraId="46F7FA43"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sz w:val="20"/>
          <w:szCs w:val="20"/>
        </w:rPr>
        <w:t>Participated in national science curriculum development activities</w:t>
      </w:r>
    </w:p>
    <w:p w14:paraId="3248BE92"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color w:val="000000"/>
          <w:sz w:val="20"/>
          <w:szCs w:val="20"/>
        </w:rPr>
        <w:t xml:space="preserve">Served as </w:t>
      </w:r>
      <w:r>
        <w:rPr>
          <w:rFonts w:asciiTheme="minorHAnsi" w:hAnsiTheme="minorHAnsi" w:cstheme="minorHAnsi"/>
          <w:color w:val="000000"/>
          <w:sz w:val="20"/>
          <w:szCs w:val="20"/>
        </w:rPr>
        <w:t xml:space="preserve">a </w:t>
      </w:r>
      <w:r w:rsidRPr="00500FA3">
        <w:rPr>
          <w:rFonts w:asciiTheme="minorHAnsi" w:hAnsiTheme="minorHAnsi" w:cstheme="minorHAnsi"/>
          <w:color w:val="000000"/>
          <w:sz w:val="20"/>
          <w:szCs w:val="20"/>
        </w:rPr>
        <w:t xml:space="preserve">resource person for </w:t>
      </w:r>
      <w:r>
        <w:rPr>
          <w:rFonts w:asciiTheme="minorHAnsi" w:hAnsiTheme="minorHAnsi" w:cstheme="minorHAnsi"/>
          <w:color w:val="000000"/>
          <w:sz w:val="20"/>
          <w:szCs w:val="20"/>
        </w:rPr>
        <w:t>environmental-related</w:t>
      </w:r>
      <w:r w:rsidRPr="00500FA3">
        <w:rPr>
          <w:rFonts w:asciiTheme="minorHAnsi" w:hAnsiTheme="minorHAnsi" w:cstheme="minorHAnsi"/>
          <w:color w:val="000000"/>
          <w:sz w:val="20"/>
          <w:szCs w:val="20"/>
        </w:rPr>
        <w:t xml:space="preserve"> issues and consulted for the private sector.</w:t>
      </w:r>
    </w:p>
    <w:p w14:paraId="2BC3C5E6" w14:textId="77777777" w:rsidR="00123C36" w:rsidRPr="00B9762F"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color w:val="000000"/>
          <w:sz w:val="20"/>
          <w:szCs w:val="20"/>
        </w:rPr>
        <w:t>Represented the university at conferences/meetings on environmental issues.</w:t>
      </w:r>
    </w:p>
    <w:p w14:paraId="108BE0C0"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Pr>
          <w:rFonts w:asciiTheme="minorHAnsi" w:hAnsiTheme="minorHAnsi" w:cstheme="minorHAnsi"/>
          <w:color w:val="000000"/>
          <w:sz w:val="20"/>
          <w:szCs w:val="20"/>
        </w:rPr>
        <w:t>Acting Head of Department</w:t>
      </w:r>
    </w:p>
    <w:p w14:paraId="6139D135" w14:textId="77777777" w:rsidR="00123C36" w:rsidRPr="00500FA3" w:rsidRDefault="00123C36" w:rsidP="00123C36">
      <w:pPr>
        <w:pStyle w:val="BodyText"/>
        <w:rPr>
          <w:rFonts w:asciiTheme="minorHAnsi" w:hAnsiTheme="minorHAnsi" w:cstheme="minorHAnsi"/>
          <w:b/>
          <w:bCs/>
          <w:sz w:val="20"/>
          <w:highlight w:val="yellow"/>
        </w:rPr>
      </w:pPr>
    </w:p>
    <w:p w14:paraId="021BC596"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kern w:val="28"/>
          <w:sz w:val="20"/>
          <w:szCs w:val="20"/>
          <w:lang w:val="en-GB"/>
        </w:rPr>
      </w:pPr>
      <w:r w:rsidRPr="00500FA3">
        <w:rPr>
          <w:rFonts w:asciiTheme="minorHAnsi" w:hAnsiTheme="minorHAnsi" w:cstheme="minorHAnsi"/>
          <w:b/>
          <w:bCs/>
          <w:kern w:val="28"/>
          <w:sz w:val="20"/>
          <w:szCs w:val="20"/>
          <w:lang w:val="en-GB"/>
        </w:rPr>
        <w:t xml:space="preserve">Research and Teaching Assistant, Department of Chemistry, </w:t>
      </w:r>
      <w:r w:rsidRPr="00500FA3">
        <w:rPr>
          <w:rFonts w:asciiTheme="minorHAnsi" w:hAnsiTheme="minorHAnsi" w:cstheme="minorHAnsi"/>
          <w:b/>
          <w:kern w:val="28"/>
          <w:sz w:val="20"/>
          <w:szCs w:val="20"/>
          <w:lang w:val="en-GB"/>
        </w:rPr>
        <w:t>Faculty of Environmental</w:t>
      </w:r>
    </w:p>
    <w:p w14:paraId="7E77AB1C" w14:textId="77777777" w:rsidR="00123C36" w:rsidRPr="00500FA3" w:rsidRDefault="00123C36" w:rsidP="00123C36">
      <w:pPr>
        <w:widowControl w:val="0"/>
        <w:tabs>
          <w:tab w:val="left" w:pos="1440"/>
        </w:tabs>
        <w:autoSpaceDE w:val="0"/>
        <w:autoSpaceDN w:val="0"/>
        <w:adjustRightInd w:val="0"/>
        <w:ind w:left="1440" w:hanging="1440"/>
        <w:rPr>
          <w:rFonts w:asciiTheme="minorHAnsi" w:hAnsiTheme="minorHAnsi" w:cstheme="minorHAnsi"/>
          <w:b/>
          <w:bCs/>
          <w:kern w:val="28"/>
          <w:sz w:val="20"/>
          <w:szCs w:val="20"/>
          <w:lang w:val="en-GB"/>
        </w:rPr>
      </w:pPr>
      <w:r w:rsidRPr="00500FA3">
        <w:rPr>
          <w:rFonts w:asciiTheme="minorHAnsi" w:hAnsiTheme="minorHAnsi" w:cstheme="minorHAnsi"/>
          <w:b/>
          <w:kern w:val="28"/>
          <w:sz w:val="20"/>
          <w:szCs w:val="20"/>
          <w:lang w:val="en-GB"/>
        </w:rPr>
        <w:t>Sciences</w:t>
      </w:r>
      <w:r w:rsidRPr="00500FA3">
        <w:rPr>
          <w:rFonts w:asciiTheme="minorHAnsi" w:hAnsiTheme="minorHAnsi" w:cstheme="minorHAnsi"/>
          <w:b/>
          <w:bCs/>
          <w:kern w:val="28"/>
          <w:sz w:val="20"/>
          <w:szCs w:val="20"/>
          <w:lang w:val="en-GB"/>
        </w:rPr>
        <w:t>, Njala University College, University of Sierra Leone, 199</w:t>
      </w:r>
      <w:r>
        <w:rPr>
          <w:rFonts w:asciiTheme="minorHAnsi" w:hAnsiTheme="minorHAnsi" w:cstheme="minorHAnsi"/>
          <w:b/>
          <w:bCs/>
          <w:kern w:val="28"/>
          <w:sz w:val="20"/>
          <w:szCs w:val="20"/>
          <w:lang w:val="en-GB"/>
        </w:rPr>
        <w:t>2</w:t>
      </w:r>
      <w:r w:rsidRPr="00500FA3">
        <w:rPr>
          <w:rFonts w:asciiTheme="minorHAnsi" w:hAnsiTheme="minorHAnsi" w:cstheme="minorHAnsi"/>
          <w:b/>
          <w:bCs/>
          <w:kern w:val="28"/>
          <w:sz w:val="20"/>
          <w:szCs w:val="20"/>
          <w:lang w:val="en-GB"/>
        </w:rPr>
        <w:t xml:space="preserve"> – 1994</w:t>
      </w:r>
    </w:p>
    <w:p w14:paraId="4FEC440A" w14:textId="6FA557C0"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proofErr w:type="gramStart"/>
      <w:r w:rsidRPr="00500FA3">
        <w:rPr>
          <w:rFonts w:asciiTheme="minorHAnsi" w:hAnsiTheme="minorHAnsi" w:cstheme="minorHAnsi"/>
          <w:bCs/>
          <w:sz w:val="20"/>
          <w:szCs w:val="20"/>
        </w:rPr>
        <w:t>Taught</w:t>
      </w:r>
      <w:proofErr w:type="gramEnd"/>
      <w:r w:rsidRPr="00500FA3">
        <w:rPr>
          <w:rFonts w:asciiTheme="minorHAnsi" w:hAnsiTheme="minorHAnsi" w:cstheme="minorHAnsi"/>
          <w:bCs/>
          <w:sz w:val="20"/>
          <w:szCs w:val="20"/>
        </w:rPr>
        <w:t xml:space="preserve"> Analytical, Organic, Physical</w:t>
      </w:r>
      <w:r>
        <w:rPr>
          <w:rFonts w:asciiTheme="minorHAnsi" w:hAnsiTheme="minorHAnsi" w:cstheme="minorHAnsi"/>
          <w:bCs/>
          <w:sz w:val="20"/>
          <w:szCs w:val="20"/>
        </w:rPr>
        <w:t>,</w:t>
      </w:r>
      <w:r w:rsidRPr="00500FA3">
        <w:rPr>
          <w:rFonts w:asciiTheme="minorHAnsi" w:hAnsiTheme="minorHAnsi" w:cstheme="minorHAnsi"/>
          <w:bCs/>
          <w:sz w:val="20"/>
          <w:szCs w:val="20"/>
        </w:rPr>
        <w:t xml:space="preserve"> and Inorganic</w:t>
      </w:r>
      <w:r w:rsidRPr="00500FA3">
        <w:rPr>
          <w:rFonts w:asciiTheme="minorHAnsi" w:hAnsiTheme="minorHAnsi" w:cstheme="minorHAnsi"/>
          <w:kern w:val="28"/>
          <w:sz w:val="20"/>
          <w:szCs w:val="20"/>
          <w:lang w:val="en-GB"/>
        </w:rPr>
        <w:t xml:space="preserve"> </w:t>
      </w:r>
      <w:r w:rsidRPr="00500FA3">
        <w:rPr>
          <w:rFonts w:asciiTheme="minorHAnsi" w:hAnsiTheme="minorHAnsi" w:cstheme="minorHAnsi"/>
          <w:bCs/>
          <w:sz w:val="20"/>
          <w:szCs w:val="20"/>
        </w:rPr>
        <w:t xml:space="preserve">Chemistry and </w:t>
      </w:r>
      <w:proofErr w:type="spellStart"/>
      <w:r w:rsidR="00016638">
        <w:rPr>
          <w:rFonts w:asciiTheme="minorHAnsi" w:hAnsiTheme="minorHAnsi" w:cstheme="minorHAnsi"/>
          <w:bCs/>
          <w:sz w:val="20"/>
          <w:szCs w:val="20"/>
        </w:rPr>
        <w:t>practicals</w:t>
      </w:r>
      <w:proofErr w:type="spellEnd"/>
      <w:r w:rsidRPr="00500FA3">
        <w:rPr>
          <w:rFonts w:asciiTheme="minorHAnsi" w:hAnsiTheme="minorHAnsi" w:cstheme="minorHAnsi"/>
          <w:bCs/>
          <w:sz w:val="20"/>
          <w:szCs w:val="20"/>
        </w:rPr>
        <w:t xml:space="preserve"> at </w:t>
      </w:r>
      <w:r>
        <w:rPr>
          <w:rFonts w:asciiTheme="minorHAnsi" w:hAnsiTheme="minorHAnsi" w:cstheme="minorHAnsi"/>
          <w:bCs/>
          <w:sz w:val="20"/>
          <w:szCs w:val="20"/>
        </w:rPr>
        <w:t xml:space="preserve">the </w:t>
      </w:r>
      <w:r w:rsidRPr="00500FA3">
        <w:rPr>
          <w:rFonts w:asciiTheme="minorHAnsi" w:hAnsiTheme="minorHAnsi" w:cstheme="minorHAnsi"/>
          <w:bCs/>
          <w:sz w:val="20"/>
          <w:szCs w:val="20"/>
        </w:rPr>
        <w:t>undergraduate level.</w:t>
      </w:r>
    </w:p>
    <w:p w14:paraId="35FB0F92" w14:textId="77777777" w:rsidR="00123C36" w:rsidRPr="00500FA3" w:rsidRDefault="00123C36" w:rsidP="00123C36">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500FA3">
        <w:rPr>
          <w:rFonts w:asciiTheme="minorHAnsi" w:hAnsiTheme="minorHAnsi" w:cstheme="minorHAnsi"/>
          <w:bCs/>
          <w:kern w:val="28"/>
          <w:sz w:val="20"/>
          <w:szCs w:val="20"/>
          <w:lang w:val="en-GB"/>
        </w:rPr>
        <w:t>Assisted in the supervision of undergraduate students’ thes</w:t>
      </w:r>
      <w:r>
        <w:rPr>
          <w:rFonts w:asciiTheme="minorHAnsi" w:hAnsiTheme="minorHAnsi" w:cstheme="minorHAnsi"/>
          <w:bCs/>
          <w:kern w:val="28"/>
          <w:sz w:val="20"/>
          <w:szCs w:val="20"/>
          <w:lang w:val="en-GB"/>
        </w:rPr>
        <w:t>e</w:t>
      </w:r>
      <w:r w:rsidRPr="00500FA3">
        <w:rPr>
          <w:rFonts w:asciiTheme="minorHAnsi" w:hAnsiTheme="minorHAnsi" w:cstheme="minorHAnsi"/>
          <w:bCs/>
          <w:kern w:val="28"/>
          <w:sz w:val="20"/>
          <w:szCs w:val="20"/>
          <w:lang w:val="en-GB"/>
        </w:rPr>
        <w:t>s.</w:t>
      </w:r>
    </w:p>
    <w:p w14:paraId="7A202B7F" w14:textId="77777777" w:rsidR="000B04B5" w:rsidRPr="00123C36" w:rsidRDefault="000B04B5" w:rsidP="00123C36">
      <w:pPr>
        <w:widowControl w:val="0"/>
        <w:tabs>
          <w:tab w:val="left" w:pos="1440"/>
        </w:tabs>
        <w:autoSpaceDE w:val="0"/>
        <w:autoSpaceDN w:val="0"/>
        <w:adjustRightInd w:val="0"/>
        <w:rPr>
          <w:rFonts w:asciiTheme="minorHAnsi" w:hAnsiTheme="minorHAnsi" w:cstheme="minorHAnsi"/>
          <w:sz w:val="20"/>
          <w:szCs w:val="20"/>
        </w:rPr>
      </w:pPr>
    </w:p>
    <w:p w14:paraId="7A202B80" w14:textId="77777777" w:rsidR="00D44D36" w:rsidRPr="00A73702" w:rsidRDefault="00D44D36" w:rsidP="00D44D36">
      <w:pPr>
        <w:widowControl w:val="0"/>
        <w:tabs>
          <w:tab w:val="left" w:pos="1440"/>
        </w:tabs>
        <w:autoSpaceDE w:val="0"/>
        <w:autoSpaceDN w:val="0"/>
        <w:adjustRightInd w:val="0"/>
        <w:rPr>
          <w:rFonts w:asciiTheme="minorHAnsi" w:hAnsiTheme="minorHAnsi" w:cstheme="minorHAnsi"/>
          <w:b/>
          <w:sz w:val="20"/>
          <w:szCs w:val="20"/>
          <w:u w:val="single"/>
        </w:rPr>
      </w:pPr>
      <w:r w:rsidRPr="00A73702">
        <w:rPr>
          <w:rFonts w:asciiTheme="minorHAnsi" w:hAnsiTheme="minorHAnsi" w:cstheme="minorHAnsi"/>
          <w:b/>
          <w:sz w:val="20"/>
          <w:szCs w:val="20"/>
          <w:u w:val="single"/>
        </w:rPr>
        <w:t>ACHIEVEMENTS</w:t>
      </w:r>
    </w:p>
    <w:p w14:paraId="320D65CB" w14:textId="77777777" w:rsidR="00225715" w:rsidRPr="00500FA3"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sz w:val="20"/>
          <w:szCs w:val="20"/>
        </w:rPr>
      </w:pPr>
      <w:r w:rsidRPr="00500FA3">
        <w:rPr>
          <w:rFonts w:asciiTheme="minorHAnsi" w:hAnsiTheme="minorHAnsi" w:cstheme="minorHAnsi"/>
          <w:bCs/>
          <w:sz w:val="20"/>
          <w:szCs w:val="20"/>
        </w:rPr>
        <w:t>C</w:t>
      </w:r>
      <w:r w:rsidRPr="00500FA3">
        <w:rPr>
          <w:rFonts w:asciiTheme="minorHAnsi" w:hAnsiTheme="minorHAnsi" w:cstheme="minorHAnsi"/>
          <w:sz w:val="20"/>
          <w:szCs w:val="20"/>
        </w:rPr>
        <w:t xml:space="preserve">ontributed to </w:t>
      </w:r>
      <w:r>
        <w:rPr>
          <w:rFonts w:asciiTheme="minorHAnsi" w:hAnsiTheme="minorHAnsi" w:cstheme="minorHAnsi"/>
          <w:sz w:val="20"/>
          <w:szCs w:val="20"/>
        </w:rPr>
        <w:t xml:space="preserve">the </w:t>
      </w:r>
      <w:r w:rsidRPr="00500FA3">
        <w:rPr>
          <w:rFonts w:asciiTheme="minorHAnsi" w:hAnsiTheme="minorHAnsi" w:cstheme="minorHAnsi"/>
          <w:sz w:val="20"/>
          <w:szCs w:val="20"/>
        </w:rPr>
        <w:t>develop</w:t>
      </w:r>
      <w:r>
        <w:rPr>
          <w:rFonts w:asciiTheme="minorHAnsi" w:hAnsiTheme="minorHAnsi" w:cstheme="minorHAnsi"/>
          <w:sz w:val="20"/>
          <w:szCs w:val="20"/>
        </w:rPr>
        <w:t>ment</w:t>
      </w:r>
      <w:r w:rsidRPr="00500FA3">
        <w:rPr>
          <w:rFonts w:asciiTheme="minorHAnsi" w:hAnsiTheme="minorHAnsi" w:cstheme="minorHAnsi"/>
          <w:sz w:val="20"/>
          <w:szCs w:val="20"/>
        </w:rPr>
        <w:t xml:space="preserve"> </w:t>
      </w:r>
      <w:r>
        <w:rPr>
          <w:rFonts w:asciiTheme="minorHAnsi" w:hAnsiTheme="minorHAnsi" w:cstheme="minorHAnsi"/>
          <w:sz w:val="20"/>
          <w:szCs w:val="20"/>
        </w:rPr>
        <w:t xml:space="preserve">of </w:t>
      </w:r>
      <w:r w:rsidRPr="00500FA3">
        <w:rPr>
          <w:rFonts w:asciiTheme="minorHAnsi" w:hAnsiTheme="minorHAnsi" w:cstheme="minorHAnsi"/>
          <w:sz w:val="20"/>
          <w:szCs w:val="20"/>
        </w:rPr>
        <w:t xml:space="preserve">polyurethane foam passive samplers, a novel method used for sampling environmental chemicals. This equipment set </w:t>
      </w:r>
      <w:r>
        <w:rPr>
          <w:rFonts w:asciiTheme="minorHAnsi" w:hAnsiTheme="minorHAnsi" w:cstheme="minorHAnsi"/>
          <w:sz w:val="20"/>
          <w:szCs w:val="20"/>
        </w:rPr>
        <w:t>offers several advantages over</w:t>
      </w:r>
      <w:r w:rsidRPr="00500FA3">
        <w:rPr>
          <w:rFonts w:asciiTheme="minorHAnsi" w:hAnsiTheme="minorHAnsi" w:cstheme="minorHAnsi"/>
          <w:sz w:val="20"/>
          <w:szCs w:val="20"/>
        </w:rPr>
        <w:t xml:space="preserve"> conventional active samplers and is now increasingly used in developing countries. </w:t>
      </w:r>
    </w:p>
    <w:p w14:paraId="4706DA7D" w14:textId="77777777" w:rsidR="00225715" w:rsidRPr="002D4587"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
          <w:color w:val="000000" w:themeColor="text1"/>
          <w:sz w:val="20"/>
          <w:szCs w:val="20"/>
        </w:rPr>
      </w:pPr>
      <w:r w:rsidRPr="00500FA3">
        <w:rPr>
          <w:rFonts w:asciiTheme="minorHAnsi" w:hAnsiTheme="minorHAnsi" w:cstheme="minorHAnsi"/>
          <w:color w:val="000000" w:themeColor="text1"/>
          <w:sz w:val="20"/>
          <w:szCs w:val="20"/>
        </w:rPr>
        <w:t>Successfully supervised several master’s and PhD students with their theses and dissertations.</w:t>
      </w:r>
    </w:p>
    <w:p w14:paraId="6CF8BAA9" w14:textId="77777777" w:rsidR="00225715" w:rsidRPr="004C5120"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Cs/>
          <w:color w:val="000000" w:themeColor="text1"/>
          <w:sz w:val="20"/>
          <w:szCs w:val="20"/>
        </w:rPr>
      </w:pPr>
      <w:r w:rsidRPr="004D748E">
        <w:rPr>
          <w:rFonts w:asciiTheme="minorHAnsi" w:hAnsiTheme="minorHAnsi" w:cstheme="minorHAnsi"/>
          <w:bCs/>
          <w:color w:val="000000" w:themeColor="text1"/>
          <w:sz w:val="20"/>
          <w:szCs w:val="20"/>
        </w:rPr>
        <w:t xml:space="preserve">Successfully </w:t>
      </w:r>
      <w:r>
        <w:rPr>
          <w:rFonts w:asciiTheme="minorHAnsi" w:hAnsiTheme="minorHAnsi" w:cstheme="minorHAnsi"/>
          <w:bCs/>
          <w:color w:val="000000" w:themeColor="text1"/>
          <w:sz w:val="20"/>
          <w:szCs w:val="20"/>
        </w:rPr>
        <w:t>managed/</w:t>
      </w:r>
      <w:r>
        <w:rPr>
          <w:rFonts w:asciiTheme="minorHAnsi" w:hAnsiTheme="minorHAnsi" w:cstheme="minorHAnsi"/>
          <w:bCs/>
          <w:sz w:val="20"/>
          <w:szCs w:val="20"/>
        </w:rPr>
        <w:t>supervised the implementation of</w:t>
      </w:r>
      <w:r w:rsidRPr="00500FA3">
        <w:rPr>
          <w:rFonts w:asciiTheme="minorHAnsi" w:hAnsiTheme="minorHAnsi" w:cstheme="minorHAnsi"/>
          <w:bCs/>
          <w:sz w:val="20"/>
          <w:szCs w:val="20"/>
        </w:rPr>
        <w:t xml:space="preserve"> several national</w:t>
      </w:r>
      <w:r>
        <w:rPr>
          <w:rFonts w:asciiTheme="minorHAnsi" w:hAnsiTheme="minorHAnsi" w:cstheme="minorHAnsi"/>
          <w:bCs/>
          <w:sz w:val="20"/>
          <w:szCs w:val="20"/>
        </w:rPr>
        <w:t>ly</w:t>
      </w:r>
      <w:r w:rsidRPr="00500FA3">
        <w:rPr>
          <w:rFonts w:asciiTheme="minorHAnsi" w:hAnsiTheme="minorHAnsi" w:cstheme="minorHAnsi"/>
          <w:bCs/>
          <w:sz w:val="20"/>
          <w:szCs w:val="20"/>
        </w:rPr>
        <w:t xml:space="preserve"> and international</w:t>
      </w:r>
      <w:r>
        <w:rPr>
          <w:rFonts w:asciiTheme="minorHAnsi" w:hAnsiTheme="minorHAnsi" w:cstheme="minorHAnsi"/>
          <w:bCs/>
          <w:sz w:val="20"/>
          <w:szCs w:val="20"/>
        </w:rPr>
        <w:t>ly</w:t>
      </w:r>
      <w:r w:rsidRPr="00500FA3">
        <w:rPr>
          <w:rFonts w:asciiTheme="minorHAnsi" w:hAnsiTheme="minorHAnsi" w:cstheme="minorHAnsi"/>
          <w:bCs/>
          <w:sz w:val="20"/>
          <w:szCs w:val="20"/>
        </w:rPr>
        <w:t xml:space="preserve"> funded projects</w:t>
      </w:r>
      <w:r>
        <w:rPr>
          <w:rFonts w:asciiTheme="minorHAnsi" w:hAnsiTheme="minorHAnsi" w:cstheme="minorHAnsi"/>
          <w:bCs/>
          <w:sz w:val="20"/>
          <w:szCs w:val="20"/>
        </w:rPr>
        <w:t xml:space="preserve"> as a consultant, principal investigator, and co-principal investigator.</w:t>
      </w:r>
    </w:p>
    <w:p w14:paraId="1D1DC9A7" w14:textId="77777777" w:rsidR="00225715" w:rsidRPr="004D748E" w:rsidRDefault="00225715" w:rsidP="00225715">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bCs/>
          <w:color w:val="000000" w:themeColor="text1"/>
          <w:sz w:val="20"/>
          <w:szCs w:val="20"/>
        </w:rPr>
      </w:pPr>
      <w:r>
        <w:rPr>
          <w:rFonts w:asciiTheme="minorHAnsi" w:hAnsiTheme="minorHAnsi" w:cstheme="minorHAnsi"/>
          <w:bCs/>
          <w:sz w:val="20"/>
          <w:szCs w:val="20"/>
        </w:rPr>
        <w:t>Presented research findings at many scholarly conferences and workshops and authored many reports.</w:t>
      </w:r>
    </w:p>
    <w:p w14:paraId="7A202B86" w14:textId="77777777" w:rsidR="001A5BFF" w:rsidRPr="00A73702" w:rsidRDefault="00500FA3" w:rsidP="001A5BFF">
      <w:pPr>
        <w:autoSpaceDE w:val="0"/>
        <w:autoSpaceDN w:val="0"/>
        <w:spacing w:before="240"/>
        <w:ind w:right="288"/>
        <w:rPr>
          <w:rFonts w:asciiTheme="minorHAnsi" w:hAnsiTheme="minorHAnsi" w:cstheme="minorHAnsi"/>
          <w:b/>
          <w:bCs/>
          <w:sz w:val="20"/>
          <w:szCs w:val="20"/>
        </w:rPr>
      </w:pPr>
      <w:r w:rsidRPr="00A73702">
        <w:rPr>
          <w:rFonts w:asciiTheme="minorHAnsi" w:hAnsiTheme="minorHAnsi" w:cstheme="minorHAnsi"/>
          <w:b/>
          <w:bCs/>
          <w:sz w:val="20"/>
          <w:szCs w:val="20"/>
        </w:rPr>
        <w:t xml:space="preserve">FUNDED </w:t>
      </w:r>
      <w:r w:rsidR="001A5BFF" w:rsidRPr="00A73702">
        <w:rPr>
          <w:rFonts w:asciiTheme="minorHAnsi" w:hAnsiTheme="minorHAnsi" w:cstheme="minorHAnsi"/>
          <w:b/>
          <w:bCs/>
          <w:sz w:val="20"/>
          <w:szCs w:val="20"/>
        </w:rPr>
        <w:t>PROJECTS</w:t>
      </w:r>
    </w:p>
    <w:p w14:paraId="7A202B87" w14:textId="6C78AE75" w:rsidR="00E64300" w:rsidRDefault="000D4C8C"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2019</w:t>
      </w:r>
      <w:r w:rsidR="005C08AF" w:rsidRPr="00A73702">
        <w:rPr>
          <w:rFonts w:asciiTheme="minorHAnsi" w:hAnsiTheme="minorHAnsi" w:cstheme="minorHAnsi"/>
          <w:bCs/>
          <w:sz w:val="20"/>
          <w:szCs w:val="20"/>
        </w:rPr>
        <w:t>-202</w:t>
      </w:r>
      <w:r w:rsidR="002B3F30">
        <w:rPr>
          <w:rFonts w:asciiTheme="minorHAnsi" w:hAnsiTheme="minorHAnsi" w:cstheme="minorHAnsi"/>
          <w:bCs/>
          <w:sz w:val="20"/>
          <w:szCs w:val="20"/>
        </w:rPr>
        <w:t>2</w:t>
      </w:r>
      <w:r w:rsidR="005C08AF" w:rsidRPr="00A73702">
        <w:rPr>
          <w:rFonts w:asciiTheme="minorHAnsi" w:hAnsiTheme="minorHAnsi" w:cstheme="minorHAnsi"/>
          <w:bCs/>
          <w:sz w:val="20"/>
          <w:szCs w:val="20"/>
        </w:rPr>
        <w:t>: I supervised the implementation of</w:t>
      </w:r>
      <w:r w:rsidR="00E64300" w:rsidRPr="00A73702">
        <w:rPr>
          <w:rFonts w:asciiTheme="minorHAnsi" w:hAnsiTheme="minorHAnsi" w:cstheme="minorHAnsi"/>
          <w:bCs/>
          <w:sz w:val="20"/>
          <w:szCs w:val="20"/>
        </w:rPr>
        <w:t xml:space="preserve"> several national and international funded projects</w:t>
      </w:r>
      <w:r w:rsidR="00244307" w:rsidRPr="00A73702">
        <w:rPr>
          <w:rFonts w:asciiTheme="minorHAnsi" w:hAnsiTheme="minorHAnsi" w:cstheme="minorHAnsi"/>
          <w:bCs/>
          <w:sz w:val="20"/>
          <w:szCs w:val="20"/>
        </w:rPr>
        <w:t xml:space="preserve">, including the Government </w:t>
      </w:r>
      <w:r w:rsidR="00FD3547">
        <w:rPr>
          <w:rFonts w:asciiTheme="minorHAnsi" w:hAnsiTheme="minorHAnsi" w:cstheme="minorHAnsi"/>
          <w:bCs/>
          <w:sz w:val="20"/>
          <w:szCs w:val="20"/>
        </w:rPr>
        <w:t xml:space="preserve">of Sierra Leone </w:t>
      </w:r>
      <w:r w:rsidR="00244307" w:rsidRPr="00A73702">
        <w:rPr>
          <w:rFonts w:asciiTheme="minorHAnsi" w:hAnsiTheme="minorHAnsi" w:cstheme="minorHAnsi"/>
          <w:bCs/>
          <w:sz w:val="20"/>
          <w:szCs w:val="20"/>
        </w:rPr>
        <w:t>National Tree Planting Project, the GEF Capacity Building Initiative for Transparency (CBIT) Project, and projects supported by GCF, ADB, CRS, among others</w:t>
      </w:r>
      <w:r w:rsidR="00E64300" w:rsidRPr="00A73702">
        <w:rPr>
          <w:rFonts w:asciiTheme="minorHAnsi" w:hAnsiTheme="minorHAnsi" w:cstheme="minorHAnsi"/>
          <w:bCs/>
          <w:sz w:val="20"/>
          <w:szCs w:val="20"/>
        </w:rPr>
        <w:t>.</w:t>
      </w:r>
    </w:p>
    <w:p w14:paraId="6243CFFC" w14:textId="77777777" w:rsidR="00ED524B" w:rsidRPr="00A73702" w:rsidRDefault="00ED524B" w:rsidP="00E64300">
      <w:pPr>
        <w:autoSpaceDE w:val="0"/>
        <w:autoSpaceDN w:val="0"/>
        <w:rPr>
          <w:rFonts w:asciiTheme="minorHAnsi" w:hAnsiTheme="minorHAnsi" w:cstheme="minorHAnsi"/>
          <w:bCs/>
          <w:sz w:val="20"/>
          <w:szCs w:val="20"/>
        </w:rPr>
      </w:pPr>
    </w:p>
    <w:p w14:paraId="7466EEF7" w14:textId="77777777" w:rsidR="00ED524B" w:rsidRDefault="00D20C02"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 xml:space="preserve">2018 – </w:t>
      </w:r>
      <w:r w:rsidR="00D07367" w:rsidRPr="00A73702">
        <w:rPr>
          <w:rFonts w:asciiTheme="minorHAnsi" w:hAnsiTheme="minorHAnsi" w:cstheme="minorHAnsi"/>
          <w:bCs/>
          <w:sz w:val="20"/>
          <w:szCs w:val="20"/>
        </w:rPr>
        <w:t>2019</w:t>
      </w:r>
      <w:r w:rsidRPr="00A73702">
        <w:rPr>
          <w:rFonts w:asciiTheme="minorHAnsi" w:hAnsiTheme="minorHAnsi" w:cstheme="minorHAnsi"/>
          <w:bCs/>
          <w:sz w:val="20"/>
          <w:szCs w:val="20"/>
        </w:rPr>
        <w:t xml:space="preserve">: </w:t>
      </w:r>
      <w:r w:rsidR="00864631" w:rsidRPr="00A73702">
        <w:rPr>
          <w:rFonts w:asciiTheme="minorHAnsi" w:hAnsiTheme="minorHAnsi" w:cstheme="minorHAnsi"/>
          <w:bCs/>
          <w:sz w:val="20"/>
          <w:szCs w:val="20"/>
        </w:rPr>
        <w:t>I supervised the implementation of several national and international funded projects</w:t>
      </w:r>
      <w:r w:rsidR="00AE267F" w:rsidRPr="00A73702">
        <w:rPr>
          <w:rFonts w:asciiTheme="minorHAnsi" w:hAnsiTheme="minorHAnsi" w:cstheme="minorHAnsi"/>
          <w:bCs/>
          <w:sz w:val="20"/>
          <w:szCs w:val="20"/>
        </w:rPr>
        <w:t>,</w:t>
      </w:r>
      <w:r w:rsidR="00864631" w:rsidRPr="00A73702">
        <w:rPr>
          <w:rFonts w:asciiTheme="minorHAnsi" w:hAnsiTheme="minorHAnsi" w:cstheme="minorHAnsi"/>
          <w:bCs/>
          <w:sz w:val="20"/>
          <w:szCs w:val="20"/>
        </w:rPr>
        <w:t xml:space="preserve"> </w:t>
      </w:r>
      <w:r w:rsidR="00016638" w:rsidRPr="00A73702">
        <w:rPr>
          <w:rFonts w:asciiTheme="minorHAnsi" w:hAnsiTheme="minorHAnsi" w:cstheme="minorHAnsi"/>
          <w:bCs/>
          <w:sz w:val="20"/>
          <w:szCs w:val="20"/>
        </w:rPr>
        <w:t>including GEF</w:t>
      </w:r>
      <w:r w:rsidRPr="00A73702">
        <w:rPr>
          <w:rFonts w:asciiTheme="minorHAnsi" w:hAnsiTheme="minorHAnsi" w:cstheme="minorHAnsi"/>
          <w:bCs/>
          <w:sz w:val="20"/>
          <w:szCs w:val="20"/>
        </w:rPr>
        <w:t>, GCF</w:t>
      </w:r>
      <w:r w:rsidR="00AE267F"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ADB</w:t>
      </w:r>
      <w:r w:rsidR="00ED524B">
        <w:rPr>
          <w:rFonts w:asciiTheme="minorHAnsi" w:hAnsiTheme="minorHAnsi" w:cstheme="minorHAnsi"/>
          <w:bCs/>
          <w:sz w:val="20"/>
          <w:szCs w:val="20"/>
        </w:rPr>
        <w:t>.</w:t>
      </w:r>
    </w:p>
    <w:p w14:paraId="7A202B88" w14:textId="28C04D6C" w:rsidR="00D20C02" w:rsidRPr="00A73702" w:rsidRDefault="00D20C02" w:rsidP="00E64300">
      <w:pPr>
        <w:autoSpaceDE w:val="0"/>
        <w:autoSpaceDN w:val="0"/>
        <w:rPr>
          <w:rFonts w:asciiTheme="minorHAnsi" w:hAnsiTheme="minorHAnsi" w:cstheme="minorHAnsi"/>
          <w:bCs/>
          <w:sz w:val="20"/>
          <w:szCs w:val="20"/>
        </w:rPr>
      </w:pPr>
      <w:r w:rsidRPr="00A73702">
        <w:rPr>
          <w:rFonts w:asciiTheme="minorHAnsi" w:hAnsiTheme="minorHAnsi" w:cstheme="minorHAnsi"/>
          <w:bCs/>
          <w:sz w:val="20"/>
          <w:szCs w:val="20"/>
        </w:rPr>
        <w:t xml:space="preserve"> </w:t>
      </w:r>
    </w:p>
    <w:p w14:paraId="7A202B89" w14:textId="77777777" w:rsidR="000C17F8" w:rsidRPr="00A73702" w:rsidRDefault="001A5BFF" w:rsidP="000C17F8">
      <w:pPr>
        <w:rPr>
          <w:rFonts w:asciiTheme="minorHAnsi" w:hAnsiTheme="minorHAnsi" w:cstheme="minorHAnsi"/>
          <w:bCs/>
          <w:sz w:val="20"/>
          <w:szCs w:val="20"/>
        </w:rPr>
      </w:pPr>
      <w:r w:rsidRPr="00A73702">
        <w:rPr>
          <w:rFonts w:asciiTheme="minorHAnsi" w:hAnsiTheme="minorHAnsi" w:cstheme="minorHAnsi"/>
          <w:bCs/>
          <w:sz w:val="20"/>
          <w:szCs w:val="20"/>
        </w:rPr>
        <w:t xml:space="preserve">2017-2020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xml:space="preserve">: </w:t>
      </w:r>
      <w:r w:rsidRPr="00A73702">
        <w:rPr>
          <w:rFonts w:asciiTheme="minorHAnsi" w:hAnsiTheme="minorHAnsi" w:cstheme="minorHAnsi"/>
          <w:sz w:val="20"/>
          <w:szCs w:val="20"/>
        </w:rPr>
        <w:t>The effect of Indoor Phthalates on children</w:t>
      </w:r>
      <w:r w:rsidR="000C17F8" w:rsidRPr="00A73702">
        <w:rPr>
          <w:rFonts w:asciiTheme="minorHAnsi" w:hAnsiTheme="minorHAnsi" w:cstheme="minorHAnsi"/>
          <w:sz w:val="20"/>
          <w:szCs w:val="20"/>
        </w:rPr>
        <w:t>-</w:t>
      </w:r>
      <w:r w:rsidR="000C17F8" w:rsidRPr="00A73702">
        <w:rPr>
          <w:rFonts w:asciiTheme="minorHAnsi" w:hAnsiTheme="minorHAnsi" w:cstheme="minorHAnsi"/>
          <w:bCs/>
          <w:sz w:val="20"/>
          <w:szCs w:val="20"/>
        </w:rPr>
        <w:t xml:space="preserve"> </w:t>
      </w:r>
      <w:r w:rsidR="000C17F8" w:rsidRPr="00A73702">
        <w:rPr>
          <w:rFonts w:asciiTheme="minorHAnsi" w:hAnsiTheme="minorHAnsi" w:cstheme="minorHAnsi"/>
          <w:b/>
          <w:bCs/>
          <w:sz w:val="20"/>
          <w:szCs w:val="20"/>
        </w:rPr>
        <w:t>Status</w:t>
      </w:r>
      <w:r w:rsidR="000C17F8" w:rsidRPr="00A73702">
        <w:rPr>
          <w:rFonts w:asciiTheme="minorHAnsi" w:hAnsiTheme="minorHAnsi" w:cstheme="minorHAnsi"/>
          <w:bCs/>
          <w:sz w:val="20"/>
          <w:szCs w:val="20"/>
        </w:rPr>
        <w:t xml:space="preserve">: </w:t>
      </w:r>
      <w:r w:rsidR="00D07367" w:rsidRPr="00A73702">
        <w:rPr>
          <w:rFonts w:asciiTheme="minorHAnsi" w:hAnsiTheme="minorHAnsi" w:cstheme="minorHAnsi"/>
          <w:bCs/>
          <w:sz w:val="20"/>
          <w:szCs w:val="20"/>
        </w:rPr>
        <w:t>Completed</w:t>
      </w:r>
    </w:p>
    <w:p w14:paraId="7A202B8A" w14:textId="77777777" w:rsidR="001A5BFF" w:rsidRPr="00A73702" w:rsidRDefault="001A5BFF" w:rsidP="001A5BFF">
      <w:pPr>
        <w:rPr>
          <w:rFonts w:asciiTheme="minorHAnsi" w:hAnsiTheme="minorHAnsi" w:cstheme="minorHAnsi"/>
          <w:bCs/>
          <w:sz w:val="20"/>
          <w:szCs w:val="20"/>
        </w:rPr>
      </w:pPr>
      <w:r w:rsidRPr="00A73702">
        <w:rPr>
          <w:rFonts w:asciiTheme="minorHAnsi" w:hAnsiTheme="minorHAnsi" w:cstheme="minorHAnsi"/>
          <w:bCs/>
          <w:sz w:val="20"/>
          <w:szCs w:val="20"/>
        </w:rPr>
        <w:t>Agency: National Institute of Health</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$151,250</w:t>
      </w:r>
      <w:r w:rsidR="000C17F8" w:rsidRPr="00A73702">
        <w:rPr>
          <w:rFonts w:asciiTheme="minorHAnsi" w:hAnsiTheme="minorHAnsi" w:cstheme="minorHAnsi"/>
          <w:bCs/>
          <w:sz w:val="20"/>
          <w:szCs w:val="20"/>
        </w:rPr>
        <w:t>)</w:t>
      </w:r>
    </w:p>
    <w:p w14:paraId="7A202B8B" w14:textId="182B50AC" w:rsidR="001A5BFF" w:rsidRDefault="001A5BFF" w:rsidP="001A5BFF">
      <w:pPr>
        <w:rPr>
          <w:rFonts w:asciiTheme="minorHAnsi" w:hAnsiTheme="minorHAnsi" w:cstheme="minorHAnsi"/>
          <w:sz w:val="20"/>
          <w:szCs w:val="20"/>
        </w:rPr>
      </w:pPr>
      <w:r w:rsidRPr="00A73702">
        <w:rPr>
          <w:rFonts w:asciiTheme="minorHAnsi" w:hAnsiTheme="minorHAnsi" w:cstheme="minorHAnsi"/>
          <w:bCs/>
          <w:sz w:val="20"/>
          <w:szCs w:val="20"/>
        </w:rPr>
        <w:t xml:space="preserve">Purpose: </w:t>
      </w:r>
      <w:r w:rsidRPr="00A73702">
        <w:rPr>
          <w:rFonts w:asciiTheme="minorHAnsi" w:hAnsiTheme="minorHAnsi" w:cstheme="minorHAnsi"/>
          <w:sz w:val="20"/>
          <w:szCs w:val="20"/>
        </w:rPr>
        <w:t xml:space="preserve">To obtain concentrations of phthalates in dust in day centers and to estimate the human non-dietary exposure among children 3-6 years in </w:t>
      </w:r>
      <w:r w:rsidR="00FE2952" w:rsidRPr="00A73702">
        <w:rPr>
          <w:rFonts w:asciiTheme="minorHAnsi" w:hAnsiTheme="minorHAnsi" w:cstheme="minorHAnsi"/>
          <w:sz w:val="20"/>
          <w:szCs w:val="20"/>
        </w:rPr>
        <w:t xml:space="preserve">the </w:t>
      </w:r>
      <w:r w:rsidRPr="00A73702">
        <w:rPr>
          <w:rFonts w:asciiTheme="minorHAnsi" w:hAnsiTheme="minorHAnsi" w:cstheme="minorHAnsi"/>
          <w:sz w:val="20"/>
          <w:szCs w:val="20"/>
        </w:rPr>
        <w:t>Tampa Bay region, and to determine the effects of exposure on the behavioral health and developmental status of the child based on the socioeconomic status of the parents</w:t>
      </w:r>
      <w:r w:rsidR="00F31952">
        <w:rPr>
          <w:rFonts w:asciiTheme="minorHAnsi" w:hAnsiTheme="minorHAnsi" w:cstheme="minorHAnsi"/>
          <w:sz w:val="20"/>
          <w:szCs w:val="20"/>
        </w:rPr>
        <w:t>.</w:t>
      </w:r>
    </w:p>
    <w:p w14:paraId="5341A7E2" w14:textId="77777777" w:rsidR="00F31952" w:rsidRPr="00A73702" w:rsidRDefault="00F31952" w:rsidP="001A5BFF">
      <w:pPr>
        <w:rPr>
          <w:rFonts w:asciiTheme="minorHAnsi" w:hAnsiTheme="minorHAnsi" w:cstheme="minorHAnsi"/>
          <w:bCs/>
          <w:sz w:val="20"/>
          <w:szCs w:val="20"/>
        </w:rPr>
      </w:pPr>
    </w:p>
    <w:p w14:paraId="7A202B8C" w14:textId="77777777" w:rsidR="00D770FB" w:rsidRPr="00A73702" w:rsidRDefault="00D770FB" w:rsidP="00D770FB">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2018 -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Instrument Grant to purchase an Accelerated Solvent Extractor (ASE) Award: USF College of Public Health</w:t>
      </w:r>
    </w:p>
    <w:p w14:paraId="7A202B8D" w14:textId="7087B69C" w:rsidR="001A5BFF" w:rsidRDefault="00D770FB" w:rsidP="00D770FB">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For efficient solvent extraction of environmental samples using less solvent and shorter extraction time. It also provides training, research</w:t>
      </w:r>
      <w:r w:rsidR="00FE2952"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students, staff</w:t>
      </w:r>
      <w:r w:rsidR="00FE2952"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faculty.</w:t>
      </w:r>
    </w:p>
    <w:p w14:paraId="59899077" w14:textId="77777777" w:rsidR="00F31952" w:rsidRPr="00A73702" w:rsidRDefault="00F31952" w:rsidP="00D770FB">
      <w:pPr>
        <w:autoSpaceDE w:val="0"/>
        <w:autoSpaceDN w:val="0"/>
        <w:ind w:right="288"/>
        <w:rPr>
          <w:rFonts w:asciiTheme="minorHAnsi" w:hAnsiTheme="minorHAnsi" w:cstheme="minorHAnsi"/>
          <w:bCs/>
          <w:sz w:val="20"/>
          <w:szCs w:val="20"/>
        </w:rPr>
      </w:pPr>
    </w:p>
    <w:p w14:paraId="7A202B8E" w14:textId="35639E63" w:rsidR="000C17F8" w:rsidRPr="00A73702" w:rsidRDefault="001A5BFF" w:rsidP="000C17F8">
      <w:pPr>
        <w:rPr>
          <w:rFonts w:asciiTheme="minorHAnsi" w:hAnsiTheme="minorHAnsi" w:cstheme="minorHAnsi"/>
          <w:b/>
          <w:bCs/>
          <w:sz w:val="20"/>
          <w:szCs w:val="20"/>
        </w:rPr>
      </w:pPr>
      <w:r w:rsidRPr="00A73702">
        <w:rPr>
          <w:rFonts w:asciiTheme="minorHAnsi" w:hAnsiTheme="minorHAnsi" w:cstheme="minorHAnsi"/>
          <w:bCs/>
          <w:sz w:val="20"/>
          <w:szCs w:val="20"/>
        </w:rPr>
        <w:t xml:space="preserve">2015-2017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xml:space="preserve">: </w:t>
      </w:r>
      <w:r w:rsidRPr="00A73702">
        <w:rPr>
          <w:rFonts w:asciiTheme="minorHAnsi" w:hAnsiTheme="minorHAnsi" w:cstheme="minorHAnsi"/>
          <w:sz w:val="20"/>
          <w:szCs w:val="20"/>
        </w:rPr>
        <w:t>The effect of Indoor Phthalates on children</w:t>
      </w:r>
      <w:r w:rsidR="00A73B82" w:rsidRPr="00A73702">
        <w:rPr>
          <w:rFonts w:asciiTheme="minorHAnsi" w:hAnsiTheme="minorHAnsi" w:cstheme="minorHAnsi"/>
          <w:sz w:val="20"/>
          <w:szCs w:val="20"/>
        </w:rPr>
        <w:t>.</w:t>
      </w:r>
      <w:r w:rsidRPr="00A73702">
        <w:rPr>
          <w:rFonts w:asciiTheme="minorHAnsi" w:hAnsiTheme="minorHAnsi" w:cstheme="minorHAnsi"/>
          <w:bCs/>
          <w:sz w:val="20"/>
          <w:szCs w:val="20"/>
        </w:rPr>
        <w:t xml:space="preserve"> </w:t>
      </w:r>
      <w:r w:rsidR="000C17F8" w:rsidRPr="00A73702">
        <w:rPr>
          <w:rFonts w:asciiTheme="minorHAnsi" w:hAnsiTheme="minorHAnsi" w:cstheme="minorHAnsi"/>
          <w:b/>
          <w:bCs/>
          <w:sz w:val="20"/>
          <w:szCs w:val="20"/>
        </w:rPr>
        <w:t>Status</w:t>
      </w:r>
      <w:r w:rsidR="000C17F8" w:rsidRPr="00A73702">
        <w:rPr>
          <w:rFonts w:asciiTheme="minorHAnsi" w:hAnsiTheme="minorHAnsi" w:cstheme="minorHAnsi"/>
          <w:bCs/>
          <w:sz w:val="20"/>
          <w:szCs w:val="20"/>
        </w:rPr>
        <w:t>: Completed</w:t>
      </w:r>
    </w:p>
    <w:p w14:paraId="7A202B8F" w14:textId="77777777" w:rsidR="001A5BFF" w:rsidRPr="00A73702" w:rsidRDefault="001A5BFF" w:rsidP="001A5BFF">
      <w:pPr>
        <w:rPr>
          <w:rFonts w:asciiTheme="minorHAnsi" w:hAnsiTheme="minorHAnsi" w:cstheme="minorHAnsi"/>
          <w:bCs/>
          <w:sz w:val="20"/>
          <w:szCs w:val="20"/>
        </w:rPr>
      </w:pPr>
      <w:r w:rsidRPr="00A73702">
        <w:rPr>
          <w:rFonts w:asciiTheme="minorHAnsi" w:hAnsiTheme="minorHAnsi" w:cstheme="minorHAnsi"/>
          <w:bCs/>
          <w:sz w:val="20"/>
          <w:szCs w:val="20"/>
        </w:rPr>
        <w:t>Agency: USF Creative Scholarship Grant</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$10,000)</w:t>
      </w:r>
    </w:p>
    <w:p w14:paraId="7A202B90" w14:textId="49C00FCF" w:rsidR="001A5BFF" w:rsidRDefault="001A5BFF" w:rsidP="001A5BFF">
      <w:pPr>
        <w:rPr>
          <w:rFonts w:asciiTheme="minorHAnsi" w:hAnsiTheme="minorHAnsi" w:cstheme="minorHAnsi"/>
          <w:sz w:val="20"/>
          <w:szCs w:val="20"/>
        </w:rPr>
      </w:pPr>
      <w:r w:rsidRPr="00A73702">
        <w:rPr>
          <w:rFonts w:asciiTheme="minorHAnsi" w:hAnsiTheme="minorHAnsi" w:cstheme="minorHAnsi"/>
          <w:bCs/>
          <w:sz w:val="20"/>
          <w:szCs w:val="20"/>
        </w:rPr>
        <w:t xml:space="preserve">Purpose: </w:t>
      </w:r>
      <w:r w:rsidRPr="00A73702">
        <w:rPr>
          <w:rFonts w:asciiTheme="minorHAnsi" w:hAnsiTheme="minorHAnsi" w:cstheme="minorHAnsi"/>
          <w:sz w:val="20"/>
          <w:szCs w:val="20"/>
        </w:rPr>
        <w:t xml:space="preserve">To obtain concentrations of phthalates in dust in day centers and to estimate the human non-dietary exposure among children 3-6 years in </w:t>
      </w:r>
      <w:r w:rsidR="00A73B82" w:rsidRPr="00A73702">
        <w:rPr>
          <w:rFonts w:asciiTheme="minorHAnsi" w:hAnsiTheme="minorHAnsi" w:cstheme="minorHAnsi"/>
          <w:sz w:val="20"/>
          <w:szCs w:val="20"/>
        </w:rPr>
        <w:t xml:space="preserve">the </w:t>
      </w:r>
      <w:r w:rsidRPr="00A73702">
        <w:rPr>
          <w:rFonts w:asciiTheme="minorHAnsi" w:hAnsiTheme="minorHAnsi" w:cstheme="minorHAnsi"/>
          <w:sz w:val="20"/>
          <w:szCs w:val="20"/>
        </w:rPr>
        <w:t>Tampa Bay region – a pilot study.</w:t>
      </w:r>
    </w:p>
    <w:p w14:paraId="4F86E6F4" w14:textId="77777777" w:rsidR="00F31952" w:rsidRPr="00A73702" w:rsidRDefault="00F31952" w:rsidP="001A5BFF">
      <w:pPr>
        <w:rPr>
          <w:rFonts w:asciiTheme="minorHAnsi" w:hAnsiTheme="minorHAnsi" w:cstheme="minorHAnsi"/>
          <w:sz w:val="20"/>
          <w:szCs w:val="20"/>
        </w:rPr>
      </w:pPr>
    </w:p>
    <w:p w14:paraId="7A202B91" w14:textId="1D978436" w:rsidR="000C17F8" w:rsidRPr="00A73702" w:rsidRDefault="001A5BFF" w:rsidP="000C17F8">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2011 -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Instrument Grant to purchase a GC with dual MS and FID Injector capabilities Agency/Award: USF College of Public Health</w:t>
      </w:r>
      <w:r w:rsidR="000C17F8" w:rsidRPr="00A73702">
        <w:rPr>
          <w:rFonts w:asciiTheme="minorHAnsi" w:hAnsiTheme="minorHAnsi" w:cstheme="minorHAnsi"/>
          <w:bCs/>
          <w:sz w:val="20"/>
          <w:szCs w:val="20"/>
        </w:rPr>
        <w:t xml:space="preserve"> (worth: </w:t>
      </w:r>
      <w:r w:rsidR="000C17F8" w:rsidRPr="00A73702">
        <w:rPr>
          <w:rFonts w:asciiTheme="minorHAnsi" w:hAnsiTheme="minorHAnsi" w:cstheme="minorHAnsi"/>
          <w:b/>
          <w:bCs/>
          <w:sz w:val="20"/>
          <w:szCs w:val="20"/>
        </w:rPr>
        <w:t>$ 99 500</w:t>
      </w:r>
      <w:r w:rsidR="001E4F57" w:rsidRPr="00A73702">
        <w:rPr>
          <w:rFonts w:asciiTheme="minorHAnsi" w:hAnsiTheme="minorHAnsi" w:cstheme="minorHAnsi"/>
          <w:bCs/>
          <w:sz w:val="20"/>
          <w:szCs w:val="20"/>
        </w:rPr>
        <w:t>) Status</w:t>
      </w:r>
      <w:r w:rsidR="000C17F8" w:rsidRPr="00A73702">
        <w:rPr>
          <w:rFonts w:asciiTheme="minorHAnsi" w:hAnsiTheme="minorHAnsi" w:cstheme="minorHAnsi"/>
          <w:b/>
          <w:bCs/>
          <w:sz w:val="20"/>
          <w:szCs w:val="20"/>
        </w:rPr>
        <w:t>:</w:t>
      </w:r>
      <w:r w:rsidR="000C17F8" w:rsidRPr="00A73702">
        <w:rPr>
          <w:rFonts w:asciiTheme="minorHAnsi" w:hAnsiTheme="minorHAnsi" w:cstheme="minorHAnsi"/>
          <w:bCs/>
          <w:sz w:val="20"/>
          <w:szCs w:val="20"/>
        </w:rPr>
        <w:t xml:space="preserve"> Completed</w:t>
      </w:r>
    </w:p>
    <w:p w14:paraId="7A202B92" w14:textId="7339E75B"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provide training, research</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students, staff</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faculty</w:t>
      </w:r>
      <w:r w:rsidR="00F31952">
        <w:rPr>
          <w:rFonts w:asciiTheme="minorHAnsi" w:hAnsiTheme="minorHAnsi" w:cstheme="minorHAnsi"/>
          <w:bCs/>
          <w:sz w:val="20"/>
          <w:szCs w:val="20"/>
        </w:rPr>
        <w:t>.</w:t>
      </w:r>
    </w:p>
    <w:p w14:paraId="75CCD68E" w14:textId="77777777" w:rsidR="00F31952" w:rsidRPr="00A73702" w:rsidRDefault="00F31952" w:rsidP="001A5BFF">
      <w:pPr>
        <w:autoSpaceDE w:val="0"/>
        <w:autoSpaceDN w:val="0"/>
        <w:ind w:right="288"/>
        <w:rPr>
          <w:rFonts w:asciiTheme="minorHAnsi" w:hAnsiTheme="minorHAnsi" w:cstheme="minorHAnsi"/>
          <w:bCs/>
          <w:sz w:val="20"/>
          <w:szCs w:val="20"/>
        </w:rPr>
      </w:pPr>
    </w:p>
    <w:p w14:paraId="7A202B93"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2011-2012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Evaluation of health programs and parameters in a watershed in Panama.</w:t>
      </w:r>
    </w:p>
    <w:p w14:paraId="7A202B94" w14:textId="77777777"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lastRenderedPageBreak/>
        <w:t>Agency: USF College of Public Health Interdisciplinary Research Program</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$100,000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5" w14:textId="21138211"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The purpose of this proposal is to develop research and academic programs based at the City of Knowledge in Panama that build upon current USF Health programs and initiate an interdisciplinary program integrating health, environment/ ecology, climate change</w:t>
      </w:r>
      <w:r w:rsidR="00D96671"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social medicine as a model for the Caribbean and Latin America (project moved to Costa Rica for security reasons)</w:t>
      </w:r>
      <w:r w:rsidR="007E4668">
        <w:rPr>
          <w:rFonts w:asciiTheme="minorHAnsi" w:hAnsiTheme="minorHAnsi" w:cstheme="minorHAnsi"/>
          <w:bCs/>
          <w:sz w:val="20"/>
          <w:szCs w:val="20"/>
        </w:rPr>
        <w:t>.</w:t>
      </w:r>
    </w:p>
    <w:p w14:paraId="7A202B96"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Principal Investigator: Dr. Thomas Crisman. </w:t>
      </w:r>
    </w:p>
    <w:p w14:paraId="29DA1F5A" w14:textId="77777777" w:rsidR="00E2009E" w:rsidRPr="00A73702" w:rsidRDefault="00E2009E" w:rsidP="001A5BFF">
      <w:pPr>
        <w:autoSpaceDE w:val="0"/>
        <w:autoSpaceDN w:val="0"/>
        <w:ind w:right="288"/>
        <w:rPr>
          <w:rFonts w:asciiTheme="minorHAnsi" w:hAnsiTheme="minorHAnsi" w:cstheme="minorHAnsi"/>
          <w:bCs/>
          <w:sz w:val="20"/>
          <w:szCs w:val="20"/>
        </w:rPr>
      </w:pPr>
    </w:p>
    <w:p w14:paraId="7A202B97"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2009-2012 - </w:t>
      </w:r>
      <w:r w:rsidR="007D5754" w:rsidRPr="00A73702">
        <w:rPr>
          <w:rFonts w:asciiTheme="minorHAnsi" w:hAnsiTheme="minorHAnsi" w:cstheme="minorHAnsi"/>
          <w:b/>
          <w:bCs/>
          <w:sz w:val="20"/>
          <w:szCs w:val="20"/>
        </w:rPr>
        <w:t>Consultant</w:t>
      </w:r>
      <w:r w:rsidRPr="00A73702">
        <w:rPr>
          <w:rFonts w:asciiTheme="minorHAnsi" w:hAnsiTheme="minorHAnsi" w:cstheme="minorHAnsi"/>
          <w:bCs/>
          <w:sz w:val="20"/>
          <w:szCs w:val="20"/>
        </w:rPr>
        <w:t>: REU: Tampa Interdisciplinary Environmental Research (TIER)</w:t>
      </w:r>
    </w:p>
    <w:p w14:paraId="7A202B98" w14:textId="53A96413"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w:t>
      </w:r>
      <w:r w:rsidR="00582ADC" w:rsidRPr="00A73702">
        <w:rPr>
          <w:rFonts w:asciiTheme="minorHAnsi" w:hAnsiTheme="minorHAnsi" w:cstheme="minorHAnsi"/>
          <w:bCs/>
          <w:sz w:val="20"/>
          <w:szCs w:val="20"/>
        </w:rPr>
        <w:t xml:space="preserve">: National Science Foundation-NSF (worth </w:t>
      </w:r>
      <w:r w:rsidR="00582ADC" w:rsidRPr="00A73702">
        <w:rPr>
          <w:rFonts w:asciiTheme="minorHAnsi" w:hAnsiTheme="minorHAnsi" w:cstheme="minorHAnsi"/>
          <w:b/>
          <w:bCs/>
          <w:sz w:val="20"/>
          <w:szCs w:val="20"/>
        </w:rPr>
        <w:t>$ 300 000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9" w14:textId="2979DB16"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provide training, research</w:t>
      </w:r>
      <w:r w:rsidR="00612D0B" w:rsidRPr="00A73702">
        <w:rPr>
          <w:rFonts w:asciiTheme="minorHAnsi" w:hAnsiTheme="minorHAnsi" w:cstheme="minorHAnsi"/>
          <w:bCs/>
          <w:sz w:val="20"/>
          <w:szCs w:val="20"/>
        </w:rPr>
        <w:t>,</w:t>
      </w:r>
      <w:r w:rsidRPr="00A73702">
        <w:rPr>
          <w:rFonts w:asciiTheme="minorHAnsi" w:hAnsiTheme="minorHAnsi" w:cstheme="minorHAnsi"/>
          <w:bCs/>
          <w:sz w:val="20"/>
          <w:szCs w:val="20"/>
        </w:rPr>
        <w:t xml:space="preserve"> and professional development for undergraduate students. </w:t>
      </w:r>
    </w:p>
    <w:p w14:paraId="7A202B9A"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Dr. Maya Trotz.</w:t>
      </w:r>
    </w:p>
    <w:p w14:paraId="342D3D00"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9B" w14:textId="42D6AE2A" w:rsidR="001A5BFF" w:rsidRPr="00A73702" w:rsidRDefault="002F6BEB"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2009-2011 – </w:t>
      </w:r>
      <w:r w:rsidRPr="00A73702">
        <w:rPr>
          <w:rFonts w:asciiTheme="minorHAnsi" w:hAnsiTheme="minorHAnsi" w:cstheme="minorHAnsi"/>
          <w:b/>
          <w:bCs/>
          <w:sz w:val="20"/>
          <w:szCs w:val="20"/>
        </w:rPr>
        <w:t>Consultant</w:t>
      </w:r>
      <w:r w:rsidR="001A5BFF" w:rsidRPr="00A73702">
        <w:rPr>
          <w:rFonts w:asciiTheme="minorHAnsi" w:hAnsiTheme="minorHAnsi" w:cstheme="minorHAnsi"/>
          <w:bCs/>
          <w:sz w:val="20"/>
          <w:szCs w:val="20"/>
        </w:rPr>
        <w:t xml:space="preserve">: IRES: Sustainable clean water technologies for the UN's Millennium Development Goals - a partnership between UNESCO-IHE (Delft, the Netherlands) and </w:t>
      </w:r>
      <w:r w:rsidR="00612D0B" w:rsidRPr="00A73702">
        <w:rPr>
          <w:rFonts w:asciiTheme="minorHAnsi" w:hAnsiTheme="minorHAnsi" w:cstheme="minorHAnsi"/>
          <w:bCs/>
          <w:sz w:val="20"/>
          <w:szCs w:val="20"/>
        </w:rPr>
        <w:t xml:space="preserve">the </w:t>
      </w:r>
      <w:r w:rsidR="001A5BFF" w:rsidRPr="00A73702">
        <w:rPr>
          <w:rFonts w:asciiTheme="minorHAnsi" w:hAnsiTheme="minorHAnsi" w:cstheme="minorHAnsi"/>
          <w:bCs/>
          <w:sz w:val="20"/>
          <w:szCs w:val="20"/>
        </w:rPr>
        <w:t>University of South Florida.</w:t>
      </w:r>
    </w:p>
    <w:p w14:paraId="7A202B9C" w14:textId="4689FD38"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NSF</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$ 300 000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9D"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Purpose: Training students to use sustainable technologies to help solve the global water crisis. </w:t>
      </w:r>
    </w:p>
    <w:p w14:paraId="7A202B9E"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Dr. Daniel Yeh</w:t>
      </w:r>
    </w:p>
    <w:p w14:paraId="1F117CE3"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9F"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2007-2008 – </w:t>
      </w:r>
      <w:r w:rsidRPr="00A73702">
        <w:rPr>
          <w:rFonts w:asciiTheme="minorHAnsi" w:hAnsiTheme="minorHAnsi" w:cstheme="minorHAnsi"/>
          <w:b/>
          <w:bCs/>
          <w:sz w:val="20"/>
          <w:szCs w:val="20"/>
        </w:rPr>
        <w:t>Principal Investigator</w:t>
      </w:r>
      <w:r w:rsidRPr="00A73702">
        <w:rPr>
          <w:rFonts w:asciiTheme="minorHAnsi" w:hAnsiTheme="minorHAnsi" w:cstheme="minorHAnsi"/>
          <w:bCs/>
          <w:sz w:val="20"/>
          <w:szCs w:val="20"/>
        </w:rPr>
        <w:t>: Passive Sampling Survey of polybrominated diphenyl ethers in Indoor and Outdoor Air in the Tampa Bay Area</w:t>
      </w:r>
    </w:p>
    <w:p w14:paraId="7A202BA0" w14:textId="7CF0C297" w:rsidR="00582ADC"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The National Institute for Occupational Safety and Health (NIOSH)</w:t>
      </w:r>
      <w:r w:rsidR="00582ADC" w:rsidRPr="00A73702">
        <w:rPr>
          <w:rFonts w:asciiTheme="minorHAnsi" w:hAnsiTheme="minorHAnsi" w:cstheme="minorHAnsi"/>
          <w:bCs/>
          <w:sz w:val="20"/>
          <w:szCs w:val="20"/>
        </w:rPr>
        <w:t xml:space="preserve"> (worth </w:t>
      </w:r>
      <w:r w:rsidR="00582ADC" w:rsidRPr="00A73702">
        <w:rPr>
          <w:rFonts w:asciiTheme="minorHAnsi" w:hAnsiTheme="minorHAnsi" w:cstheme="minorHAnsi"/>
          <w:b/>
          <w:bCs/>
          <w:sz w:val="20"/>
          <w:szCs w:val="20"/>
        </w:rPr>
        <w:t>$ 12 500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1" w14:textId="77777777"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Determination of Potential Exposure of Office Workers in the Tampa Bay Area to Polybrominated Diphenyl Ethers (PBDEs) Using Passive Samplers</w:t>
      </w:r>
    </w:p>
    <w:p w14:paraId="5462E010"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A2" w14:textId="77777777" w:rsidR="001A5BFF" w:rsidRPr="00A73702"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2007-2009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Towards Sustainable Healthy Communities (USF): Communicating Science and Risks of Emerging Microconstituents in Reclaimed Water</w:t>
      </w:r>
    </w:p>
    <w:p w14:paraId="7A202BA3" w14:textId="703AB3A8" w:rsidR="001A5BFF" w:rsidRPr="00A73702" w:rsidRDefault="001A5BFF"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Agency: USF/Florida State funded</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$ 392 000)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4" w14:textId="170B18D0" w:rsidR="001A5BFF" w:rsidRDefault="001A5BFF" w:rsidP="001A5BFF">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Purpose: To examine how risks (both real and perceived) associated with micropollutants in reclaimed water may be managed through the integration of scientific research and technology with strategic communication to the public. Principal Investigator: Jeff Cunningham</w:t>
      </w:r>
      <w:r w:rsidR="00143CA4">
        <w:rPr>
          <w:rFonts w:asciiTheme="minorHAnsi" w:hAnsiTheme="minorHAnsi" w:cstheme="minorHAnsi"/>
          <w:bCs/>
          <w:sz w:val="20"/>
          <w:szCs w:val="20"/>
        </w:rPr>
        <w:t>.</w:t>
      </w:r>
    </w:p>
    <w:p w14:paraId="2F4C57DF" w14:textId="77777777" w:rsidR="00143CA4" w:rsidRPr="00A73702" w:rsidRDefault="00143CA4" w:rsidP="001A5BFF">
      <w:pPr>
        <w:autoSpaceDE w:val="0"/>
        <w:autoSpaceDN w:val="0"/>
        <w:ind w:right="288"/>
        <w:rPr>
          <w:rFonts w:asciiTheme="minorHAnsi" w:hAnsiTheme="minorHAnsi" w:cstheme="minorHAnsi"/>
          <w:bCs/>
          <w:sz w:val="20"/>
          <w:szCs w:val="20"/>
        </w:rPr>
      </w:pPr>
    </w:p>
    <w:p w14:paraId="7A202BA5" w14:textId="618ECA69" w:rsidR="005B450D" w:rsidRPr="00A73702"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2004-2005 - </w:t>
      </w:r>
      <w:r w:rsidRPr="00A73702">
        <w:rPr>
          <w:rFonts w:asciiTheme="minorHAnsi" w:hAnsiTheme="minorHAnsi" w:cstheme="minorHAnsi"/>
          <w:b/>
          <w:bCs/>
          <w:sz w:val="20"/>
          <w:szCs w:val="20"/>
        </w:rPr>
        <w:t>Co-Principal Investigator</w:t>
      </w:r>
      <w:r w:rsidRPr="00A73702">
        <w:rPr>
          <w:rFonts w:asciiTheme="minorHAnsi" w:hAnsiTheme="minorHAnsi" w:cstheme="minorHAnsi"/>
          <w:bCs/>
          <w:sz w:val="20"/>
          <w:szCs w:val="20"/>
        </w:rPr>
        <w:t>: European Integrated Project ‘AquaTerra’ funded by the European Union to further develop passive air sampling techniques and measure POPs in four river basins (Danube, Ebro, Elbe, and Brévilles) in Europe.</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w:t>
      </w:r>
      <w:r w:rsidR="00952DF1">
        <w:rPr>
          <w:rFonts w:asciiTheme="minorHAnsi" w:hAnsiTheme="minorHAnsi" w:cstheme="minorHAnsi"/>
          <w:bCs/>
          <w:sz w:val="20"/>
          <w:szCs w:val="20"/>
        </w:rPr>
        <w:t>500,000</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6"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Kevin Jones</w:t>
      </w:r>
    </w:p>
    <w:p w14:paraId="41567ED5" w14:textId="77777777" w:rsidR="00143CA4" w:rsidRPr="00A73702" w:rsidRDefault="00143CA4" w:rsidP="005B450D">
      <w:pPr>
        <w:autoSpaceDE w:val="0"/>
        <w:autoSpaceDN w:val="0"/>
        <w:ind w:right="288"/>
        <w:rPr>
          <w:rFonts w:asciiTheme="minorHAnsi" w:hAnsiTheme="minorHAnsi" w:cstheme="minorHAnsi"/>
          <w:bCs/>
          <w:sz w:val="20"/>
          <w:szCs w:val="20"/>
        </w:rPr>
      </w:pPr>
    </w:p>
    <w:p w14:paraId="7A202BA7" w14:textId="25422BCA" w:rsidR="00582ADC" w:rsidRPr="00A73702" w:rsidRDefault="005B450D"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2003 – 2005, </w:t>
      </w:r>
      <w:r w:rsidR="00E86B90">
        <w:rPr>
          <w:rFonts w:asciiTheme="minorHAnsi" w:hAnsiTheme="minorHAnsi" w:cstheme="minorHAnsi"/>
          <w:b/>
          <w:sz w:val="20"/>
          <w:szCs w:val="20"/>
        </w:rPr>
        <w:t>Co-Principal</w:t>
      </w:r>
      <w:r w:rsidRPr="00A73702">
        <w:rPr>
          <w:rFonts w:asciiTheme="minorHAnsi" w:hAnsiTheme="minorHAnsi" w:cstheme="minorHAnsi"/>
          <w:b/>
          <w:bCs/>
          <w:sz w:val="20"/>
          <w:szCs w:val="20"/>
        </w:rPr>
        <w:t xml:space="preserve"> Investigator</w:t>
      </w:r>
      <w:r w:rsidRPr="00A73702">
        <w:rPr>
          <w:rFonts w:asciiTheme="minorHAnsi" w:hAnsiTheme="minorHAnsi" w:cstheme="minorHAnsi"/>
          <w:bCs/>
          <w:sz w:val="20"/>
          <w:szCs w:val="20"/>
        </w:rPr>
        <w:t>: Pesticide Bioavailability and Bound Residues: Significance, Testing Methodologies and Regulatory Needs: funded by the Pesticide Safety Directorate of the Department for Environment, Food &amp; Rural Affairs, United Kingdom.</w:t>
      </w:r>
      <w:r w:rsidR="00582ADC" w:rsidRPr="00A73702">
        <w:rPr>
          <w:rFonts w:asciiTheme="minorHAnsi" w:hAnsiTheme="minorHAnsi" w:cstheme="minorHAnsi"/>
          <w:bCs/>
          <w:sz w:val="20"/>
          <w:szCs w:val="20"/>
        </w:rPr>
        <w:t xml:space="preserve"> (</w:t>
      </w:r>
      <w:r w:rsidR="00582ADC" w:rsidRPr="00A73702">
        <w:rPr>
          <w:rFonts w:asciiTheme="minorHAnsi" w:hAnsiTheme="minorHAnsi" w:cstheme="minorHAnsi"/>
          <w:b/>
          <w:bCs/>
          <w:sz w:val="20"/>
          <w:szCs w:val="20"/>
        </w:rPr>
        <w:t>Worth</w:t>
      </w:r>
      <w:r w:rsidR="00582ADC" w:rsidRPr="00A73702">
        <w:rPr>
          <w:rFonts w:asciiTheme="minorHAnsi" w:hAnsiTheme="minorHAnsi" w:cstheme="minorHAnsi"/>
          <w:bCs/>
          <w:sz w:val="20"/>
          <w:szCs w:val="20"/>
        </w:rPr>
        <w:t xml:space="preserve">: £ 250 000)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xml:space="preserve">: Completed </w:t>
      </w:r>
    </w:p>
    <w:p w14:paraId="7A202BA8"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Kevin Jones</w:t>
      </w:r>
    </w:p>
    <w:p w14:paraId="70A155C0" w14:textId="77777777" w:rsidR="00952DF1" w:rsidRPr="00A73702" w:rsidRDefault="00952DF1" w:rsidP="005B450D">
      <w:pPr>
        <w:autoSpaceDE w:val="0"/>
        <w:autoSpaceDN w:val="0"/>
        <w:ind w:right="288"/>
        <w:rPr>
          <w:rFonts w:asciiTheme="minorHAnsi" w:hAnsiTheme="minorHAnsi" w:cstheme="minorHAnsi"/>
          <w:bCs/>
          <w:sz w:val="20"/>
          <w:szCs w:val="20"/>
        </w:rPr>
      </w:pPr>
    </w:p>
    <w:p w14:paraId="7A202BA9" w14:textId="65A6FD54" w:rsidR="00582ADC" w:rsidRPr="00A73702" w:rsidRDefault="005B450D" w:rsidP="00582ADC">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 xml:space="preserve">1995-1996, </w:t>
      </w:r>
      <w:r w:rsidR="00E86B90">
        <w:rPr>
          <w:rFonts w:asciiTheme="minorHAnsi" w:hAnsiTheme="minorHAnsi" w:cstheme="minorHAnsi"/>
          <w:b/>
          <w:bCs/>
          <w:sz w:val="20"/>
          <w:szCs w:val="20"/>
        </w:rPr>
        <w:t>Co-Principal</w:t>
      </w:r>
      <w:r w:rsidRPr="00A73702">
        <w:rPr>
          <w:rFonts w:asciiTheme="minorHAnsi" w:hAnsiTheme="minorHAnsi" w:cstheme="minorHAnsi"/>
          <w:b/>
          <w:bCs/>
          <w:sz w:val="20"/>
          <w:szCs w:val="20"/>
        </w:rPr>
        <w:t xml:space="preserve"> Investigator</w:t>
      </w:r>
      <w:r w:rsidRPr="00A73702">
        <w:rPr>
          <w:rFonts w:asciiTheme="minorHAnsi" w:hAnsiTheme="minorHAnsi" w:cstheme="minorHAnsi"/>
          <w:bCs/>
          <w:sz w:val="20"/>
          <w:szCs w:val="20"/>
        </w:rPr>
        <w:t xml:space="preserve">: Neutralization of Waste Acids with Olivine, and characterization of the Products from the Residual Solution of the Olivine Process in the Netherlands. </w:t>
      </w:r>
      <w:r w:rsidR="00582ADC" w:rsidRPr="00A73702">
        <w:rPr>
          <w:rFonts w:asciiTheme="minorHAnsi" w:hAnsiTheme="minorHAnsi" w:cstheme="minorHAnsi"/>
          <w:bCs/>
          <w:sz w:val="20"/>
          <w:szCs w:val="20"/>
        </w:rPr>
        <w:t xml:space="preserve">(Worth: €50 000) </w:t>
      </w:r>
      <w:r w:rsidR="00582ADC" w:rsidRPr="00A73702">
        <w:rPr>
          <w:rFonts w:asciiTheme="minorHAnsi" w:hAnsiTheme="minorHAnsi" w:cstheme="minorHAnsi"/>
          <w:b/>
          <w:bCs/>
          <w:sz w:val="20"/>
          <w:szCs w:val="20"/>
        </w:rPr>
        <w:t>Status</w:t>
      </w:r>
      <w:r w:rsidR="00582ADC" w:rsidRPr="00A73702">
        <w:rPr>
          <w:rFonts w:asciiTheme="minorHAnsi" w:hAnsiTheme="minorHAnsi" w:cstheme="minorHAnsi"/>
          <w:bCs/>
          <w:sz w:val="20"/>
          <w:szCs w:val="20"/>
        </w:rPr>
        <w:t>: Completed</w:t>
      </w:r>
    </w:p>
    <w:p w14:paraId="7A202BAA" w14:textId="77777777" w:rsidR="005B450D" w:rsidRDefault="005B450D" w:rsidP="005B450D">
      <w:pPr>
        <w:autoSpaceDE w:val="0"/>
        <w:autoSpaceDN w:val="0"/>
        <w:ind w:right="288"/>
        <w:rPr>
          <w:rFonts w:asciiTheme="minorHAnsi" w:hAnsiTheme="minorHAnsi" w:cstheme="minorHAnsi"/>
          <w:bCs/>
          <w:sz w:val="20"/>
          <w:szCs w:val="20"/>
        </w:rPr>
      </w:pPr>
      <w:r w:rsidRPr="00A73702">
        <w:rPr>
          <w:rFonts w:asciiTheme="minorHAnsi" w:hAnsiTheme="minorHAnsi" w:cstheme="minorHAnsi"/>
          <w:bCs/>
          <w:sz w:val="20"/>
          <w:szCs w:val="20"/>
        </w:rPr>
        <w:t>Principal Investigator: Olaf Schuiling</w:t>
      </w:r>
    </w:p>
    <w:p w14:paraId="716D3EA6" w14:textId="77777777" w:rsidR="00CB1BE1" w:rsidRPr="00A73702" w:rsidRDefault="00CB1BE1" w:rsidP="005B450D">
      <w:pPr>
        <w:autoSpaceDE w:val="0"/>
        <w:autoSpaceDN w:val="0"/>
        <w:ind w:right="288"/>
        <w:rPr>
          <w:rFonts w:asciiTheme="minorHAnsi" w:hAnsiTheme="minorHAnsi" w:cstheme="minorHAnsi"/>
          <w:bCs/>
          <w:sz w:val="20"/>
          <w:szCs w:val="20"/>
        </w:rPr>
      </w:pPr>
    </w:p>
    <w:p w14:paraId="119663BC" w14:textId="5E8ED7E8" w:rsidR="00505409" w:rsidRPr="00A73702" w:rsidRDefault="00805A23" w:rsidP="00CB1BE1">
      <w:pPr>
        <w:autoSpaceDE w:val="0"/>
        <w:autoSpaceDN w:val="0"/>
        <w:ind w:right="288"/>
        <w:rPr>
          <w:rFonts w:asciiTheme="minorHAnsi" w:hAnsiTheme="minorHAnsi" w:cstheme="minorHAnsi"/>
          <w:b/>
          <w:bCs/>
          <w:sz w:val="20"/>
          <w:szCs w:val="20"/>
        </w:rPr>
      </w:pPr>
      <w:r>
        <w:rPr>
          <w:rFonts w:asciiTheme="minorHAnsi" w:hAnsiTheme="minorHAnsi" w:cstheme="minorHAnsi"/>
          <w:b/>
          <w:bCs/>
          <w:sz w:val="20"/>
          <w:szCs w:val="20"/>
        </w:rPr>
        <w:t xml:space="preserve">PEER-REVIEWED </w:t>
      </w:r>
      <w:r w:rsidR="00505409" w:rsidRPr="00A73702">
        <w:rPr>
          <w:rFonts w:asciiTheme="minorHAnsi" w:hAnsiTheme="minorHAnsi" w:cstheme="minorHAnsi"/>
          <w:b/>
          <w:bCs/>
          <w:sz w:val="20"/>
          <w:szCs w:val="20"/>
        </w:rPr>
        <w:t>PUBLICATIONS</w:t>
      </w:r>
    </w:p>
    <w:p w14:paraId="0BE5E91C"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bCs/>
          <w:sz w:val="20"/>
          <w:szCs w:val="20"/>
        </w:rPr>
        <w:t xml:space="preserve">Barrett K. S.C. &amp; </w:t>
      </w:r>
      <w:r w:rsidRPr="00A73702">
        <w:rPr>
          <w:rFonts w:asciiTheme="minorHAnsi" w:hAnsiTheme="minorHAnsi" w:cstheme="minorHAnsi"/>
          <w:bCs/>
          <w:sz w:val="20"/>
          <w:szCs w:val="20"/>
          <w:u w:val="single"/>
        </w:rPr>
        <w:t>Jaward F. M</w:t>
      </w:r>
      <w:r w:rsidRPr="00A73702">
        <w:rPr>
          <w:rFonts w:asciiTheme="minorHAnsi" w:hAnsiTheme="minorHAnsi" w:cstheme="minorHAnsi"/>
          <w:bCs/>
          <w:sz w:val="20"/>
          <w:szCs w:val="20"/>
        </w:rPr>
        <w:t>. (2020). The Potential Influence of Forests and Climate Change on the Environmental Fates of Organic Compounds in Tropical Watersheds. Current Journal of Applied Science and Technology, 39, (14), 41-54.</w:t>
      </w:r>
    </w:p>
    <w:p w14:paraId="247FF592" w14:textId="4D125F8A"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bCs/>
          <w:sz w:val="20"/>
          <w:szCs w:val="20"/>
        </w:rPr>
        <w:t xml:space="preserve">Barrett K. S.C., </w:t>
      </w:r>
      <w:r w:rsidRPr="00A73702">
        <w:rPr>
          <w:rFonts w:asciiTheme="minorHAnsi" w:hAnsiTheme="minorHAnsi" w:cstheme="minorHAnsi"/>
          <w:bCs/>
          <w:sz w:val="20"/>
          <w:szCs w:val="20"/>
          <w:u w:val="single"/>
        </w:rPr>
        <w:t>Jaward F. M</w:t>
      </w:r>
      <w:r w:rsidRPr="00A73702">
        <w:rPr>
          <w:rFonts w:asciiTheme="minorHAnsi" w:hAnsiTheme="minorHAnsi" w:cstheme="minorHAnsi"/>
          <w:bCs/>
          <w:sz w:val="20"/>
          <w:szCs w:val="20"/>
        </w:rPr>
        <w:t xml:space="preserve">., &amp; Stuart A. L. (2019). Forest filter </w:t>
      </w:r>
      <w:r w:rsidR="00E86B90" w:rsidRPr="00A73702">
        <w:rPr>
          <w:rFonts w:asciiTheme="minorHAnsi" w:hAnsiTheme="minorHAnsi" w:cstheme="minorHAnsi"/>
          <w:bCs/>
          <w:sz w:val="20"/>
          <w:szCs w:val="20"/>
        </w:rPr>
        <w:t>effects</w:t>
      </w:r>
      <w:r w:rsidRPr="00A73702">
        <w:rPr>
          <w:rFonts w:asciiTheme="minorHAnsi" w:hAnsiTheme="minorHAnsi" w:cstheme="minorHAnsi"/>
          <w:bCs/>
          <w:sz w:val="20"/>
          <w:szCs w:val="20"/>
        </w:rPr>
        <w:t xml:space="preserve"> for polybrominated diphenyl ethers in a tropical watershed. Journal of Environmental Management, 248, 1-7.</w:t>
      </w:r>
    </w:p>
    <w:p w14:paraId="75243AF4"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AlQattan, N., Acheampong, M.,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Vijayakumar, N., &amp; Enomah, L. E. D. (2019). Evaluation of the potential hydrological impacts of land use/cover change dynamics in Ghana’s oil city. Environment, Development and Sustainability, 1-18.</w:t>
      </w:r>
    </w:p>
    <w:p w14:paraId="32C4A315"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lastRenderedPageBreak/>
        <w:t xml:space="preserve">Acheampong, M., Ejiofor, C., Salinas-Miranda,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Eduful, M., &amp; Yu, Q. (2018). Bridging the Under-Five Mortality Gap for Africa in the Era of Sustainable Development Goals: An Ordinary Least Squares (OLS) Analysis. Global Health, 84(1), 110-120.</w:t>
      </w:r>
    </w:p>
    <w:p w14:paraId="2E9B6D97" w14:textId="77777777" w:rsidR="005866DE" w:rsidRPr="00A73702" w:rsidRDefault="00505409" w:rsidP="005866DE">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AlQattan, N., Acheampong, M.,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Ertem, F. C., Vijayakumar, N., &amp; Bello, T. (2018). Reviewing the potential of Waste-to-Energy (WTE) technologies for Sustainable Development Goal (SDG) numbers seven and eleven. Renewable Energy Focus, 27, 97-110.</w:t>
      </w:r>
    </w:p>
    <w:p w14:paraId="17A317F4"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Galindo Reyes, J. G., Alegria, H. A. (2012). Levels of selected polycyclic aromatic hydrocarbons from an estuary in Sinaloa, Mexico</w:t>
      </w:r>
      <w:r w:rsidR="007F5C6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their toxicological effects on crustaceans and fishes. The Scientific World. oi:10.1100/2012/687034.</w:t>
      </w:r>
    </w:p>
    <w:p w14:paraId="729D21F6"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Barrett, K,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(2012): A review of endosulfan, dichlorvos, diazinon, and diuron – pesticides used in Jamaica. </w:t>
      </w:r>
      <w:r w:rsidRPr="00A73702">
        <w:rPr>
          <w:rFonts w:asciiTheme="minorHAnsi" w:hAnsiTheme="minorHAnsi" w:cstheme="minorHAnsi"/>
          <w:i/>
          <w:sz w:val="20"/>
          <w:szCs w:val="20"/>
        </w:rPr>
        <w:t xml:space="preserve">International Journal of Environmental Health Research, 22 (6) </w:t>
      </w:r>
      <w:r w:rsidRPr="00A73702">
        <w:rPr>
          <w:rFonts w:asciiTheme="minorHAnsi" w:hAnsiTheme="minorHAnsi" w:cstheme="minorHAnsi"/>
          <w:sz w:val="20"/>
          <w:szCs w:val="20"/>
        </w:rPr>
        <w:t>481-499.</w:t>
      </w:r>
    </w:p>
    <w:p w14:paraId="0B74D4BA"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 xml:space="preserve">Salihu, H. M., August, E. M., Mbah, A., Alio, A. P., de Cuba II,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Berry, E. (2012). Effectiveness of a Federal Healthy Start Program in reducing the impact of particulate air pollutants on feto-infant morbidity outcomes. </w:t>
      </w:r>
      <w:r w:rsidRPr="00A73702">
        <w:rPr>
          <w:rFonts w:asciiTheme="minorHAnsi" w:hAnsiTheme="minorHAnsi" w:cstheme="minorHAnsi"/>
          <w:i/>
          <w:sz w:val="20"/>
          <w:szCs w:val="20"/>
        </w:rPr>
        <w:t>Maternal and Child   Health Journal</w:t>
      </w:r>
      <w:r w:rsidRPr="00A73702">
        <w:rPr>
          <w:rFonts w:asciiTheme="minorHAnsi" w:hAnsiTheme="minorHAnsi" w:cstheme="minorHAnsi"/>
          <w:sz w:val="20"/>
          <w:szCs w:val="20"/>
        </w:rPr>
        <w:t>. 16, 1602-1611.</w:t>
      </w:r>
    </w:p>
    <w:p w14:paraId="5DE35139" w14:textId="77777777" w:rsidR="00CA7028" w:rsidRPr="00A73702" w:rsidRDefault="00505409" w:rsidP="00CA7028">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color w:val="000000"/>
          <w:sz w:val="20"/>
          <w:szCs w:val="20"/>
        </w:rPr>
        <w:t xml:space="preserve">Galindo Reyes, J. G., Rodríguez, G. R. G., Osuna, M. C. C., </w:t>
      </w:r>
      <w:r w:rsidRPr="00A73702">
        <w:rPr>
          <w:rFonts w:asciiTheme="minorHAnsi" w:hAnsiTheme="minorHAnsi" w:cstheme="minorHAnsi"/>
          <w:color w:val="000000"/>
          <w:sz w:val="20"/>
          <w:szCs w:val="20"/>
          <w:u w:val="single"/>
        </w:rPr>
        <w:t>Jaward, F. M. (2014)</w:t>
      </w:r>
      <w:r w:rsidRPr="00A73702">
        <w:rPr>
          <w:rFonts w:asciiTheme="minorHAnsi" w:hAnsiTheme="minorHAnsi" w:cstheme="minorHAnsi"/>
          <w:i/>
          <w:sz w:val="20"/>
          <w:szCs w:val="20"/>
        </w:rPr>
        <w:t xml:space="preserve">    B</w:t>
      </w:r>
      <w:r w:rsidRPr="00A73702">
        <w:rPr>
          <w:rFonts w:asciiTheme="minorHAnsi" w:hAnsiTheme="minorHAnsi" w:cstheme="minorHAnsi"/>
          <w:sz w:val="20"/>
          <w:szCs w:val="20"/>
        </w:rPr>
        <w:t>ioaccumulation and evidence of hormonal disruptions in tilapia fish (</w:t>
      </w:r>
      <w:r w:rsidRPr="00A73702">
        <w:rPr>
          <w:rFonts w:asciiTheme="minorHAnsi" w:hAnsiTheme="minorHAnsi" w:cstheme="minorHAnsi"/>
          <w:i/>
          <w:sz w:val="20"/>
          <w:szCs w:val="20"/>
        </w:rPr>
        <w:t>Oreochromis spp</w:t>
      </w:r>
      <w:r w:rsidRPr="00A73702">
        <w:rPr>
          <w:rFonts w:asciiTheme="minorHAnsi" w:hAnsiTheme="minorHAnsi" w:cstheme="minorHAnsi"/>
          <w:sz w:val="20"/>
          <w:szCs w:val="20"/>
        </w:rPr>
        <w:t xml:space="preserve">.) exposed to sub-lethal concentrations of pesticides in Sinaloa, Mexico. </w:t>
      </w:r>
      <w:r w:rsidRPr="00A73702">
        <w:rPr>
          <w:rFonts w:asciiTheme="minorHAnsi" w:hAnsiTheme="minorHAnsi" w:cstheme="minorHAnsi"/>
          <w:i/>
          <w:sz w:val="20"/>
          <w:szCs w:val="20"/>
        </w:rPr>
        <w:t>International Journal of Biochemistry Research and Review</w:t>
      </w:r>
      <w:r w:rsidRPr="00A73702">
        <w:rPr>
          <w:rFonts w:asciiTheme="minorHAnsi" w:hAnsiTheme="minorHAnsi" w:cstheme="minorHAnsi"/>
          <w:sz w:val="20"/>
          <w:szCs w:val="20"/>
        </w:rPr>
        <w:t>. 4 (4), 333-343.</w:t>
      </w:r>
    </w:p>
    <w:p w14:paraId="5E65AB62" w14:textId="77777777" w:rsidR="000C5763" w:rsidRPr="00A73702" w:rsidRDefault="00505409" w:rsidP="000C5763">
      <w:pPr>
        <w:pStyle w:val="ListParagraph"/>
        <w:numPr>
          <w:ilvl w:val="0"/>
          <w:numId w:val="6"/>
        </w:numPr>
        <w:autoSpaceDE w:val="0"/>
        <w:autoSpaceDN w:val="0"/>
        <w:ind w:left="360" w:right="288"/>
        <w:rPr>
          <w:rFonts w:asciiTheme="minorHAnsi" w:hAnsiTheme="minorHAnsi" w:cstheme="minorHAnsi"/>
          <w:bCs/>
          <w:sz w:val="20"/>
          <w:szCs w:val="20"/>
        </w:rPr>
      </w:pPr>
      <w:r w:rsidRPr="00A73702">
        <w:rPr>
          <w:rFonts w:asciiTheme="minorHAnsi" w:hAnsiTheme="minorHAnsi" w:cstheme="minorHAnsi"/>
          <w:sz w:val="20"/>
          <w:szCs w:val="20"/>
        </w:rPr>
        <w:t>Eckhardt, S</w:t>
      </w:r>
      <w:r w:rsidR="00823C86" w:rsidRPr="00A73702">
        <w:rPr>
          <w:rFonts w:asciiTheme="minorHAnsi" w:hAnsiTheme="minorHAnsi" w:cstheme="minorHAnsi"/>
          <w:sz w:val="20"/>
          <w:szCs w:val="20"/>
        </w:rPr>
        <w:t xml:space="preserve">., </w:t>
      </w:r>
      <w:r w:rsidRPr="00A73702">
        <w:rPr>
          <w:rFonts w:asciiTheme="minorHAnsi" w:hAnsiTheme="minorHAnsi" w:cstheme="minorHAnsi"/>
          <w:sz w:val="20"/>
          <w:szCs w:val="20"/>
        </w:rPr>
        <w:t>Gioia, R</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Jones, K</w:t>
      </w:r>
      <w:r w:rsidR="00E700A5" w:rsidRPr="00A73702">
        <w:rPr>
          <w:rFonts w:asciiTheme="minorHAnsi" w:hAnsiTheme="minorHAnsi" w:cstheme="minorHAnsi"/>
          <w:sz w:val="20"/>
          <w:szCs w:val="20"/>
        </w:rPr>
        <w:t>.</w:t>
      </w:r>
      <w:r w:rsidRPr="00A73702">
        <w:rPr>
          <w:rFonts w:asciiTheme="minorHAnsi" w:hAnsiTheme="minorHAnsi" w:cstheme="minorHAnsi"/>
          <w:sz w:val="20"/>
          <w:szCs w:val="20"/>
        </w:rPr>
        <w:t xml:space="preserve"> C.</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Nizzetto, L</w:t>
      </w:r>
      <w:r w:rsidR="00E700A5" w:rsidRPr="00A73702">
        <w:rPr>
          <w:rFonts w:asciiTheme="minorHAnsi" w:hAnsiTheme="minorHAnsi" w:cstheme="minorHAnsi"/>
          <w:sz w:val="20"/>
          <w:szCs w:val="20"/>
        </w:rPr>
        <w:t xml:space="preserve">., </w:t>
      </w:r>
      <w:r w:rsidRPr="00A73702">
        <w:rPr>
          <w:rFonts w:asciiTheme="minorHAnsi" w:hAnsiTheme="minorHAnsi" w:cstheme="minorHAnsi"/>
          <w:sz w:val="20"/>
          <w:szCs w:val="20"/>
        </w:rPr>
        <w:t>Prieto, A</w:t>
      </w:r>
      <w:r w:rsidR="000C5763" w:rsidRPr="00A73702">
        <w:rPr>
          <w:rFonts w:asciiTheme="minorHAnsi" w:hAnsiTheme="minorHAnsi" w:cstheme="minorHAnsi"/>
          <w:sz w:val="20"/>
          <w:szCs w:val="20"/>
        </w:rPr>
        <w:t xml:space="preserve">., </w:t>
      </w:r>
      <w:r w:rsidRPr="00A73702">
        <w:rPr>
          <w:rFonts w:asciiTheme="minorHAnsi" w:hAnsiTheme="minorHAnsi" w:cstheme="minorHAnsi"/>
          <w:sz w:val="20"/>
          <w:szCs w:val="20"/>
        </w:rPr>
        <w:t>Breivik, K</w:t>
      </w:r>
      <w:r w:rsidR="000C5763" w:rsidRPr="00A73702">
        <w:rPr>
          <w:rFonts w:asciiTheme="minorHAnsi" w:hAnsiTheme="minorHAnsi" w:cstheme="minorHAnsi"/>
          <w:sz w:val="20"/>
          <w:szCs w:val="20"/>
        </w:rPr>
        <w:t>., J</w:t>
      </w:r>
      <w:r w:rsidRPr="00A73702">
        <w:rPr>
          <w:rFonts w:asciiTheme="minorHAnsi" w:hAnsiTheme="minorHAnsi" w:cstheme="minorHAnsi"/>
          <w:sz w:val="20"/>
          <w:szCs w:val="20"/>
        </w:rPr>
        <w:t>award, F</w:t>
      </w:r>
      <w:r w:rsidR="000C5763" w:rsidRPr="00A73702">
        <w:rPr>
          <w:rFonts w:asciiTheme="minorHAnsi" w:hAnsiTheme="minorHAnsi" w:cstheme="minorHAnsi"/>
          <w:sz w:val="20"/>
          <w:szCs w:val="20"/>
        </w:rPr>
        <w:t>.</w:t>
      </w:r>
      <w:r w:rsidRPr="00A73702">
        <w:rPr>
          <w:rFonts w:asciiTheme="minorHAnsi" w:hAnsiTheme="minorHAnsi" w:cstheme="minorHAnsi"/>
          <w:sz w:val="20"/>
          <w:szCs w:val="20"/>
        </w:rPr>
        <w:t xml:space="preserve"> M. (2011). Evidence for Major Emissions of PCBs in the West African Region. Environmental Science and Technology, 45(4), 1349-1355.</w:t>
      </w:r>
    </w:p>
    <w:p w14:paraId="78ACE0AD" w14:textId="56BC935D" w:rsidR="000C5763" w:rsidRPr="00A73702" w:rsidRDefault="00505409" w:rsidP="000C5763">
      <w:pPr>
        <w:pStyle w:val="ListParagraph"/>
        <w:numPr>
          <w:ilvl w:val="0"/>
          <w:numId w:val="6"/>
        </w:numPr>
        <w:autoSpaceDE w:val="0"/>
        <w:autoSpaceDN w:val="0"/>
        <w:ind w:left="360" w:right="288"/>
        <w:rPr>
          <w:rFonts w:asciiTheme="minorHAnsi" w:hAnsiTheme="minorHAnsi" w:cstheme="minorHAnsi"/>
          <w:bCs/>
          <w:sz w:val="20"/>
          <w:szCs w:val="20"/>
        </w:rPr>
      </w:pPr>
      <w:proofErr w:type="spellStart"/>
      <w:r w:rsidRPr="00A73702">
        <w:rPr>
          <w:rFonts w:asciiTheme="minorHAnsi" w:hAnsiTheme="minorHAnsi" w:cstheme="minorHAnsi"/>
          <w:sz w:val="20"/>
          <w:szCs w:val="20"/>
        </w:rPr>
        <w:t>Gevao</w:t>
      </w:r>
      <w:proofErr w:type="spellEnd"/>
      <w:r w:rsidRPr="00A73702">
        <w:rPr>
          <w:rFonts w:asciiTheme="minorHAnsi" w:hAnsiTheme="minorHAnsi" w:cstheme="minorHAnsi"/>
          <w:sz w:val="20"/>
          <w:szCs w:val="20"/>
        </w:rPr>
        <w:t xml:space="preserve">, B., Ghadban, A. N., Uddin, S.,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Bahloul, M., Zafar, J. (2011)</w:t>
      </w:r>
      <w:r w:rsidR="0097211C" w:rsidRPr="00A73702">
        <w:rPr>
          <w:rFonts w:asciiTheme="minorHAnsi" w:hAnsiTheme="minorHAnsi" w:cstheme="minorHAnsi"/>
          <w:sz w:val="20"/>
          <w:szCs w:val="20"/>
        </w:rPr>
        <w:t>.</w:t>
      </w:r>
      <w:r w:rsidRPr="00A73702">
        <w:rPr>
          <w:rFonts w:asciiTheme="minorHAnsi" w:hAnsiTheme="minorHAnsi" w:cstheme="minorHAnsi"/>
          <w:sz w:val="20"/>
          <w:szCs w:val="20"/>
        </w:rPr>
        <w:t xml:space="preserve"> Polybrominated diphenyl ethers (PBDEs) in soils along a rural-urban-rural transect: </w:t>
      </w:r>
      <w:r w:rsidR="009138B1">
        <w:rPr>
          <w:rFonts w:asciiTheme="minorHAnsi" w:hAnsiTheme="minorHAnsi" w:cstheme="minorHAnsi"/>
          <w:sz w:val="20"/>
          <w:szCs w:val="20"/>
        </w:rPr>
        <w:t>S</w:t>
      </w:r>
      <w:r w:rsidRPr="00A73702">
        <w:rPr>
          <w:rFonts w:asciiTheme="minorHAnsi" w:hAnsiTheme="minorHAnsi" w:cstheme="minorHAnsi"/>
          <w:sz w:val="20"/>
          <w:szCs w:val="20"/>
        </w:rPr>
        <w:t xml:space="preserve">ources, concentration gradients and profiles. </w:t>
      </w:r>
      <w:r w:rsidRPr="00A73702">
        <w:rPr>
          <w:rFonts w:asciiTheme="minorHAnsi" w:hAnsiTheme="minorHAnsi" w:cstheme="minorHAnsi"/>
          <w:i/>
          <w:sz w:val="20"/>
          <w:szCs w:val="20"/>
        </w:rPr>
        <w:t>Environmental Pollution</w:t>
      </w:r>
      <w:r w:rsidRPr="00A73702">
        <w:rPr>
          <w:rFonts w:asciiTheme="minorHAnsi" w:hAnsiTheme="minorHAnsi" w:cstheme="minorHAnsi"/>
          <w:sz w:val="20"/>
          <w:szCs w:val="20"/>
        </w:rPr>
        <w:t xml:space="preserve"> 159, 3666-3672.</w:t>
      </w:r>
    </w:p>
    <w:p w14:paraId="23B5E621" w14:textId="77777777" w:rsidR="008964DD" w:rsidRPr="00A73702" w:rsidRDefault="00505409" w:rsidP="003C13D2">
      <w:pPr>
        <w:pStyle w:val="ListParagraph"/>
        <w:numPr>
          <w:ilvl w:val="0"/>
          <w:numId w:val="6"/>
        </w:numPr>
        <w:autoSpaceDE w:val="0"/>
        <w:autoSpaceDN w:val="0"/>
        <w:adjustRightInd w:val="0"/>
        <w:ind w:left="360" w:right="288"/>
        <w:rPr>
          <w:rFonts w:asciiTheme="minorHAnsi" w:hAnsiTheme="minorHAnsi" w:cstheme="minorHAnsi"/>
          <w:sz w:val="20"/>
          <w:szCs w:val="20"/>
        </w:rPr>
      </w:pPr>
      <w:proofErr w:type="spellStart"/>
      <w:r w:rsidRPr="00A73702">
        <w:rPr>
          <w:rFonts w:asciiTheme="minorHAnsi" w:hAnsiTheme="minorHAnsi" w:cstheme="minorHAnsi"/>
          <w:sz w:val="20"/>
          <w:szCs w:val="20"/>
        </w:rPr>
        <w:t>Gevao</w:t>
      </w:r>
      <w:proofErr w:type="spellEnd"/>
      <w:r w:rsidRPr="00A73702">
        <w:rPr>
          <w:rFonts w:asciiTheme="minorHAnsi" w:hAnsiTheme="minorHAnsi" w:cstheme="minorHAnsi"/>
          <w:sz w:val="20"/>
          <w:szCs w:val="20"/>
        </w:rPr>
        <w:t xml:space="preserve">, B., </w:t>
      </w:r>
      <w:r w:rsidRPr="00A73702">
        <w:rPr>
          <w:rFonts w:asciiTheme="minorHAnsi" w:hAnsiTheme="minorHAnsi" w:cstheme="minorHAnsi"/>
          <w:sz w:val="20"/>
          <w:szCs w:val="20"/>
          <w:u w:val="single"/>
        </w:rPr>
        <w:t>Jaward, F.M</w:t>
      </w:r>
      <w:r w:rsidRPr="00A73702">
        <w:rPr>
          <w:rFonts w:asciiTheme="minorHAnsi" w:hAnsiTheme="minorHAnsi" w:cstheme="minorHAnsi"/>
          <w:sz w:val="20"/>
          <w:szCs w:val="20"/>
        </w:rPr>
        <w:t>., Uddin, S., Beg, M U., Al-Ghadban, A. N. (2011)</w:t>
      </w:r>
      <w:r w:rsidR="0097211C" w:rsidRPr="00A73702">
        <w:rPr>
          <w:rFonts w:asciiTheme="minorHAnsi" w:hAnsiTheme="minorHAnsi" w:cstheme="minorHAnsi"/>
          <w:sz w:val="20"/>
          <w:szCs w:val="20"/>
        </w:rPr>
        <w:t>.</w:t>
      </w:r>
      <w:r w:rsidRPr="00A73702">
        <w:rPr>
          <w:rFonts w:asciiTheme="minorHAnsi" w:hAnsiTheme="minorHAnsi" w:cstheme="minorHAnsi"/>
          <w:sz w:val="20"/>
          <w:szCs w:val="20"/>
        </w:rPr>
        <w:t xml:space="preserve"> Polybrominated diphenyl ethers in three commercially important fish from the northwestern Arabian Gulf: occurrence, concentration, and profiles. Archives of </w:t>
      </w:r>
      <w:r w:rsidRPr="00A73702">
        <w:rPr>
          <w:rFonts w:asciiTheme="minorHAnsi" w:hAnsiTheme="minorHAnsi" w:cstheme="minorHAnsi"/>
          <w:i/>
          <w:sz w:val="20"/>
          <w:szCs w:val="20"/>
        </w:rPr>
        <w:t>Environmental Contamination and Toxicology</w:t>
      </w:r>
      <w:r w:rsidRPr="00A73702">
        <w:rPr>
          <w:rFonts w:asciiTheme="minorHAnsi" w:hAnsiTheme="minorHAnsi" w:cstheme="minorHAnsi"/>
          <w:sz w:val="20"/>
          <w:szCs w:val="20"/>
        </w:rPr>
        <w:t xml:space="preserve"> 60, 636-642</w:t>
      </w:r>
      <w:r w:rsidR="008964DD" w:rsidRPr="00A73702">
        <w:rPr>
          <w:rFonts w:asciiTheme="minorHAnsi" w:hAnsiTheme="minorHAnsi" w:cstheme="minorHAnsi"/>
          <w:sz w:val="20"/>
          <w:szCs w:val="20"/>
        </w:rPr>
        <w:t xml:space="preserve">. </w:t>
      </w:r>
    </w:p>
    <w:p w14:paraId="529FF889" w14:textId="77777777" w:rsidR="00E534D7"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Gioia, R., Eckhardt, S., Breivik, K.,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Prieto, A., Nizzetto, L., Jones, K. C.    (2011) Evidence for major emissions of polychlorinated biphenyls (PCBs) in the West African Region.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45, 1349-1355.</w:t>
      </w:r>
    </w:p>
    <w:p w14:paraId="5FFCE6C2" w14:textId="77777777" w:rsidR="00E534D7"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proofErr w:type="spellStart"/>
      <w:r w:rsidRPr="00A73702">
        <w:rPr>
          <w:rFonts w:asciiTheme="minorHAnsi" w:hAnsiTheme="minorHAnsi" w:cstheme="minorHAnsi"/>
          <w:sz w:val="20"/>
          <w:szCs w:val="20"/>
        </w:rPr>
        <w:t>Gevao</w:t>
      </w:r>
      <w:proofErr w:type="spellEnd"/>
      <w:r w:rsidRPr="00A73702">
        <w:rPr>
          <w:rFonts w:asciiTheme="minorHAnsi" w:hAnsiTheme="minorHAnsi" w:cstheme="minorHAnsi"/>
          <w:sz w:val="20"/>
          <w:szCs w:val="20"/>
        </w:rPr>
        <w:t xml:space="preserve">, B.,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MacLeod, M., Jones, K. C.  (2010)</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Diurnal fluctuations in polybrominated diphenyl ether concentrations during and after a severe dust storm episode in Kuwait City, Kuwait. </w:t>
      </w:r>
      <w:r w:rsidRPr="00A73702">
        <w:rPr>
          <w:rFonts w:asciiTheme="minorHAnsi" w:hAnsiTheme="minorHAnsi" w:cstheme="minorHAnsi"/>
          <w:i/>
          <w:sz w:val="20"/>
          <w:szCs w:val="20"/>
        </w:rPr>
        <w:t>Environmental Science and</w:t>
      </w:r>
      <w:r w:rsidR="00E534D7" w:rsidRPr="00A73702">
        <w:rPr>
          <w:rFonts w:asciiTheme="minorHAnsi" w:hAnsiTheme="minorHAnsi" w:cstheme="minorHAnsi"/>
          <w:i/>
          <w:sz w:val="20"/>
          <w:szCs w:val="20"/>
        </w:rPr>
        <w:t xml:space="preserve"> </w:t>
      </w:r>
      <w:r w:rsidRPr="00A73702">
        <w:rPr>
          <w:rFonts w:asciiTheme="minorHAnsi" w:hAnsiTheme="minorHAnsi" w:cstheme="minorHAnsi"/>
          <w:i/>
          <w:sz w:val="20"/>
          <w:szCs w:val="20"/>
        </w:rPr>
        <w:t>Technology</w:t>
      </w:r>
      <w:r w:rsidRPr="00A73702">
        <w:rPr>
          <w:rFonts w:asciiTheme="minorHAnsi" w:hAnsiTheme="minorHAnsi" w:cstheme="minorHAnsi"/>
          <w:sz w:val="20"/>
          <w:szCs w:val="20"/>
        </w:rPr>
        <w:t xml:space="preserve"> 44, 8114-8120.</w:t>
      </w:r>
    </w:p>
    <w:p w14:paraId="1202D073" w14:textId="77777777" w:rsidR="00842009" w:rsidRPr="00A73702" w:rsidRDefault="00505409" w:rsidP="00E534D7">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Covaci, A., Gheorghe, A., Meijer, S.,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Jantunen, L., Neels, H., Jones, K. C.  (2010)</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Investigation of source apportioning for α-HCH using enantioselective analysis. </w:t>
      </w:r>
      <w:r w:rsidRPr="00A73702">
        <w:rPr>
          <w:rFonts w:asciiTheme="minorHAnsi" w:hAnsiTheme="minorHAnsi" w:cstheme="minorHAnsi"/>
          <w:i/>
          <w:sz w:val="20"/>
          <w:szCs w:val="20"/>
        </w:rPr>
        <w:t>Environment International</w:t>
      </w:r>
      <w:r w:rsidRPr="00A73702">
        <w:rPr>
          <w:rFonts w:asciiTheme="minorHAnsi" w:hAnsiTheme="minorHAnsi" w:cstheme="minorHAnsi"/>
          <w:sz w:val="20"/>
          <w:szCs w:val="20"/>
        </w:rPr>
        <w:t xml:space="preserve"> 36, 316-322.</w:t>
      </w:r>
    </w:p>
    <w:p w14:paraId="3663971E"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proofErr w:type="spellStart"/>
      <w:r w:rsidRPr="00A73702">
        <w:rPr>
          <w:rFonts w:asciiTheme="minorHAnsi" w:hAnsiTheme="minorHAnsi" w:cstheme="minorHAnsi"/>
          <w:sz w:val="20"/>
          <w:szCs w:val="20"/>
        </w:rPr>
        <w:t>Gevao</w:t>
      </w:r>
      <w:proofErr w:type="spellEnd"/>
      <w:r w:rsidRPr="00A73702">
        <w:rPr>
          <w:rFonts w:asciiTheme="minorHAnsi" w:hAnsiTheme="minorHAnsi" w:cstheme="minorHAnsi"/>
          <w:sz w:val="20"/>
          <w:szCs w:val="20"/>
        </w:rPr>
        <w:t xml:space="preserve">, B.,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Uddin, S., Al-Ghadban, A. N. (2009)</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Occurrence and concentrations of polychlorinated dibenzo-p-dioxins (PCDDs) and polychlorinated dibenzofurans (PCDFs) in coastal marine sediments in Kuwait. </w:t>
      </w:r>
      <w:r w:rsidRPr="00A73702">
        <w:rPr>
          <w:rFonts w:asciiTheme="minorHAnsi" w:hAnsiTheme="minorHAnsi" w:cstheme="minorHAnsi"/>
          <w:i/>
          <w:sz w:val="20"/>
          <w:szCs w:val="20"/>
        </w:rPr>
        <w:t>Marine Pollution Bulletin</w:t>
      </w:r>
      <w:r w:rsidRPr="00A73702">
        <w:rPr>
          <w:rFonts w:asciiTheme="minorHAnsi" w:hAnsiTheme="minorHAnsi" w:cstheme="minorHAnsi"/>
          <w:sz w:val="20"/>
          <w:szCs w:val="20"/>
        </w:rPr>
        <w:t xml:space="preserve"> 58, 452-455.</w:t>
      </w:r>
    </w:p>
    <w:p w14:paraId="79E37131"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Nam, J. J., Thomas, G. O.,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Steinnes, E., Gustafsson, O., Jones, K. C. (2008) PAHs in background soils from Western Europe: influence of atmospheric deposition and soil organic matter. </w:t>
      </w:r>
      <w:r w:rsidRPr="00A73702">
        <w:rPr>
          <w:rFonts w:asciiTheme="minorHAnsi" w:hAnsiTheme="minorHAnsi" w:cstheme="minorHAnsi"/>
          <w:i/>
          <w:sz w:val="20"/>
          <w:szCs w:val="20"/>
        </w:rPr>
        <w:t>Chemosphere</w:t>
      </w:r>
      <w:r w:rsidRPr="00A73702">
        <w:rPr>
          <w:rFonts w:asciiTheme="minorHAnsi" w:hAnsiTheme="minorHAnsi" w:cstheme="minorHAnsi"/>
          <w:sz w:val="20"/>
          <w:szCs w:val="20"/>
        </w:rPr>
        <w:t xml:space="preserve"> 70, 1596-1602.</w:t>
      </w:r>
    </w:p>
    <w:p w14:paraId="13A24946"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Zhang, G., Nam, J. J., Sweetman, A. J., Obbard, J. P., Kobara, Y., Jones, K. C. (2005)</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PCBs, organochlorine compounds</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PBDEs across Asia.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8638-8645.</w:t>
      </w:r>
    </w:p>
    <w:p w14:paraId="3C86EBE5"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 xml:space="preserve">Di Guardo, A., Nizzetto, L., Cassani, C., Raffaele, F., Ferretti, R., Jones, K. C. (2005) PCBs and selected organochlorine compounds in Italian mountain air: the influence of altitude and forest ecosystem type.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3455-3463.</w:t>
      </w:r>
    </w:p>
    <w:p w14:paraId="5329D461"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Jurado, 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 xml:space="preserve">Lohmann, R., Jones, K. C., Simó, R., Dachs, J. (2005) Wet deposition of persistent organic pollutants to the global oceans.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39, 2426-2435.</w:t>
      </w:r>
    </w:p>
    <w:p w14:paraId="16670498"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Jurado, 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Lohmann, R., Jones, K. C., Simó, R., Dachs, J. (2004). Atmospheric dry deposition of persistent organic pollutants to the Atlantic and inferences for the global oceans.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5505-5513.</w:t>
      </w:r>
    </w:p>
    <w:p w14:paraId="33C0FFC0" w14:textId="1D491AD4"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Lohmann,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Durham, L., Barber, J. L., Ockenden, W. A., Jones, K. C., Bruhn, R., Lakaschus, S., Dachs, J., Booij, K. (2004)</w:t>
      </w:r>
      <w:r w:rsidR="00B05EA6" w:rsidRPr="00A73702">
        <w:rPr>
          <w:rFonts w:asciiTheme="minorHAnsi" w:hAnsiTheme="minorHAnsi" w:cstheme="minorHAnsi"/>
          <w:sz w:val="20"/>
          <w:szCs w:val="20"/>
        </w:rPr>
        <w:t>.</w:t>
      </w:r>
      <w:r w:rsidRPr="00A73702">
        <w:rPr>
          <w:rFonts w:asciiTheme="minorHAnsi" w:hAnsiTheme="minorHAnsi" w:cstheme="minorHAnsi"/>
          <w:sz w:val="20"/>
          <w:szCs w:val="20"/>
        </w:rPr>
        <w:t xml:space="preserve"> Potential contamination of ship-board air samples by diffusive emissions of PCBs and other organic pollutants</w:t>
      </w:r>
      <w:r w:rsidR="00593658" w:rsidRPr="00A73702">
        <w:rPr>
          <w:rFonts w:asciiTheme="minorHAnsi" w:hAnsiTheme="minorHAnsi" w:cstheme="minorHAnsi"/>
          <w:sz w:val="20"/>
          <w:szCs w:val="20"/>
        </w:rPr>
        <w:t>: Implications</w:t>
      </w:r>
      <w:r w:rsidRPr="00A73702">
        <w:rPr>
          <w:rFonts w:asciiTheme="minorHAnsi" w:hAnsiTheme="minorHAnsi" w:cstheme="minorHAnsi"/>
          <w:sz w:val="20"/>
          <w:szCs w:val="20"/>
        </w:rPr>
        <w:t xml:space="preserve"> and solutions.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3965-3970.</w:t>
      </w:r>
    </w:p>
    <w:p w14:paraId="29DB001A"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Barber, J. L., Booij, K., Dachs, J., Lohmann, R., Jones, K. C. (2004) Evidence for dynamic air-water coupling and cycling of persistent organic pollutants over the open Atlantic Ocean.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2617-2625.</w:t>
      </w:r>
    </w:p>
    <w:p w14:paraId="62A24EF3"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Barber, J. L., Booij, K.,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Spatial distribution of Atmospheric PAHs and PCNs along a north-south Atlantic transect. </w:t>
      </w:r>
      <w:r w:rsidRPr="00A73702">
        <w:rPr>
          <w:rFonts w:asciiTheme="minorHAnsi" w:hAnsiTheme="minorHAnsi" w:cstheme="minorHAnsi"/>
          <w:i/>
          <w:sz w:val="20"/>
          <w:szCs w:val="20"/>
        </w:rPr>
        <w:t>Environmental Pollution</w:t>
      </w:r>
      <w:r w:rsidRPr="00A73702">
        <w:rPr>
          <w:rFonts w:asciiTheme="minorHAnsi" w:hAnsiTheme="minorHAnsi" w:cstheme="minorHAnsi"/>
          <w:sz w:val="20"/>
          <w:szCs w:val="20"/>
        </w:rPr>
        <w:t xml:space="preserve"> 132, 173-181.</w:t>
      </w:r>
    </w:p>
    <w:p w14:paraId="65996067"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lastRenderedPageBreak/>
        <w:t>Jaward, F. M</w:t>
      </w:r>
      <w:r w:rsidRPr="00A73702">
        <w:rPr>
          <w:rFonts w:asciiTheme="minorHAnsi" w:hAnsiTheme="minorHAnsi" w:cstheme="minorHAnsi"/>
          <w:sz w:val="20"/>
          <w:szCs w:val="20"/>
        </w:rPr>
        <w:t>., Meijer, S. N., Steinnes, E., Thomas, G. O.,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Further studies on the latitudinal and temporal trends of persistent organic pollutants in Norwegian and UK background air.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2523-2530.</w:t>
      </w:r>
    </w:p>
    <w:p w14:paraId="69E7A3CF"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Farrar, N. J., Harner, T., Sweetman, A. J.,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PAHs and PCNs across Europe. </w:t>
      </w:r>
      <w:r w:rsidRPr="00A73702">
        <w:rPr>
          <w:rFonts w:asciiTheme="minorHAnsi" w:hAnsiTheme="minorHAnsi" w:cstheme="minorHAnsi"/>
          <w:i/>
          <w:sz w:val="20"/>
          <w:szCs w:val="20"/>
        </w:rPr>
        <w:t>Environmental Toxicology and Chemistry</w:t>
      </w:r>
      <w:r w:rsidRPr="00A73702">
        <w:rPr>
          <w:rFonts w:asciiTheme="minorHAnsi" w:hAnsiTheme="minorHAnsi" w:cstheme="minorHAnsi"/>
          <w:sz w:val="20"/>
          <w:szCs w:val="20"/>
        </w:rPr>
        <w:t xml:space="preserve"> 23, 1355-1364.</w:t>
      </w:r>
    </w:p>
    <w:p w14:paraId="5104BC0A" w14:textId="77777777" w:rsidR="00097824" w:rsidRPr="00A73702" w:rsidRDefault="00505409" w:rsidP="00097824">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Farrar, N. J., Harner, T., Sweetman, A. J., Jones, K. C. (2004)</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Passive air sampling of PCBs, PBDEs</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organochlorine pesticides across Europe. </w:t>
      </w:r>
      <w:r w:rsidRPr="00A73702">
        <w:rPr>
          <w:rFonts w:asciiTheme="minorHAnsi" w:hAnsiTheme="minorHAnsi" w:cstheme="minorHAnsi"/>
          <w:i/>
          <w:sz w:val="20"/>
          <w:szCs w:val="20"/>
        </w:rPr>
        <w:t>Environmental Science and Technology</w:t>
      </w:r>
      <w:r w:rsidRPr="00A73702">
        <w:rPr>
          <w:rFonts w:asciiTheme="minorHAnsi" w:hAnsiTheme="minorHAnsi" w:cstheme="minorHAnsi"/>
          <w:sz w:val="20"/>
          <w:szCs w:val="20"/>
        </w:rPr>
        <w:t xml:space="preserve"> 38, 34-41.</w:t>
      </w:r>
      <w:r w:rsidRPr="00A73702">
        <w:rPr>
          <w:rFonts w:asciiTheme="minorHAnsi" w:hAnsiTheme="minorHAnsi" w:cstheme="minorHAnsi"/>
          <w:sz w:val="20"/>
          <w:szCs w:val="20"/>
        </w:rPr>
        <w:tab/>
      </w:r>
    </w:p>
    <w:p w14:paraId="5DCF50E8" w14:textId="77777777" w:rsidR="0055721A" w:rsidRPr="00A73702" w:rsidRDefault="00505409" w:rsidP="0055721A">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Farrar, N., Harner, T., Prevedouros, C., Sweetman, A., Jones, K. C. Atmospheric PBDEs and PCNs across Europe: Results of a passive sampling programme. </w:t>
      </w:r>
      <w:r w:rsidRPr="00A73702">
        <w:rPr>
          <w:rFonts w:asciiTheme="minorHAnsi" w:hAnsiTheme="minorHAnsi" w:cstheme="minorHAnsi"/>
          <w:i/>
          <w:sz w:val="20"/>
          <w:szCs w:val="20"/>
        </w:rPr>
        <w:t>Organohalogen Compounds</w:t>
      </w:r>
      <w:r w:rsidRPr="00A73702">
        <w:rPr>
          <w:rFonts w:asciiTheme="minorHAnsi" w:hAnsiTheme="minorHAnsi" w:cstheme="minorHAnsi"/>
          <w:sz w:val="20"/>
          <w:szCs w:val="20"/>
        </w:rPr>
        <w:t>. 2003, 61, 422-425.</w:t>
      </w:r>
    </w:p>
    <w:p w14:paraId="43A534F7" w14:textId="655EE77B" w:rsidR="00505409" w:rsidRPr="00A73702" w:rsidRDefault="00505409" w:rsidP="0055721A">
      <w:pPr>
        <w:pStyle w:val="ListParagraph"/>
        <w:numPr>
          <w:ilvl w:val="0"/>
          <w:numId w:val="6"/>
        </w:numPr>
        <w:autoSpaceDE w:val="0"/>
        <w:autoSpaceDN w:val="0"/>
        <w:adjustRightInd w:val="0"/>
        <w:ind w:left="360" w:right="288"/>
        <w:rPr>
          <w:rFonts w:asciiTheme="minorHAnsi" w:hAnsiTheme="minorHAnsi" w:cstheme="minorHAnsi"/>
          <w:sz w:val="20"/>
          <w:szCs w:val="20"/>
        </w:rPr>
      </w:pPr>
      <w:r w:rsidRPr="00A73702">
        <w:rPr>
          <w:rFonts w:asciiTheme="minorHAnsi" w:hAnsiTheme="minorHAnsi" w:cstheme="minorHAnsi"/>
          <w:sz w:val="20"/>
          <w:szCs w:val="20"/>
        </w:rPr>
        <w:t xml:space="preserve">Ockenden, W.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Pr="00A73702">
        <w:rPr>
          <w:rFonts w:asciiTheme="minorHAnsi" w:hAnsiTheme="minorHAnsi" w:cstheme="minorHAnsi"/>
          <w:sz w:val="20"/>
          <w:szCs w:val="20"/>
          <w:u w:val="single"/>
        </w:rPr>
        <w:t xml:space="preserve"> </w:t>
      </w:r>
      <w:r w:rsidRPr="00A73702">
        <w:rPr>
          <w:rFonts w:asciiTheme="minorHAnsi" w:hAnsiTheme="minorHAnsi" w:cstheme="minorHAnsi"/>
          <w:sz w:val="20"/>
          <w:szCs w:val="20"/>
        </w:rPr>
        <w:t>Jones, K. C. (2001)</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Atmospheric sampling of persistent organic pollutants: Needs, applications</w:t>
      </w:r>
      <w:r w:rsidR="006A1E1B">
        <w:rPr>
          <w:rFonts w:asciiTheme="minorHAnsi" w:hAnsiTheme="minorHAnsi" w:cstheme="minorHAnsi"/>
          <w:sz w:val="20"/>
          <w:szCs w:val="20"/>
        </w:rPr>
        <w:t>,</w:t>
      </w:r>
      <w:r w:rsidRPr="00A73702">
        <w:rPr>
          <w:rFonts w:asciiTheme="minorHAnsi" w:hAnsiTheme="minorHAnsi" w:cstheme="minorHAnsi"/>
          <w:sz w:val="20"/>
          <w:szCs w:val="20"/>
        </w:rPr>
        <w:t xml:space="preserve"> and advances in passive air sampling techniques. </w:t>
      </w:r>
      <w:r w:rsidRPr="00A73702">
        <w:rPr>
          <w:rFonts w:asciiTheme="minorHAnsi" w:hAnsiTheme="minorHAnsi" w:cstheme="minorHAnsi"/>
          <w:i/>
          <w:sz w:val="20"/>
          <w:szCs w:val="20"/>
        </w:rPr>
        <w:t>The Scientific World</w:t>
      </w:r>
      <w:r w:rsidRPr="00A73702">
        <w:rPr>
          <w:rFonts w:asciiTheme="minorHAnsi" w:hAnsiTheme="minorHAnsi" w:cstheme="minorHAnsi"/>
          <w:sz w:val="20"/>
          <w:szCs w:val="20"/>
        </w:rPr>
        <w:t xml:space="preserve"> 1, 557-575.</w:t>
      </w:r>
    </w:p>
    <w:p w14:paraId="7A202BCD" w14:textId="77777777" w:rsidR="001A5BFF" w:rsidRPr="00A73702" w:rsidRDefault="001A5BFF" w:rsidP="001A5BFF">
      <w:pPr>
        <w:autoSpaceDE w:val="0"/>
        <w:autoSpaceDN w:val="0"/>
        <w:adjustRightInd w:val="0"/>
        <w:rPr>
          <w:rFonts w:asciiTheme="minorHAnsi" w:hAnsiTheme="minorHAnsi" w:cstheme="minorHAnsi"/>
          <w:sz w:val="20"/>
          <w:szCs w:val="20"/>
        </w:rPr>
      </w:pPr>
    </w:p>
    <w:p w14:paraId="7A202BCE" w14:textId="77777777" w:rsidR="001A5BFF" w:rsidRPr="00A73702"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Book Chapter</w:t>
      </w:r>
    </w:p>
    <w:p w14:paraId="7A202BCF" w14:textId="7F0BD279" w:rsidR="001A5BFF" w:rsidRDefault="001A5BFF" w:rsidP="001A5BFF">
      <w:pPr>
        <w:autoSpaceDE w:val="0"/>
        <w:autoSpaceDN w:val="0"/>
        <w:adjustRightInd w:val="0"/>
        <w:rPr>
          <w:rFonts w:asciiTheme="minorHAnsi" w:hAnsiTheme="minorHAnsi" w:cstheme="minorHAnsi"/>
          <w:sz w:val="20"/>
          <w:szCs w:val="20"/>
        </w:rPr>
      </w:pPr>
      <w:proofErr w:type="spellStart"/>
      <w:r w:rsidRPr="00A73702">
        <w:rPr>
          <w:rFonts w:asciiTheme="minorHAnsi" w:hAnsiTheme="minorHAnsi" w:cstheme="minorHAnsi"/>
          <w:sz w:val="20"/>
          <w:szCs w:val="20"/>
        </w:rPr>
        <w:t>Gevao</w:t>
      </w:r>
      <w:proofErr w:type="spellEnd"/>
      <w:r w:rsidRPr="00A73702">
        <w:rPr>
          <w:rFonts w:asciiTheme="minorHAnsi" w:hAnsiTheme="minorHAnsi" w:cstheme="minorHAnsi"/>
          <w:sz w:val="20"/>
          <w:szCs w:val="20"/>
        </w:rPr>
        <w:t xml:space="preserve">, B., Alegria, H.,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Beg, M. U. (2009)</w:t>
      </w:r>
      <w:r w:rsidR="00006986" w:rsidRPr="00A73702">
        <w:rPr>
          <w:rFonts w:asciiTheme="minorHAnsi" w:hAnsiTheme="minorHAnsi" w:cstheme="minorHAnsi"/>
          <w:sz w:val="20"/>
          <w:szCs w:val="20"/>
        </w:rPr>
        <w:t>.</w:t>
      </w:r>
      <w:r w:rsidRPr="00A73702">
        <w:rPr>
          <w:rFonts w:asciiTheme="minorHAnsi" w:hAnsiTheme="minorHAnsi" w:cstheme="minorHAnsi"/>
          <w:sz w:val="20"/>
          <w:szCs w:val="20"/>
        </w:rPr>
        <w:t xml:space="preserve"> Persistent organic pollutants in </w:t>
      </w:r>
      <w:r w:rsidR="001E4F57" w:rsidRPr="00A73702">
        <w:rPr>
          <w:rFonts w:asciiTheme="minorHAnsi" w:hAnsiTheme="minorHAnsi" w:cstheme="minorHAnsi"/>
          <w:sz w:val="20"/>
          <w:szCs w:val="20"/>
        </w:rPr>
        <w:t>t</w:t>
      </w:r>
      <w:r w:rsidRPr="00A73702">
        <w:rPr>
          <w:rFonts w:asciiTheme="minorHAnsi" w:hAnsiTheme="minorHAnsi" w:cstheme="minorHAnsi"/>
          <w:sz w:val="20"/>
          <w:szCs w:val="20"/>
        </w:rPr>
        <w:t>he developing World</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In: Persistent Organic Pollutants (ed. Harrad, S) Wiley, pp. 137 – 169.</w:t>
      </w:r>
    </w:p>
    <w:p w14:paraId="55020E47" w14:textId="77777777" w:rsidR="00683517" w:rsidRDefault="00683517" w:rsidP="001A5BFF">
      <w:pPr>
        <w:autoSpaceDE w:val="0"/>
        <w:autoSpaceDN w:val="0"/>
        <w:adjustRightInd w:val="0"/>
        <w:rPr>
          <w:rFonts w:asciiTheme="minorHAnsi" w:hAnsiTheme="minorHAnsi" w:cstheme="minorHAnsi"/>
          <w:sz w:val="20"/>
          <w:szCs w:val="20"/>
        </w:rPr>
      </w:pPr>
    </w:p>
    <w:p w14:paraId="7A202BD1" w14:textId="77777777" w:rsidR="001A5BFF"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Conference, workshops, and seminar presentations</w:t>
      </w:r>
    </w:p>
    <w:p w14:paraId="76AF5F58" w14:textId="078B1AEF" w:rsidR="004068E8" w:rsidRDefault="007A08AC" w:rsidP="001A5BFF">
      <w:pPr>
        <w:autoSpaceDE w:val="0"/>
        <w:autoSpaceDN w:val="0"/>
        <w:adjustRightInd w:val="0"/>
        <w:rPr>
          <w:rFonts w:asciiTheme="minorHAnsi" w:hAnsiTheme="minorHAnsi" w:cstheme="minorHAnsi"/>
          <w:bCs/>
          <w:sz w:val="20"/>
          <w:szCs w:val="20"/>
        </w:rPr>
      </w:pPr>
      <w:r w:rsidRPr="007A08AC">
        <w:rPr>
          <w:rFonts w:asciiTheme="minorHAnsi" w:hAnsiTheme="minorHAnsi" w:cstheme="minorHAnsi"/>
          <w:bCs/>
          <w:sz w:val="20"/>
          <w:szCs w:val="20"/>
        </w:rPr>
        <w:t>Vijayakumar,</w:t>
      </w:r>
      <w:r w:rsidR="00D636FE">
        <w:rPr>
          <w:rFonts w:asciiTheme="minorHAnsi" w:hAnsiTheme="minorHAnsi" w:cstheme="minorHAnsi"/>
          <w:bCs/>
          <w:sz w:val="20"/>
          <w:szCs w:val="20"/>
        </w:rPr>
        <w:t xml:space="preserve"> N., </w:t>
      </w:r>
      <w:proofErr w:type="spellStart"/>
      <w:r w:rsidRPr="007A08AC">
        <w:rPr>
          <w:rFonts w:asciiTheme="minorHAnsi" w:hAnsiTheme="minorHAnsi" w:cstheme="minorHAnsi"/>
          <w:bCs/>
          <w:sz w:val="20"/>
          <w:szCs w:val="20"/>
        </w:rPr>
        <w:t>Calcul</w:t>
      </w:r>
      <w:proofErr w:type="spellEnd"/>
      <w:r w:rsidRPr="007A08AC">
        <w:rPr>
          <w:rFonts w:asciiTheme="minorHAnsi" w:hAnsiTheme="minorHAnsi" w:cstheme="minorHAnsi"/>
          <w:bCs/>
          <w:sz w:val="20"/>
          <w:szCs w:val="20"/>
        </w:rPr>
        <w:t>,</w:t>
      </w:r>
      <w:r w:rsidR="00D636FE">
        <w:rPr>
          <w:rFonts w:asciiTheme="minorHAnsi" w:hAnsiTheme="minorHAnsi" w:cstheme="minorHAnsi"/>
          <w:bCs/>
          <w:sz w:val="20"/>
          <w:szCs w:val="20"/>
        </w:rPr>
        <w:t xml:space="preserve"> L., </w:t>
      </w:r>
      <w:r w:rsidRPr="007A08AC">
        <w:rPr>
          <w:rFonts w:asciiTheme="minorHAnsi" w:hAnsiTheme="minorHAnsi" w:cstheme="minorHAnsi"/>
          <w:bCs/>
          <w:sz w:val="20"/>
          <w:szCs w:val="20"/>
        </w:rPr>
        <w:t>Bourgeois,</w:t>
      </w:r>
      <w:r w:rsidR="00D636FE">
        <w:rPr>
          <w:rFonts w:asciiTheme="minorHAnsi" w:hAnsiTheme="minorHAnsi" w:cstheme="minorHAnsi"/>
          <w:bCs/>
          <w:sz w:val="20"/>
          <w:szCs w:val="20"/>
        </w:rPr>
        <w:t xml:space="preserve"> M., </w:t>
      </w:r>
      <w:r w:rsidRPr="00B831E2">
        <w:rPr>
          <w:rFonts w:asciiTheme="minorHAnsi" w:hAnsiTheme="minorHAnsi" w:cstheme="minorHAnsi"/>
          <w:bCs/>
          <w:sz w:val="20"/>
          <w:szCs w:val="20"/>
          <w:u w:val="single"/>
        </w:rPr>
        <w:t>Jaward,</w:t>
      </w:r>
      <w:r w:rsidR="00D636FE" w:rsidRPr="00B831E2">
        <w:rPr>
          <w:rFonts w:asciiTheme="minorHAnsi" w:hAnsiTheme="minorHAnsi" w:cstheme="minorHAnsi"/>
          <w:bCs/>
          <w:sz w:val="20"/>
          <w:szCs w:val="20"/>
          <w:u w:val="single"/>
        </w:rPr>
        <w:t xml:space="preserve"> F. </w:t>
      </w:r>
      <w:r w:rsidR="001A3C7E" w:rsidRPr="00B831E2">
        <w:rPr>
          <w:rFonts w:asciiTheme="minorHAnsi" w:hAnsiTheme="minorHAnsi" w:cstheme="minorHAnsi"/>
          <w:bCs/>
          <w:sz w:val="20"/>
          <w:szCs w:val="20"/>
          <w:u w:val="single"/>
        </w:rPr>
        <w:t>M</w:t>
      </w:r>
      <w:r w:rsidR="001A3C7E">
        <w:rPr>
          <w:rFonts w:asciiTheme="minorHAnsi" w:hAnsiTheme="minorHAnsi" w:cstheme="minorHAnsi"/>
          <w:bCs/>
          <w:sz w:val="20"/>
          <w:szCs w:val="20"/>
        </w:rPr>
        <w:t xml:space="preserve">., </w:t>
      </w:r>
      <w:r w:rsidRPr="007A08AC">
        <w:rPr>
          <w:rFonts w:asciiTheme="minorHAnsi" w:hAnsiTheme="minorHAnsi" w:cstheme="minorHAnsi"/>
          <w:bCs/>
          <w:sz w:val="20"/>
          <w:szCs w:val="20"/>
        </w:rPr>
        <w:t>Alegria,</w:t>
      </w:r>
      <w:r w:rsidR="001A3C7E">
        <w:rPr>
          <w:rFonts w:asciiTheme="minorHAnsi" w:hAnsiTheme="minorHAnsi" w:cstheme="minorHAnsi"/>
          <w:bCs/>
          <w:sz w:val="20"/>
          <w:szCs w:val="20"/>
        </w:rPr>
        <w:t xml:space="preserve"> H. A., </w:t>
      </w:r>
      <w:r w:rsidRPr="007A08AC">
        <w:rPr>
          <w:rFonts w:asciiTheme="minorHAnsi" w:hAnsiTheme="minorHAnsi" w:cstheme="minorHAnsi"/>
          <w:bCs/>
          <w:sz w:val="20"/>
          <w:szCs w:val="20"/>
        </w:rPr>
        <w:t>Kirby</w:t>
      </w:r>
      <w:r w:rsidR="001A3C7E">
        <w:rPr>
          <w:rFonts w:asciiTheme="minorHAnsi" w:hAnsiTheme="minorHAnsi" w:cstheme="minorHAnsi"/>
          <w:bCs/>
          <w:sz w:val="20"/>
          <w:szCs w:val="20"/>
        </w:rPr>
        <w:t xml:space="preserve">, R. </w:t>
      </w:r>
      <w:r w:rsidR="004068E8" w:rsidRPr="007A08AC">
        <w:rPr>
          <w:rFonts w:asciiTheme="minorHAnsi" w:hAnsiTheme="minorHAnsi" w:cstheme="minorHAnsi"/>
          <w:bCs/>
          <w:sz w:val="20"/>
          <w:szCs w:val="20"/>
        </w:rPr>
        <w:t xml:space="preserve">Estimation of Infant Exposures to Environmental Chemicals through Household Dust around the Tampa Bay region. </w:t>
      </w:r>
      <w:r w:rsidR="00E419D8">
        <w:rPr>
          <w:rFonts w:asciiTheme="minorHAnsi" w:hAnsiTheme="minorHAnsi" w:cstheme="minorHAnsi"/>
          <w:bCs/>
          <w:sz w:val="20"/>
          <w:szCs w:val="20"/>
        </w:rPr>
        <w:t xml:space="preserve">Poster presented at </w:t>
      </w:r>
      <w:r w:rsidR="009D0405">
        <w:rPr>
          <w:rFonts w:asciiTheme="minorHAnsi" w:hAnsiTheme="minorHAnsi" w:cstheme="minorHAnsi"/>
          <w:bCs/>
          <w:sz w:val="20"/>
          <w:szCs w:val="20"/>
        </w:rPr>
        <w:t xml:space="preserve">the </w:t>
      </w:r>
      <w:r w:rsidR="009D0405" w:rsidRPr="009D0405">
        <w:rPr>
          <w:rFonts w:asciiTheme="minorHAnsi" w:hAnsiTheme="minorHAnsi" w:cstheme="minorHAnsi"/>
          <w:bCs/>
          <w:sz w:val="20"/>
          <w:szCs w:val="20"/>
        </w:rPr>
        <w:t xml:space="preserve">Society of Toxicology (SOT) 2025 Annual Meeting and </w:t>
      </w:r>
      <w:proofErr w:type="spellStart"/>
      <w:r w:rsidR="009D0405" w:rsidRPr="009D0405">
        <w:rPr>
          <w:rFonts w:asciiTheme="minorHAnsi" w:hAnsiTheme="minorHAnsi" w:cstheme="minorHAnsi"/>
          <w:bCs/>
          <w:sz w:val="20"/>
          <w:szCs w:val="20"/>
        </w:rPr>
        <w:t>ToxExpo</w:t>
      </w:r>
      <w:proofErr w:type="spellEnd"/>
      <w:r w:rsidR="009D0405" w:rsidRPr="009D0405">
        <w:rPr>
          <w:rFonts w:asciiTheme="minorHAnsi" w:hAnsiTheme="minorHAnsi" w:cstheme="minorHAnsi"/>
          <w:bCs/>
          <w:sz w:val="20"/>
          <w:szCs w:val="20"/>
        </w:rPr>
        <w:t xml:space="preserve"> (the 64th Annual Meeting)</w:t>
      </w:r>
      <w:r w:rsidR="00615B2C">
        <w:rPr>
          <w:rFonts w:asciiTheme="minorHAnsi" w:hAnsiTheme="minorHAnsi" w:cstheme="minorHAnsi"/>
          <w:bCs/>
          <w:sz w:val="20"/>
          <w:szCs w:val="20"/>
        </w:rPr>
        <w:t xml:space="preserve">, </w:t>
      </w:r>
      <w:r w:rsidR="009D0405" w:rsidRPr="009D0405">
        <w:rPr>
          <w:rFonts w:asciiTheme="minorHAnsi" w:hAnsiTheme="minorHAnsi" w:cstheme="minorHAnsi"/>
          <w:bCs/>
          <w:sz w:val="20"/>
          <w:szCs w:val="20"/>
        </w:rPr>
        <w:t>Orlando, F</w:t>
      </w:r>
      <w:r w:rsidR="00615B2C">
        <w:rPr>
          <w:rFonts w:asciiTheme="minorHAnsi" w:hAnsiTheme="minorHAnsi" w:cstheme="minorHAnsi"/>
          <w:bCs/>
          <w:sz w:val="20"/>
          <w:szCs w:val="20"/>
        </w:rPr>
        <w:t>L</w:t>
      </w:r>
      <w:r w:rsidR="00CA70E1">
        <w:rPr>
          <w:rFonts w:asciiTheme="minorHAnsi" w:hAnsiTheme="minorHAnsi" w:cstheme="minorHAnsi"/>
          <w:bCs/>
          <w:sz w:val="20"/>
          <w:szCs w:val="20"/>
        </w:rPr>
        <w:t xml:space="preserve">. </w:t>
      </w:r>
      <w:r w:rsidR="009D0405" w:rsidRPr="009D0405">
        <w:rPr>
          <w:rFonts w:asciiTheme="minorHAnsi" w:hAnsiTheme="minorHAnsi" w:cstheme="minorHAnsi"/>
          <w:bCs/>
          <w:sz w:val="20"/>
          <w:szCs w:val="20"/>
        </w:rPr>
        <w:t>March 16–20, 2025</w:t>
      </w:r>
      <w:r w:rsidR="00B831E2">
        <w:rPr>
          <w:rFonts w:asciiTheme="minorHAnsi" w:hAnsiTheme="minorHAnsi" w:cstheme="minorHAnsi"/>
          <w:bCs/>
          <w:sz w:val="20"/>
          <w:szCs w:val="20"/>
        </w:rPr>
        <w:t>.</w:t>
      </w:r>
    </w:p>
    <w:p w14:paraId="047D90D9" w14:textId="77777777" w:rsidR="00B831E2" w:rsidRPr="007A08AC" w:rsidRDefault="00B831E2" w:rsidP="001A5BFF">
      <w:pPr>
        <w:autoSpaceDE w:val="0"/>
        <w:autoSpaceDN w:val="0"/>
        <w:adjustRightInd w:val="0"/>
        <w:rPr>
          <w:rFonts w:asciiTheme="minorHAnsi" w:hAnsiTheme="minorHAnsi" w:cstheme="minorHAnsi"/>
          <w:bCs/>
          <w:sz w:val="20"/>
          <w:szCs w:val="20"/>
        </w:rPr>
      </w:pPr>
    </w:p>
    <w:p w14:paraId="7A202BD2"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Simmons,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Van Vleet, E. Polybrominated Diphenyl Ethers (PBDEs) in Surface Sediments of Hillsborough Bay, FL. Poster presented at the Florida Pesticide Residue Workshop, St. Petersburg Beach, FL. July 23, 2012.</w:t>
      </w:r>
    </w:p>
    <w:p w14:paraId="5AB650A1"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3"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Simmons,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Assessing the presence and distribution of polybrominated diphenyl ethers in Hillsborough Bay - a Northeastern Region of Tampa Bay, Florida. American Society of Limnology and Oceanography Aquatic Sciences Meeting, San Juan, PR. February 23, 2011.</w:t>
      </w:r>
    </w:p>
    <w:p w14:paraId="7803FCBC"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4"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Nisbett, R. A., Simmons, C., Soko, B. Preliminary Study of Levels of Selected Persistent Organic Pollutants in Urban Monrovia. </w:t>
      </w:r>
      <w:proofErr w:type="spellStart"/>
      <w:r w:rsidRPr="00A73702">
        <w:rPr>
          <w:rFonts w:asciiTheme="minorHAnsi" w:hAnsiTheme="minorHAnsi" w:cstheme="minorHAnsi"/>
          <w:sz w:val="20"/>
          <w:szCs w:val="20"/>
        </w:rPr>
        <w:t>EcoHealth</w:t>
      </w:r>
      <w:proofErr w:type="spellEnd"/>
      <w:r w:rsidRPr="00A73702">
        <w:rPr>
          <w:rFonts w:asciiTheme="minorHAnsi" w:hAnsiTheme="minorHAnsi" w:cstheme="minorHAnsi"/>
          <w:sz w:val="20"/>
          <w:szCs w:val="20"/>
        </w:rPr>
        <w:t>, London, August 19, 2010.</w:t>
      </w:r>
    </w:p>
    <w:p w14:paraId="44BBA467"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5" w14:textId="3C9AD46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F.M</w:t>
      </w:r>
      <w:r w:rsidRPr="00A73702">
        <w:rPr>
          <w:rFonts w:asciiTheme="minorHAnsi" w:hAnsiTheme="minorHAnsi" w:cstheme="minorHAnsi"/>
          <w:sz w:val="20"/>
          <w:szCs w:val="20"/>
        </w:rPr>
        <w:t>., Galindo Reyes, J. G.</w:t>
      </w:r>
      <w:r w:rsidR="001E4F57" w:rsidRPr="00A73702">
        <w:rPr>
          <w:rFonts w:asciiTheme="minorHAnsi" w:hAnsiTheme="minorHAnsi" w:cstheme="minorHAnsi"/>
          <w:sz w:val="20"/>
          <w:szCs w:val="20"/>
        </w:rPr>
        <w:t>, Alegria</w:t>
      </w:r>
      <w:r w:rsidRPr="00A73702">
        <w:rPr>
          <w:rFonts w:asciiTheme="minorHAnsi" w:hAnsiTheme="minorHAnsi" w:cstheme="minorHAnsi"/>
          <w:sz w:val="20"/>
          <w:szCs w:val="20"/>
        </w:rPr>
        <w:t>, H. A. Levels of selected PAHs from an estuary in Sinaloa, Mexico</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their toxicological effects on crustaceans and </w:t>
      </w:r>
      <w:r w:rsidR="001E4F57" w:rsidRPr="00A73702">
        <w:rPr>
          <w:rFonts w:asciiTheme="minorHAnsi" w:hAnsiTheme="minorHAnsi" w:cstheme="minorHAnsi"/>
          <w:sz w:val="20"/>
          <w:szCs w:val="20"/>
        </w:rPr>
        <w:t>fishes SETAC</w:t>
      </w:r>
      <w:r w:rsidRPr="00A73702">
        <w:rPr>
          <w:rFonts w:asciiTheme="minorHAnsi" w:hAnsiTheme="minorHAnsi" w:cstheme="minorHAnsi"/>
          <w:sz w:val="20"/>
          <w:szCs w:val="20"/>
        </w:rPr>
        <w:t>, New Orleans</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LA, November 2009.</w:t>
      </w:r>
    </w:p>
    <w:p w14:paraId="0424CCEF"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6" w14:textId="35B4CBC8"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Alegria, H.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Galindo Reyes, J. G.</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pesticide levels in farm workers in Sinaloa, Mexico</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possible indicators of toxicological effects</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SETAC, New Orleans</w:t>
      </w:r>
      <w:r w:rsidR="00CB16BB" w:rsidRPr="00A73702">
        <w:rPr>
          <w:rFonts w:asciiTheme="minorHAnsi" w:hAnsiTheme="minorHAnsi" w:cstheme="minorHAnsi"/>
          <w:sz w:val="20"/>
          <w:szCs w:val="20"/>
        </w:rPr>
        <w:t>,</w:t>
      </w:r>
      <w:r w:rsidRPr="00A73702">
        <w:rPr>
          <w:rFonts w:asciiTheme="minorHAnsi" w:hAnsiTheme="minorHAnsi" w:cstheme="minorHAnsi"/>
          <w:sz w:val="20"/>
          <w:szCs w:val="20"/>
        </w:rPr>
        <w:t xml:space="preserve"> LA, November 2009</w:t>
      </w:r>
    </w:p>
    <w:p w14:paraId="5062E98A"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8" w14:textId="6421F038"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Alegria, H. A. Determination of Potential Exposure of Office Workers in the Tampa Bay Area to Polybrominated Diphenyl Ethers (PBDEs) Using Passive Samplers. Platform presentation at SETAC, Tampa</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FL</w:t>
      </w:r>
      <w:r w:rsidR="008B5FA5" w:rsidRPr="00A73702">
        <w:rPr>
          <w:rFonts w:asciiTheme="minorHAnsi" w:hAnsiTheme="minorHAnsi" w:cstheme="minorHAnsi"/>
          <w:sz w:val="20"/>
          <w:szCs w:val="20"/>
        </w:rPr>
        <w:t>,</w:t>
      </w:r>
      <w:r w:rsidRPr="00A73702">
        <w:rPr>
          <w:rFonts w:asciiTheme="minorHAnsi" w:hAnsiTheme="minorHAnsi" w:cstheme="minorHAnsi"/>
          <w:sz w:val="20"/>
          <w:szCs w:val="20"/>
        </w:rPr>
        <w:t xml:space="preserve"> November 2008</w:t>
      </w:r>
    </w:p>
    <w:p w14:paraId="58643542" w14:textId="77777777" w:rsidR="00B831E2" w:rsidRPr="00A73702" w:rsidRDefault="00B831E2" w:rsidP="001A5BFF">
      <w:pPr>
        <w:autoSpaceDE w:val="0"/>
        <w:autoSpaceDN w:val="0"/>
        <w:adjustRightInd w:val="0"/>
        <w:rPr>
          <w:rFonts w:asciiTheme="minorHAnsi" w:hAnsiTheme="minorHAnsi" w:cstheme="minorHAnsi"/>
          <w:sz w:val="20"/>
          <w:szCs w:val="20"/>
        </w:rPr>
      </w:pPr>
    </w:p>
    <w:p w14:paraId="7A202BD9" w14:textId="728B3AB9"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Siegel, S.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Cunningham, J., Yeh, D., </w:t>
      </w:r>
      <w:proofErr w:type="spellStart"/>
      <w:r w:rsidRPr="00A73702">
        <w:rPr>
          <w:rFonts w:asciiTheme="minorHAnsi" w:hAnsiTheme="minorHAnsi" w:cstheme="minorHAnsi"/>
          <w:sz w:val="20"/>
          <w:szCs w:val="20"/>
        </w:rPr>
        <w:t>Holtzhausen</w:t>
      </w:r>
      <w:proofErr w:type="spellEnd"/>
      <w:r w:rsidRPr="00A73702">
        <w:rPr>
          <w:rFonts w:asciiTheme="minorHAnsi" w:hAnsiTheme="minorHAnsi" w:cstheme="minorHAnsi"/>
          <w:sz w:val="20"/>
          <w:szCs w:val="20"/>
        </w:rPr>
        <w:t>, D. Communicating the Sciences and Risks of Microconstituents in Reclaimed Water: Meta-Analytical Study. Platform presentation at the American Public Health Association’s Annual Meeting in San Diego, California, December 2008.</w:t>
      </w:r>
    </w:p>
    <w:p w14:paraId="422588C0" w14:textId="77777777" w:rsidR="00B831E2" w:rsidRPr="00A73702" w:rsidRDefault="00B831E2" w:rsidP="001A5BFF">
      <w:pPr>
        <w:autoSpaceDE w:val="0"/>
        <w:autoSpaceDN w:val="0"/>
        <w:adjustRightInd w:val="0"/>
        <w:rPr>
          <w:rFonts w:asciiTheme="minorHAnsi" w:hAnsiTheme="minorHAnsi" w:cstheme="minorHAnsi"/>
          <w:sz w:val="20"/>
          <w:szCs w:val="20"/>
        </w:rPr>
      </w:pPr>
    </w:p>
    <w:p w14:paraId="4207112F" w14:textId="77777777" w:rsidR="00B831E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Siegel, S.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Cunningham, J., Yeh, D., </w:t>
      </w:r>
      <w:proofErr w:type="spellStart"/>
      <w:r w:rsidRPr="00A73702">
        <w:rPr>
          <w:rFonts w:asciiTheme="minorHAnsi" w:hAnsiTheme="minorHAnsi" w:cstheme="minorHAnsi"/>
          <w:sz w:val="20"/>
          <w:szCs w:val="20"/>
        </w:rPr>
        <w:t>Holtzhausen</w:t>
      </w:r>
      <w:proofErr w:type="spellEnd"/>
      <w:r w:rsidRPr="00A73702">
        <w:rPr>
          <w:rFonts w:asciiTheme="minorHAnsi" w:hAnsiTheme="minorHAnsi" w:cstheme="minorHAnsi"/>
          <w:sz w:val="20"/>
          <w:szCs w:val="20"/>
        </w:rPr>
        <w:t xml:space="preserve">, D. Communicating the Sciences and Risks of Microconstituents in Reclaimed Water: Meta-Analytical Study. Poster presented at USF Health Research Day in Tampa, FL. </w:t>
      </w:r>
      <w:r w:rsidR="001E4F57" w:rsidRPr="00A73702">
        <w:rPr>
          <w:rFonts w:asciiTheme="minorHAnsi" w:hAnsiTheme="minorHAnsi" w:cstheme="minorHAnsi"/>
          <w:sz w:val="20"/>
          <w:szCs w:val="20"/>
        </w:rPr>
        <w:t>October</w:t>
      </w:r>
      <w:r w:rsidR="00CB16BB" w:rsidRPr="00A73702">
        <w:rPr>
          <w:rFonts w:asciiTheme="minorHAnsi" w:hAnsiTheme="minorHAnsi" w:cstheme="minorHAnsi"/>
          <w:sz w:val="20"/>
          <w:szCs w:val="20"/>
        </w:rPr>
        <w:t xml:space="preserve"> </w:t>
      </w:r>
      <w:r w:rsidRPr="00A73702">
        <w:rPr>
          <w:rFonts w:asciiTheme="minorHAnsi" w:hAnsiTheme="minorHAnsi" w:cstheme="minorHAnsi"/>
          <w:sz w:val="20"/>
          <w:szCs w:val="20"/>
        </w:rPr>
        <w:t>2008.</w:t>
      </w:r>
    </w:p>
    <w:p w14:paraId="7A202BDA" w14:textId="34FBFC33" w:rsidR="001A5BFF"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 </w:t>
      </w:r>
    </w:p>
    <w:p w14:paraId="7A202BDC" w14:textId="34D1F7FE"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Risner, A., Cunningham, J., Yeh, D., </w:t>
      </w:r>
      <w:proofErr w:type="spellStart"/>
      <w:r w:rsidRPr="00A73702">
        <w:rPr>
          <w:rFonts w:asciiTheme="minorHAnsi" w:hAnsiTheme="minorHAnsi" w:cstheme="minorHAnsi"/>
          <w:sz w:val="20"/>
          <w:szCs w:val="20"/>
        </w:rPr>
        <w:t>Holtzhausen</w:t>
      </w:r>
      <w:proofErr w:type="spellEnd"/>
      <w:r w:rsidRPr="00A73702">
        <w:rPr>
          <w:rFonts w:asciiTheme="minorHAnsi" w:hAnsiTheme="minorHAnsi" w:cstheme="minorHAnsi"/>
          <w:sz w:val="20"/>
          <w:szCs w:val="20"/>
        </w:rPr>
        <w:t xml:space="preserve">, D.,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Towards Sustainable Healthy Communities: Communicating Science and Risks of Microconstituents in Reclaimed Water. Poster presented at the Going Green Tampa Bay Expo: USF Tampa Campus – Marshall Student Center, April 12, 2008.</w:t>
      </w:r>
    </w:p>
    <w:p w14:paraId="4CB0C72D"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D" w14:textId="77777777" w:rsidR="001A5BFF" w:rsidRDefault="001E4F57"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Covaci, A.</w:t>
      </w:r>
      <w:r w:rsidR="001A5BFF" w:rsidRPr="00A73702">
        <w:rPr>
          <w:rFonts w:asciiTheme="minorHAnsi" w:hAnsiTheme="minorHAnsi" w:cstheme="minorHAnsi"/>
          <w:sz w:val="20"/>
          <w:szCs w:val="20"/>
        </w:rPr>
        <w:t xml:space="preserve">, Meijer, S., </w:t>
      </w:r>
      <w:r w:rsidR="001A5BFF" w:rsidRPr="00A73702">
        <w:rPr>
          <w:rFonts w:asciiTheme="minorHAnsi" w:hAnsiTheme="minorHAnsi" w:cstheme="minorHAnsi"/>
          <w:sz w:val="20"/>
          <w:szCs w:val="20"/>
          <w:u w:val="single"/>
        </w:rPr>
        <w:t>Jaward, F. M</w:t>
      </w:r>
      <w:r w:rsidR="001A5BFF" w:rsidRPr="00A73702">
        <w:rPr>
          <w:rFonts w:asciiTheme="minorHAnsi" w:hAnsiTheme="minorHAnsi" w:cstheme="minorHAnsi"/>
          <w:sz w:val="20"/>
          <w:szCs w:val="20"/>
        </w:rPr>
        <w:t>., Jantunen, L., Gheorghe, A., Neels, H.</w:t>
      </w:r>
      <w:r w:rsidRPr="00A73702">
        <w:rPr>
          <w:rFonts w:asciiTheme="minorHAnsi" w:hAnsiTheme="minorHAnsi" w:cstheme="minorHAnsi"/>
          <w:sz w:val="20"/>
          <w:szCs w:val="20"/>
        </w:rPr>
        <w:t>, Jones</w:t>
      </w:r>
      <w:r w:rsidR="001A5BFF" w:rsidRPr="00A73702">
        <w:rPr>
          <w:rFonts w:asciiTheme="minorHAnsi" w:hAnsiTheme="minorHAnsi" w:cstheme="minorHAnsi"/>
          <w:sz w:val="20"/>
          <w:szCs w:val="20"/>
        </w:rPr>
        <w:t>, K.  C. Investigation of source apportioning for alpha-HCH in air using enantioselective analysis (Abstract submitted to the 2007 Dioxin conference).</w:t>
      </w:r>
    </w:p>
    <w:p w14:paraId="0F7057F8"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E"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lastRenderedPageBreak/>
        <w:t xml:space="preserve">Akiwumi, F.,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World-System Processes and Mine Waste Generation in Sierra Leone, West Africa. Dangerous Trades: Histories of Industrial Hazards across a Globalizing World Stony Brook University, Stony Brook, New York, 12/13-12/15/2007.</w:t>
      </w:r>
    </w:p>
    <w:p w14:paraId="5F1AE111"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DF" w14:textId="7FD7370C"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Nizzetto, L.,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Jones, K. C., Di Guardo, A. PCBs and HCB in Italian mountain air: the influence of altitude and forest ecosystem type. Platform presentation at SETAC</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Lille, France, May 2006.</w:t>
      </w:r>
    </w:p>
    <w:p w14:paraId="1E4B87BF"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0" w14:textId="7E67CED4"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Nam, J. J., Zhang, G., Jones, K. C. Passive air sampling of PCBs, organochlorine compounds</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PBDEs across Asia. Organohalogen Compounds, Toronto, August 2006.</w:t>
      </w:r>
    </w:p>
    <w:p w14:paraId="60C1F40A"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1" w14:textId="27AE303A"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Prevedouros, K., Farrar, N. J.</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Hassanin, A.,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Lee, R.G.M.</w:t>
      </w:r>
      <w:r w:rsidR="001E4F57" w:rsidRPr="00A73702">
        <w:rPr>
          <w:rFonts w:asciiTheme="minorHAnsi" w:hAnsiTheme="minorHAnsi" w:cstheme="minorHAnsi"/>
          <w:sz w:val="20"/>
          <w:szCs w:val="20"/>
        </w:rPr>
        <w:t>, Sweetman</w:t>
      </w:r>
      <w:r w:rsidR="0041478B" w:rsidRPr="00A73702">
        <w:rPr>
          <w:rFonts w:asciiTheme="minorHAnsi" w:hAnsiTheme="minorHAnsi" w:cstheme="minorHAnsi"/>
          <w:sz w:val="20"/>
          <w:szCs w:val="20"/>
        </w:rPr>
        <w:t>,</w:t>
      </w:r>
      <w:r w:rsidRPr="00A73702">
        <w:rPr>
          <w:rFonts w:asciiTheme="minorHAnsi" w:hAnsiTheme="minorHAnsi" w:cstheme="minorHAnsi"/>
          <w:sz w:val="20"/>
          <w:szCs w:val="20"/>
        </w:rPr>
        <w:t xml:space="preserve"> A.J., Thomas, G.O., Jones, K. C. Observations on the quantitative links between PBDE uses, emissions and environmental measurements in Europe</w:t>
      </w:r>
      <w:r w:rsidR="00DE7F16" w:rsidRPr="00A73702">
        <w:rPr>
          <w:rFonts w:asciiTheme="minorHAnsi" w:hAnsiTheme="minorHAnsi" w:cstheme="minorHAnsi"/>
          <w:sz w:val="20"/>
          <w:szCs w:val="20"/>
        </w:rPr>
        <w:t xml:space="preserve"> - </w:t>
      </w:r>
      <w:r w:rsidR="0041478B" w:rsidRPr="00A73702">
        <w:rPr>
          <w:rFonts w:asciiTheme="minorHAnsi" w:hAnsiTheme="minorHAnsi" w:cstheme="minorHAnsi"/>
          <w:sz w:val="20"/>
          <w:szCs w:val="20"/>
        </w:rPr>
        <w:t>p</w:t>
      </w:r>
      <w:r w:rsidRPr="00A73702">
        <w:rPr>
          <w:rFonts w:asciiTheme="minorHAnsi" w:hAnsiTheme="minorHAnsi" w:cstheme="minorHAnsi"/>
          <w:sz w:val="20"/>
          <w:szCs w:val="20"/>
        </w:rPr>
        <w:t>oster presented at the Brominated Flame Retardants Meeting, Toronto, June 2004.</w:t>
      </w:r>
    </w:p>
    <w:p w14:paraId="4B2DA09F" w14:textId="77777777" w:rsidR="00CE3340" w:rsidRPr="00A73702" w:rsidRDefault="00CE3340" w:rsidP="001A5BFF">
      <w:pPr>
        <w:autoSpaceDE w:val="0"/>
        <w:autoSpaceDN w:val="0"/>
        <w:adjustRightInd w:val="0"/>
        <w:rPr>
          <w:rFonts w:asciiTheme="minorHAnsi" w:hAnsiTheme="minorHAnsi" w:cstheme="minorHAnsi"/>
          <w:sz w:val="20"/>
          <w:szCs w:val="20"/>
        </w:rPr>
      </w:pPr>
    </w:p>
    <w:p w14:paraId="7A202BE2" w14:textId="3354099B"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Jurado, E., Lohmann, R.,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Jones, K. C., Simo, R., Dachs, J. Atmospheric deposition of persistent organic pollutants over the Atlantic Ocean. Poster presented at SOLAS workshop, France</w:t>
      </w:r>
      <w:r w:rsidR="00DE7F16" w:rsidRPr="00A73702">
        <w:rPr>
          <w:rFonts w:asciiTheme="minorHAnsi" w:hAnsiTheme="minorHAnsi" w:cstheme="minorHAnsi"/>
          <w:sz w:val="20"/>
          <w:szCs w:val="20"/>
        </w:rPr>
        <w:t>,</w:t>
      </w:r>
      <w:r w:rsidRPr="00A73702">
        <w:rPr>
          <w:rFonts w:asciiTheme="minorHAnsi" w:hAnsiTheme="minorHAnsi" w:cstheme="minorHAnsi"/>
          <w:sz w:val="20"/>
          <w:szCs w:val="20"/>
        </w:rPr>
        <w:t xml:space="preserve"> June 2003.</w:t>
      </w:r>
    </w:p>
    <w:p w14:paraId="1538AA39" w14:textId="77777777" w:rsidR="0040206A" w:rsidRDefault="0040206A" w:rsidP="001A5BFF">
      <w:pPr>
        <w:autoSpaceDE w:val="0"/>
        <w:autoSpaceDN w:val="0"/>
        <w:adjustRightInd w:val="0"/>
        <w:rPr>
          <w:rFonts w:asciiTheme="minorHAnsi" w:hAnsiTheme="minorHAnsi" w:cstheme="minorHAnsi"/>
          <w:sz w:val="20"/>
          <w:szCs w:val="20"/>
        </w:rPr>
      </w:pPr>
    </w:p>
    <w:p w14:paraId="7A202BE4" w14:textId="77777777" w:rsidR="001A5BFF" w:rsidRPr="00A73702" w:rsidRDefault="001A5BFF" w:rsidP="001A5BFF">
      <w:pPr>
        <w:autoSpaceDE w:val="0"/>
        <w:autoSpaceDN w:val="0"/>
        <w:adjustRightInd w:val="0"/>
        <w:rPr>
          <w:rFonts w:asciiTheme="minorHAnsi" w:hAnsiTheme="minorHAnsi" w:cstheme="minorHAnsi"/>
          <w:b/>
          <w:sz w:val="20"/>
          <w:szCs w:val="20"/>
        </w:rPr>
      </w:pPr>
      <w:r w:rsidRPr="00A73702">
        <w:rPr>
          <w:rFonts w:asciiTheme="minorHAnsi" w:hAnsiTheme="minorHAnsi" w:cstheme="minorHAnsi"/>
          <w:b/>
          <w:sz w:val="20"/>
          <w:szCs w:val="20"/>
        </w:rPr>
        <w:t>Research Reports</w:t>
      </w:r>
    </w:p>
    <w:p w14:paraId="7A202BE5" w14:textId="7DCCD2CD"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w:t>
      </w:r>
      <w:proofErr w:type="spellStart"/>
      <w:r w:rsidRPr="00A73702">
        <w:rPr>
          <w:rFonts w:asciiTheme="minorHAnsi" w:hAnsiTheme="minorHAnsi" w:cstheme="minorHAnsi"/>
          <w:sz w:val="20"/>
          <w:szCs w:val="20"/>
        </w:rPr>
        <w:t>Gerzabek</w:t>
      </w:r>
      <w:proofErr w:type="spellEnd"/>
      <w:r w:rsidRPr="00A73702">
        <w:rPr>
          <w:rFonts w:asciiTheme="minorHAnsi" w:hAnsiTheme="minorHAnsi" w:cstheme="minorHAnsi"/>
          <w:sz w:val="20"/>
          <w:szCs w:val="20"/>
        </w:rPr>
        <w:t xml:space="preserve">, M., </w:t>
      </w:r>
      <w:proofErr w:type="spellStart"/>
      <w:r w:rsidRPr="00A73702">
        <w:rPr>
          <w:rFonts w:asciiTheme="minorHAnsi" w:hAnsiTheme="minorHAnsi" w:cstheme="minorHAnsi"/>
          <w:sz w:val="20"/>
          <w:szCs w:val="20"/>
        </w:rPr>
        <w:t>Rijnaards</w:t>
      </w:r>
      <w:proofErr w:type="spellEnd"/>
      <w:r w:rsidRPr="00A73702">
        <w:rPr>
          <w:rFonts w:asciiTheme="minorHAnsi" w:hAnsiTheme="minorHAnsi" w:cstheme="minorHAnsi"/>
          <w:sz w:val="20"/>
          <w:szCs w:val="20"/>
        </w:rPr>
        <w:t xml:space="preserve">, H., </w:t>
      </w:r>
      <w:proofErr w:type="spellStart"/>
      <w:r w:rsidRPr="00A73702">
        <w:rPr>
          <w:rFonts w:asciiTheme="minorHAnsi" w:hAnsiTheme="minorHAnsi" w:cstheme="minorHAnsi"/>
          <w:sz w:val="20"/>
          <w:szCs w:val="20"/>
        </w:rPr>
        <w:t>Mouvet</w:t>
      </w:r>
      <w:proofErr w:type="spellEnd"/>
      <w:r w:rsidRPr="00A73702">
        <w:rPr>
          <w:rFonts w:asciiTheme="minorHAnsi" w:hAnsiTheme="minorHAnsi" w:cstheme="minorHAnsi"/>
          <w:sz w:val="20"/>
          <w:szCs w:val="20"/>
        </w:rPr>
        <w:t xml:space="preserve">, C., </w:t>
      </w:r>
      <w:r w:rsidR="001E4F57" w:rsidRPr="00A73702">
        <w:rPr>
          <w:rFonts w:asciiTheme="minorHAnsi" w:hAnsiTheme="minorHAnsi" w:cstheme="minorHAnsi"/>
          <w:sz w:val="20"/>
          <w:szCs w:val="20"/>
        </w:rPr>
        <w:t>Lair, G.</w:t>
      </w:r>
      <w:r w:rsidRPr="00A73702">
        <w:rPr>
          <w:rFonts w:asciiTheme="minorHAnsi" w:hAnsiTheme="minorHAnsi" w:cstheme="minorHAnsi"/>
          <w:sz w:val="20"/>
          <w:szCs w:val="20"/>
        </w:rPr>
        <w:t xml:space="preserve">, Normand, M., Baran, N., </w:t>
      </w:r>
      <w:proofErr w:type="spellStart"/>
      <w:r w:rsidRPr="00A73702">
        <w:rPr>
          <w:rFonts w:asciiTheme="minorHAnsi" w:hAnsiTheme="minorHAnsi" w:cstheme="minorHAnsi"/>
          <w:sz w:val="20"/>
          <w:szCs w:val="20"/>
        </w:rPr>
        <w:t>Jouin</w:t>
      </w:r>
      <w:proofErr w:type="spellEnd"/>
      <w:r w:rsidRPr="00A73702">
        <w:rPr>
          <w:rFonts w:asciiTheme="minorHAnsi" w:hAnsiTheme="minorHAnsi" w:cstheme="minorHAnsi"/>
          <w:sz w:val="20"/>
          <w:szCs w:val="20"/>
        </w:rPr>
        <w:t>, F., Gutierrez, A., Steidle, D., Kuntz, D., Lobe, I. Documentation to demonstrate Optimization achieved. Work Package: Flux 1.4, Mar</w:t>
      </w:r>
      <w:r w:rsidR="00905BE3" w:rsidRPr="00A73702">
        <w:rPr>
          <w:rFonts w:asciiTheme="minorHAnsi" w:hAnsiTheme="minorHAnsi" w:cstheme="minorHAnsi"/>
          <w:sz w:val="20"/>
          <w:szCs w:val="20"/>
        </w:rPr>
        <w:t>ch</w:t>
      </w:r>
      <w:r w:rsidR="00830CB0" w:rsidRPr="00A73702">
        <w:rPr>
          <w:rFonts w:asciiTheme="minorHAnsi" w:hAnsiTheme="minorHAnsi" w:cstheme="minorHAnsi"/>
          <w:sz w:val="20"/>
          <w:szCs w:val="20"/>
        </w:rPr>
        <w:t xml:space="preserve"> </w:t>
      </w:r>
      <w:r w:rsidRPr="00A73702">
        <w:rPr>
          <w:rFonts w:asciiTheme="minorHAnsi" w:hAnsiTheme="minorHAnsi" w:cstheme="minorHAnsi"/>
          <w:sz w:val="20"/>
          <w:szCs w:val="20"/>
        </w:rPr>
        <w:t xml:space="preserve">  2005, 22 p</w:t>
      </w:r>
      <w:r w:rsidR="00AB16C1" w:rsidRPr="00A73702">
        <w:rPr>
          <w:rFonts w:asciiTheme="minorHAnsi" w:hAnsiTheme="minorHAnsi" w:cstheme="minorHAnsi"/>
          <w:sz w:val="20"/>
          <w:szCs w:val="20"/>
        </w:rPr>
        <w:t>age</w:t>
      </w:r>
      <w:r w:rsidRPr="00A73702">
        <w:rPr>
          <w:rFonts w:asciiTheme="minorHAnsi" w:hAnsiTheme="minorHAnsi" w:cstheme="minorHAnsi"/>
          <w:sz w:val="20"/>
          <w:szCs w:val="20"/>
        </w:rPr>
        <w:t>s.</w:t>
      </w:r>
    </w:p>
    <w:p w14:paraId="158060B4"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6"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Barth, J., Grathwohl, P. AquaTerra </w:t>
      </w:r>
      <w:r w:rsidR="001E4F57" w:rsidRPr="00A73702">
        <w:rPr>
          <w:rFonts w:asciiTheme="minorHAnsi" w:hAnsiTheme="minorHAnsi" w:cstheme="minorHAnsi"/>
          <w:sz w:val="20"/>
          <w:szCs w:val="20"/>
        </w:rPr>
        <w:t>Work Package</w:t>
      </w:r>
      <w:r w:rsidRPr="00A73702">
        <w:rPr>
          <w:rFonts w:asciiTheme="minorHAnsi" w:hAnsiTheme="minorHAnsi" w:cstheme="minorHAnsi"/>
          <w:sz w:val="20"/>
          <w:szCs w:val="20"/>
        </w:rPr>
        <w:t>: Flux 1.3, Feb 2005, 6 pgs.</w:t>
      </w:r>
    </w:p>
    <w:p w14:paraId="276E73EE"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7" w14:textId="77777777"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Kuntz, D., Steidle, D., Barth, J., Grathwohl, P.  Documentation on site instrumentation. AquaTerra Work Package: Monitor 3.3 </w:t>
      </w:r>
      <w:r w:rsidR="001E4F57" w:rsidRPr="00A73702">
        <w:rPr>
          <w:rFonts w:asciiTheme="minorHAnsi" w:hAnsiTheme="minorHAnsi" w:cstheme="minorHAnsi"/>
          <w:sz w:val="20"/>
          <w:szCs w:val="20"/>
        </w:rPr>
        <w:t>Report, Nov</w:t>
      </w:r>
      <w:r w:rsidRPr="00A73702">
        <w:rPr>
          <w:rFonts w:asciiTheme="minorHAnsi" w:hAnsiTheme="minorHAnsi" w:cstheme="minorHAnsi"/>
          <w:sz w:val="20"/>
          <w:szCs w:val="20"/>
        </w:rPr>
        <w:t xml:space="preserve"> 2004, 30 pgs.</w:t>
      </w:r>
    </w:p>
    <w:p w14:paraId="7B79EB74"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8" w14:textId="6A68251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xml:space="preserve">., Moeckel, C., Jones, K. C., Barth, J., Grathwohl, P. Provision of passive samplers (funnel-cartridge for deposition rates); </w:t>
      </w:r>
      <w:r w:rsidR="00CC2F94" w:rsidRPr="00A73702">
        <w:rPr>
          <w:rFonts w:asciiTheme="minorHAnsi" w:hAnsiTheme="minorHAnsi" w:cstheme="minorHAnsi"/>
          <w:sz w:val="20"/>
          <w:szCs w:val="20"/>
        </w:rPr>
        <w:t>high-capacity</w:t>
      </w:r>
      <w:r w:rsidRPr="00A73702">
        <w:rPr>
          <w:rFonts w:asciiTheme="minorHAnsi" w:hAnsiTheme="minorHAnsi" w:cstheme="minorHAnsi"/>
          <w:sz w:val="20"/>
          <w:szCs w:val="20"/>
        </w:rPr>
        <w:t xml:space="preserve"> techniques for air concentrations. AquaTerra Work Package: Monitor 3.1 Report, Oct 2004, 4 pgs.</w:t>
      </w:r>
    </w:p>
    <w:p w14:paraId="2456A758"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9" w14:textId="5EC90F5E" w:rsidR="00830CB0"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Jones, K. C.,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 Barth, J.</w:t>
      </w:r>
      <w:r w:rsidR="00DE7F16" w:rsidRPr="00A73702">
        <w:rPr>
          <w:rFonts w:asciiTheme="minorHAnsi" w:hAnsiTheme="minorHAnsi" w:cstheme="minorHAnsi"/>
          <w:sz w:val="20"/>
          <w:szCs w:val="20"/>
        </w:rPr>
        <w:t>,</w:t>
      </w:r>
      <w:r w:rsidRPr="00A73702">
        <w:rPr>
          <w:rFonts w:asciiTheme="minorHAnsi" w:hAnsiTheme="minorHAnsi" w:cstheme="minorHAnsi"/>
          <w:sz w:val="20"/>
          <w:szCs w:val="20"/>
        </w:rPr>
        <w:t xml:space="preserve"> &amp; Grathwohl, </w:t>
      </w:r>
      <w:proofErr w:type="gramStart"/>
      <w:r w:rsidRPr="00A73702">
        <w:rPr>
          <w:rFonts w:asciiTheme="minorHAnsi" w:hAnsiTheme="minorHAnsi" w:cstheme="minorHAnsi"/>
          <w:sz w:val="20"/>
          <w:szCs w:val="20"/>
        </w:rPr>
        <w:t>P.</w:t>
      </w:r>
      <w:proofErr w:type="gramEnd"/>
      <w:r w:rsidRPr="00A73702">
        <w:rPr>
          <w:rFonts w:asciiTheme="minorHAnsi" w:hAnsiTheme="minorHAnsi" w:cstheme="minorHAnsi"/>
          <w:sz w:val="20"/>
          <w:szCs w:val="20"/>
        </w:rPr>
        <w:t xml:space="preserve"> Plan of sampling and measurement strategies. AquaTerra</w:t>
      </w:r>
    </w:p>
    <w:p w14:paraId="7A202BEA" w14:textId="6CB10FF6" w:rsidR="001A5BFF"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 xml:space="preserve"> Work Package Flux 1.1 Report, Aug</w:t>
      </w:r>
      <w:r w:rsidR="00FC4614" w:rsidRPr="00A73702">
        <w:rPr>
          <w:rFonts w:asciiTheme="minorHAnsi" w:hAnsiTheme="minorHAnsi" w:cstheme="minorHAnsi"/>
          <w:sz w:val="20"/>
          <w:szCs w:val="20"/>
        </w:rPr>
        <w:t>ust 2004, 4 page</w:t>
      </w:r>
      <w:r w:rsidRPr="00A73702">
        <w:rPr>
          <w:rFonts w:asciiTheme="minorHAnsi" w:hAnsiTheme="minorHAnsi" w:cstheme="minorHAnsi"/>
          <w:sz w:val="20"/>
          <w:szCs w:val="20"/>
        </w:rPr>
        <w:t>s.</w:t>
      </w:r>
    </w:p>
    <w:p w14:paraId="41A321D2" w14:textId="77777777" w:rsidR="00CC2F94" w:rsidRPr="00A73702" w:rsidRDefault="00CC2F94" w:rsidP="001A5BFF">
      <w:pPr>
        <w:autoSpaceDE w:val="0"/>
        <w:autoSpaceDN w:val="0"/>
        <w:adjustRightInd w:val="0"/>
        <w:rPr>
          <w:rFonts w:asciiTheme="minorHAnsi" w:hAnsiTheme="minorHAnsi" w:cstheme="minorHAnsi"/>
          <w:sz w:val="20"/>
          <w:szCs w:val="20"/>
        </w:rPr>
      </w:pPr>
    </w:p>
    <w:p w14:paraId="7A202BEB" w14:textId="1E1B1CEE" w:rsidR="001A5BFF" w:rsidRPr="00A73702" w:rsidRDefault="001A5BFF" w:rsidP="001A5BFF">
      <w:pPr>
        <w:autoSpaceDE w:val="0"/>
        <w:autoSpaceDN w:val="0"/>
        <w:adjustRightInd w:val="0"/>
        <w:rPr>
          <w:rFonts w:asciiTheme="minorHAnsi" w:hAnsiTheme="minorHAnsi" w:cstheme="minorHAnsi"/>
          <w:sz w:val="20"/>
          <w:szCs w:val="20"/>
        </w:rPr>
      </w:pPr>
      <w:r w:rsidRPr="00A73702">
        <w:rPr>
          <w:rFonts w:asciiTheme="minorHAnsi" w:hAnsiTheme="minorHAnsi" w:cstheme="minorHAnsi"/>
          <w:sz w:val="20"/>
          <w:szCs w:val="20"/>
        </w:rPr>
        <w:t>Jones, K. C., Harner, T., Cahill, T., Mackay, D., Corrigan, B., Durham, L.</w:t>
      </w:r>
      <w:r w:rsidR="00FC4614" w:rsidRPr="00A73702">
        <w:rPr>
          <w:rFonts w:asciiTheme="minorHAnsi" w:hAnsiTheme="minorHAnsi" w:cstheme="minorHAnsi"/>
          <w:sz w:val="20"/>
          <w:szCs w:val="20"/>
        </w:rPr>
        <w:t>,</w:t>
      </w:r>
      <w:r w:rsidRPr="00A73702">
        <w:rPr>
          <w:rFonts w:asciiTheme="minorHAnsi" w:hAnsiTheme="minorHAnsi" w:cstheme="minorHAnsi"/>
          <w:sz w:val="20"/>
          <w:szCs w:val="20"/>
        </w:rPr>
        <w:t xml:space="preserve"> </w:t>
      </w:r>
      <w:r w:rsidRPr="00A73702">
        <w:rPr>
          <w:rFonts w:asciiTheme="minorHAnsi" w:hAnsiTheme="minorHAnsi" w:cstheme="minorHAnsi"/>
          <w:sz w:val="20"/>
          <w:szCs w:val="20"/>
          <w:u w:val="single"/>
        </w:rPr>
        <w:t>Jaward, F. M</w:t>
      </w:r>
      <w:r w:rsidRPr="00A73702">
        <w:rPr>
          <w:rFonts w:asciiTheme="minorHAnsi" w:hAnsiTheme="minorHAnsi" w:cstheme="minorHAnsi"/>
          <w:sz w:val="20"/>
          <w:szCs w:val="20"/>
        </w:rPr>
        <w:t>.</w:t>
      </w:r>
      <w:r w:rsidR="001E4F57" w:rsidRPr="00A73702">
        <w:rPr>
          <w:rFonts w:asciiTheme="minorHAnsi" w:hAnsiTheme="minorHAnsi" w:cstheme="minorHAnsi"/>
          <w:sz w:val="20"/>
          <w:szCs w:val="20"/>
        </w:rPr>
        <w:t>, Meijer</w:t>
      </w:r>
      <w:r w:rsidRPr="00A73702">
        <w:rPr>
          <w:rFonts w:asciiTheme="minorHAnsi" w:hAnsiTheme="minorHAnsi" w:cstheme="minorHAnsi"/>
          <w:sz w:val="20"/>
          <w:szCs w:val="20"/>
        </w:rPr>
        <w:t>, S., Ockenden, W.</w:t>
      </w:r>
      <w:r w:rsidR="00FC4614" w:rsidRPr="00A73702">
        <w:rPr>
          <w:rFonts w:asciiTheme="minorHAnsi" w:hAnsiTheme="minorHAnsi" w:cstheme="minorHAnsi"/>
          <w:sz w:val="20"/>
          <w:szCs w:val="20"/>
        </w:rPr>
        <w:t>,</w:t>
      </w:r>
      <w:r w:rsidRPr="00A73702">
        <w:rPr>
          <w:rFonts w:asciiTheme="minorHAnsi" w:hAnsiTheme="minorHAnsi" w:cstheme="minorHAnsi"/>
          <w:sz w:val="20"/>
          <w:szCs w:val="20"/>
        </w:rPr>
        <w:t xml:space="preserve"> &amp; </w:t>
      </w:r>
      <w:r w:rsidR="001E4F57" w:rsidRPr="00A73702">
        <w:rPr>
          <w:rFonts w:asciiTheme="minorHAnsi" w:hAnsiTheme="minorHAnsi" w:cstheme="minorHAnsi"/>
          <w:sz w:val="20"/>
          <w:szCs w:val="20"/>
        </w:rPr>
        <w:t>Sweetman, A.</w:t>
      </w:r>
      <w:r w:rsidRPr="00A73702">
        <w:rPr>
          <w:rFonts w:asciiTheme="minorHAnsi" w:hAnsiTheme="minorHAnsi" w:cstheme="minorHAnsi"/>
          <w:b/>
          <w:sz w:val="20"/>
          <w:szCs w:val="20"/>
        </w:rPr>
        <w:t xml:space="preserve"> </w:t>
      </w:r>
      <w:r w:rsidRPr="00A73702">
        <w:rPr>
          <w:rFonts w:asciiTheme="minorHAnsi" w:hAnsiTheme="minorHAnsi" w:cstheme="minorHAnsi"/>
          <w:sz w:val="20"/>
          <w:szCs w:val="20"/>
        </w:rPr>
        <w:t xml:space="preserve">Semi-Permeable Devices (SPMDs) </w:t>
      </w:r>
      <w:r w:rsidR="001E4F57" w:rsidRPr="00A73702">
        <w:rPr>
          <w:rFonts w:asciiTheme="minorHAnsi" w:hAnsiTheme="minorHAnsi" w:cstheme="minorHAnsi"/>
          <w:sz w:val="20"/>
          <w:szCs w:val="20"/>
        </w:rPr>
        <w:t>as Passive</w:t>
      </w:r>
      <w:r w:rsidRPr="00A73702">
        <w:rPr>
          <w:rFonts w:asciiTheme="minorHAnsi" w:hAnsiTheme="minorHAnsi" w:cstheme="minorHAnsi"/>
          <w:sz w:val="20"/>
          <w:szCs w:val="20"/>
        </w:rPr>
        <w:t xml:space="preserve"> Air Samplers for POPs, 2001. 102 pgs.</w:t>
      </w:r>
    </w:p>
    <w:p w14:paraId="7A202BEC" w14:textId="77777777" w:rsidR="00BE7538" w:rsidRPr="00A73702" w:rsidRDefault="00BE7538" w:rsidP="00BE7538">
      <w:pPr>
        <w:ind w:left="360" w:hanging="360"/>
        <w:rPr>
          <w:rFonts w:asciiTheme="minorHAnsi" w:hAnsiTheme="minorHAnsi" w:cstheme="minorHAnsi"/>
          <w:iCs/>
          <w:kern w:val="28"/>
          <w:sz w:val="20"/>
          <w:szCs w:val="20"/>
          <w:lang w:val="en-GB"/>
        </w:rPr>
      </w:pPr>
    </w:p>
    <w:p w14:paraId="7A202BED"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bookmarkStart w:id="0" w:name="hit1"/>
      <w:bookmarkEnd w:id="0"/>
      <w:r w:rsidRPr="00A73702">
        <w:rPr>
          <w:rFonts w:asciiTheme="minorHAnsi" w:hAnsiTheme="minorHAnsi" w:cstheme="minorHAnsi"/>
          <w:b/>
          <w:kern w:val="28"/>
          <w:sz w:val="20"/>
          <w:szCs w:val="20"/>
          <w:lang w:val="en-GB"/>
        </w:rPr>
        <w:t>Doctoral Students Successfully Supervised</w:t>
      </w:r>
      <w:r w:rsidR="00D308FC" w:rsidRPr="00A73702">
        <w:rPr>
          <w:rFonts w:asciiTheme="minorHAnsi" w:hAnsiTheme="minorHAnsi" w:cstheme="minorHAnsi"/>
          <w:b/>
          <w:kern w:val="28"/>
          <w:sz w:val="20"/>
          <w:szCs w:val="20"/>
          <w:lang w:val="en-GB"/>
        </w:rPr>
        <w:t xml:space="preserve"> at USF</w:t>
      </w:r>
    </w:p>
    <w:p w14:paraId="4DD32E88" w14:textId="7DE0AFDE"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Vijayakumar, Nisha; Co-Major Professor</w:t>
      </w:r>
      <w:r w:rsidR="00D308FC" w:rsidRPr="00A73702">
        <w:rPr>
          <w:rFonts w:asciiTheme="minorHAnsi" w:hAnsiTheme="minorHAnsi" w:cstheme="minorHAnsi"/>
          <w:kern w:val="28"/>
          <w:sz w:val="20"/>
          <w:szCs w:val="20"/>
          <w:lang w:val="en-GB"/>
        </w:rPr>
        <w:t>. Dissertation Title: Exposure Characteristics of Environmental Chemicals by Life Stages</w:t>
      </w:r>
    </w:p>
    <w:p w14:paraId="7A202BEE" w14:textId="2E0D4314"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Spring 2017 to June 2023</w:t>
      </w:r>
      <w:r w:rsidR="00F650D2" w:rsidRPr="00A73702">
        <w:rPr>
          <w:rFonts w:asciiTheme="minorHAnsi" w:hAnsiTheme="minorHAnsi" w:cstheme="minorHAnsi"/>
          <w:kern w:val="28"/>
          <w:sz w:val="20"/>
          <w:szCs w:val="20"/>
          <w:lang w:val="en-GB"/>
        </w:rPr>
        <w:t>.</w:t>
      </w:r>
    </w:p>
    <w:p w14:paraId="3A87915F"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15B7A8FB" w14:textId="77777777"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Barrett, Kayon; </w:t>
      </w:r>
      <w:r w:rsidR="00BB23AA" w:rsidRPr="00A73702">
        <w:rPr>
          <w:rFonts w:asciiTheme="minorHAnsi" w:hAnsiTheme="minorHAnsi" w:cstheme="minorHAnsi"/>
          <w:kern w:val="28"/>
          <w:sz w:val="20"/>
          <w:szCs w:val="20"/>
          <w:lang w:val="en-GB"/>
        </w:rPr>
        <w:t>Major Professor</w:t>
      </w:r>
      <w:r w:rsidRPr="00A73702">
        <w:rPr>
          <w:rFonts w:asciiTheme="minorHAnsi" w:hAnsiTheme="minorHAnsi" w:cstheme="minorHAnsi"/>
          <w:kern w:val="28"/>
          <w:sz w:val="20"/>
          <w:szCs w:val="20"/>
          <w:lang w:val="en-GB"/>
        </w:rPr>
        <w:t xml:space="preserve">, </w:t>
      </w:r>
      <w:r w:rsidR="0090376D" w:rsidRPr="00A73702">
        <w:rPr>
          <w:rFonts w:asciiTheme="minorHAnsi" w:hAnsiTheme="minorHAnsi" w:cstheme="minorHAnsi"/>
          <w:kern w:val="28"/>
          <w:sz w:val="20"/>
          <w:szCs w:val="20"/>
          <w:lang w:val="en-GB"/>
        </w:rPr>
        <w:t>Dissertation Title: The Influence of Tropical Forests and Climate Change on the Fates of Select</w:t>
      </w:r>
    </w:p>
    <w:p w14:paraId="7A202BEF" w14:textId="2917EBA4" w:rsidR="001B6180" w:rsidRDefault="0090376D"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Organic Pollutants in a Jamaican Watershed; </w:t>
      </w:r>
      <w:r w:rsidR="001B6180" w:rsidRPr="00A73702">
        <w:rPr>
          <w:rFonts w:asciiTheme="minorHAnsi" w:hAnsiTheme="minorHAnsi" w:cstheme="minorHAnsi"/>
          <w:kern w:val="28"/>
          <w:sz w:val="20"/>
          <w:szCs w:val="20"/>
          <w:lang w:val="en-GB"/>
        </w:rPr>
        <w:t>Spring 2013 to Spring 2017</w:t>
      </w:r>
      <w:r w:rsidR="00F650D2" w:rsidRPr="00A73702">
        <w:rPr>
          <w:rFonts w:asciiTheme="minorHAnsi" w:hAnsiTheme="minorHAnsi" w:cstheme="minorHAnsi"/>
          <w:kern w:val="28"/>
          <w:sz w:val="20"/>
          <w:szCs w:val="20"/>
          <w:lang w:val="en-GB"/>
        </w:rPr>
        <w:t>.</w:t>
      </w:r>
    </w:p>
    <w:p w14:paraId="6FCA6599"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96E0930" w14:textId="77777777" w:rsidR="00702C29" w:rsidRDefault="001B6180" w:rsidP="004B166F">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Siegel, Kristy; </w:t>
      </w:r>
      <w:r w:rsidR="00BB23AA" w:rsidRPr="00A73702">
        <w:rPr>
          <w:rFonts w:asciiTheme="minorHAnsi" w:hAnsiTheme="minorHAnsi" w:cstheme="minorHAnsi"/>
          <w:kern w:val="28"/>
          <w:sz w:val="20"/>
          <w:szCs w:val="20"/>
          <w:lang w:val="en-GB"/>
        </w:rPr>
        <w:t>Major Professor</w:t>
      </w:r>
      <w:r w:rsidRPr="00A73702">
        <w:rPr>
          <w:rFonts w:asciiTheme="minorHAnsi" w:hAnsiTheme="minorHAnsi" w:cstheme="minorHAnsi"/>
          <w:kern w:val="28"/>
          <w:sz w:val="20"/>
          <w:szCs w:val="20"/>
          <w:lang w:val="en-GB"/>
        </w:rPr>
        <w:t xml:space="preserve">, </w:t>
      </w:r>
      <w:r w:rsidR="0090376D" w:rsidRPr="00A73702">
        <w:rPr>
          <w:rFonts w:asciiTheme="minorHAnsi" w:hAnsiTheme="minorHAnsi" w:cstheme="minorHAnsi"/>
          <w:kern w:val="28"/>
          <w:sz w:val="20"/>
          <w:szCs w:val="20"/>
          <w:lang w:val="en-GB"/>
        </w:rPr>
        <w:t xml:space="preserve">Dissertation Title: </w:t>
      </w:r>
      <w:r w:rsidR="004B166F" w:rsidRPr="00A73702">
        <w:rPr>
          <w:rFonts w:asciiTheme="minorHAnsi" w:hAnsiTheme="minorHAnsi" w:cstheme="minorHAnsi"/>
          <w:kern w:val="28"/>
          <w:sz w:val="20"/>
          <w:szCs w:val="20"/>
          <w:lang w:val="en-GB"/>
        </w:rPr>
        <w:t>Communicating the Sciences and Risks of Microconstituents in Reclaimed Water:</w:t>
      </w:r>
    </w:p>
    <w:p w14:paraId="7A202BF0" w14:textId="5A535198" w:rsidR="001B6180" w:rsidRPr="00A73702" w:rsidRDefault="004B166F" w:rsidP="004B166F">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Meta-Analytical Study; </w:t>
      </w:r>
      <w:r w:rsidR="001B6180" w:rsidRPr="00A73702">
        <w:rPr>
          <w:rFonts w:asciiTheme="minorHAnsi" w:hAnsiTheme="minorHAnsi" w:cstheme="minorHAnsi"/>
          <w:kern w:val="28"/>
          <w:sz w:val="20"/>
          <w:szCs w:val="20"/>
          <w:lang w:val="en-GB"/>
        </w:rPr>
        <w:t>Fall 2007 to Fall 2013</w:t>
      </w:r>
      <w:r w:rsidR="00F650D2" w:rsidRPr="00A73702">
        <w:rPr>
          <w:rFonts w:asciiTheme="minorHAnsi" w:hAnsiTheme="minorHAnsi" w:cstheme="minorHAnsi"/>
          <w:kern w:val="28"/>
          <w:sz w:val="20"/>
          <w:szCs w:val="20"/>
          <w:lang w:val="en-GB"/>
        </w:rPr>
        <w:t>.</w:t>
      </w:r>
    </w:p>
    <w:p w14:paraId="7A202BF1" w14:textId="77777777"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7A202BF2"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r w:rsidRPr="00A73702">
        <w:rPr>
          <w:rFonts w:asciiTheme="minorHAnsi" w:hAnsiTheme="minorHAnsi" w:cstheme="minorHAnsi"/>
          <w:b/>
          <w:kern w:val="28"/>
          <w:sz w:val="20"/>
          <w:szCs w:val="20"/>
          <w:lang w:val="en-GB"/>
        </w:rPr>
        <w:t xml:space="preserve">Masters </w:t>
      </w:r>
      <w:r w:rsidR="00715485" w:rsidRPr="00A73702">
        <w:rPr>
          <w:rFonts w:asciiTheme="minorHAnsi" w:hAnsiTheme="minorHAnsi" w:cstheme="minorHAnsi"/>
          <w:b/>
          <w:kern w:val="28"/>
          <w:sz w:val="20"/>
          <w:szCs w:val="20"/>
          <w:lang w:val="en-GB"/>
        </w:rPr>
        <w:t>Students Successfully advised (</w:t>
      </w:r>
      <w:r w:rsidRPr="00A73702">
        <w:rPr>
          <w:rFonts w:asciiTheme="minorHAnsi" w:hAnsiTheme="minorHAnsi" w:cstheme="minorHAnsi"/>
          <w:b/>
          <w:kern w:val="28"/>
          <w:sz w:val="20"/>
          <w:szCs w:val="20"/>
          <w:lang w:val="en-GB"/>
        </w:rPr>
        <w:t>thesis/special project)</w:t>
      </w:r>
      <w:r w:rsidR="00D308FC" w:rsidRPr="00A73702">
        <w:rPr>
          <w:rFonts w:asciiTheme="minorHAnsi" w:hAnsiTheme="minorHAnsi" w:cstheme="minorHAnsi"/>
          <w:b/>
          <w:kern w:val="28"/>
          <w:sz w:val="20"/>
          <w:szCs w:val="20"/>
          <w:lang w:val="en-GB"/>
        </w:rPr>
        <w:t xml:space="preserve"> at USF</w:t>
      </w:r>
    </w:p>
    <w:p w14:paraId="344BDCB7" w14:textId="25CCFFFA"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Mullins, Jennifer; Department of Environmental and Occupational Health (Fall 2010 to Fall 2012, graduated, special project </w:t>
      </w:r>
      <w:r w:rsidR="00702C29">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3" w14:textId="05EEC6C3"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Advisor). Mercury, Arsenic, and Nitrates: Inorganic Chemicals in U</w:t>
      </w:r>
      <w:r w:rsidR="00E67AEB" w:rsidRPr="00A73702">
        <w:rPr>
          <w:rFonts w:asciiTheme="minorHAnsi" w:hAnsiTheme="minorHAnsi" w:cstheme="minorHAnsi"/>
          <w:kern w:val="28"/>
          <w:sz w:val="20"/>
          <w:szCs w:val="20"/>
          <w:lang w:val="en-GB"/>
        </w:rPr>
        <w:t>S</w:t>
      </w:r>
      <w:r w:rsidRPr="00A73702">
        <w:rPr>
          <w:rFonts w:asciiTheme="minorHAnsi" w:hAnsiTheme="minorHAnsi" w:cstheme="minorHAnsi"/>
          <w:kern w:val="28"/>
          <w:sz w:val="20"/>
          <w:szCs w:val="20"/>
          <w:lang w:val="en-GB"/>
        </w:rPr>
        <w:t xml:space="preserve"> Water.</w:t>
      </w:r>
    </w:p>
    <w:p w14:paraId="35D30DA3" w14:textId="77777777" w:rsidR="00702C29" w:rsidRPr="00A73702" w:rsidRDefault="00702C29"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0FFDB2AB" w14:textId="51C2FF54" w:rsidR="00702C29"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Wolf, Hillary; Department of Environmental and Occupational Health (Spring 2010 to Spring 2012, graduated, special project </w:t>
      </w:r>
      <w:r w:rsidR="00702C29">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4" w14:textId="434A2F1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Advisor). Pharmaceuticals and the environment: A case study of disposal techniques at hospice facilities in </w:t>
      </w:r>
      <w:r w:rsidR="00444964" w:rsidRPr="00A73702">
        <w:rPr>
          <w:rFonts w:asciiTheme="minorHAnsi" w:hAnsiTheme="minorHAnsi" w:cstheme="minorHAnsi"/>
          <w:kern w:val="28"/>
          <w:sz w:val="20"/>
          <w:szCs w:val="20"/>
          <w:lang w:val="en-GB"/>
        </w:rPr>
        <w:t>Alachua</w:t>
      </w:r>
      <w:r w:rsidRPr="00A73702">
        <w:rPr>
          <w:rFonts w:asciiTheme="minorHAnsi" w:hAnsiTheme="minorHAnsi" w:cstheme="minorHAnsi"/>
          <w:kern w:val="28"/>
          <w:sz w:val="20"/>
          <w:szCs w:val="20"/>
          <w:lang w:val="en-GB"/>
        </w:rPr>
        <w:t xml:space="preserve"> County, Florida.</w:t>
      </w:r>
    </w:p>
    <w:p w14:paraId="4EFE30DF"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3838829D"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White, Brenda; Department of Environmental and Occupational Health (Fall 2009 to Fall 2011, graduated, thesis - Major Advisor).</w:t>
      </w:r>
    </w:p>
    <w:p w14:paraId="772D2895"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Detection of polybrominated diphenyl ethers in ambient air at a wastewater treatment facility. A lieutenant in the US Navy as an</w:t>
      </w:r>
    </w:p>
    <w:p w14:paraId="7A202BF5" w14:textId="37313E3B"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environmental health specialist in California.</w:t>
      </w:r>
    </w:p>
    <w:p w14:paraId="77748E69"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56B6AF4B" w14:textId="0D192872"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Juengst, Benjamin; Department of Environmental and Occupational Health (Fall 2009 to Fall 2011, graduated, special project </w:t>
      </w:r>
      <w:r w:rsidR="00676F7A">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6" w14:textId="02A38875"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Advisor) Private Water Systems in Florida: Groundwater Contamination and Treatment Options</w:t>
      </w:r>
      <w:r w:rsidR="00F650D2" w:rsidRPr="00A73702">
        <w:rPr>
          <w:rFonts w:asciiTheme="minorHAnsi" w:hAnsiTheme="minorHAnsi" w:cstheme="minorHAnsi"/>
          <w:kern w:val="28"/>
          <w:sz w:val="20"/>
          <w:szCs w:val="20"/>
          <w:lang w:val="en-GB"/>
        </w:rPr>
        <w:t>.</w:t>
      </w:r>
    </w:p>
    <w:p w14:paraId="139A30C5"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1CE751AA"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Simms, Jason; Department of Environmental and Occupational Health (Spring 2008 to Spring 2011, graduated, special project –</w:t>
      </w:r>
    </w:p>
    <w:p w14:paraId="7A202BF7" w14:textId="4A6B995D"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Major Advisor). Working in the Department of Geography at USF.</w:t>
      </w:r>
    </w:p>
    <w:p w14:paraId="6BECE1A5" w14:textId="77777777" w:rsidR="00676F7A"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Wakley, Emily; Department of Environmental and Occupational Health (Spring 2008 to Spring 2010, graduated, special project – Co</w:t>
      </w:r>
    </w:p>
    <w:p w14:paraId="7A202BF8" w14:textId="0B1C9C0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Major Advisor</w:t>
      </w:r>
      <w:r w:rsidR="008752D1">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Current Disinfection Methods Used </w:t>
      </w:r>
      <w:proofErr w:type="gramStart"/>
      <w:r w:rsidRPr="00A73702">
        <w:rPr>
          <w:rFonts w:asciiTheme="minorHAnsi" w:hAnsiTheme="minorHAnsi" w:cstheme="minorHAnsi"/>
          <w:kern w:val="28"/>
          <w:sz w:val="20"/>
          <w:szCs w:val="20"/>
          <w:lang w:val="en-GB"/>
        </w:rPr>
        <w:t>In</w:t>
      </w:r>
      <w:proofErr w:type="gramEnd"/>
      <w:r w:rsidRPr="00A73702">
        <w:rPr>
          <w:rFonts w:asciiTheme="minorHAnsi" w:hAnsiTheme="minorHAnsi" w:cstheme="minorHAnsi"/>
          <w:kern w:val="28"/>
          <w:sz w:val="20"/>
          <w:szCs w:val="20"/>
          <w:lang w:val="en-GB"/>
        </w:rPr>
        <w:t xml:space="preserve"> Public Drinking Water Systems in the United States.</w:t>
      </w:r>
    </w:p>
    <w:p w14:paraId="0CB0D878" w14:textId="77777777" w:rsidR="00676F7A" w:rsidRPr="00A73702" w:rsidRDefault="00676F7A"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6DE21A5A" w14:textId="78E6A23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Petrick, Sara; Department of Environmental and Occupational Health (Spring 2009 to Spring 2011, graduated, special project </w:t>
      </w:r>
      <w:r w:rsidR="008752D1">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Major</w:t>
      </w:r>
    </w:p>
    <w:p w14:paraId="7A202BF9" w14:textId="416C2C09"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Advisor). An analysis of the economic burden of obesity within Moffitt Cancer </w:t>
      </w:r>
      <w:proofErr w:type="spellStart"/>
      <w:r w:rsidRPr="00A73702">
        <w:rPr>
          <w:rFonts w:asciiTheme="minorHAnsi" w:hAnsiTheme="minorHAnsi" w:cstheme="minorHAnsi"/>
          <w:kern w:val="28"/>
          <w:sz w:val="20"/>
          <w:szCs w:val="20"/>
          <w:lang w:val="en-GB"/>
        </w:rPr>
        <w:t>Center’s</w:t>
      </w:r>
      <w:proofErr w:type="spellEnd"/>
      <w:r w:rsidRPr="00A73702">
        <w:rPr>
          <w:rFonts w:asciiTheme="minorHAnsi" w:hAnsiTheme="minorHAnsi" w:cstheme="minorHAnsi"/>
          <w:kern w:val="28"/>
          <w:sz w:val="20"/>
          <w:szCs w:val="20"/>
          <w:lang w:val="en-GB"/>
        </w:rPr>
        <w:t xml:space="preserve"> workforce.</w:t>
      </w:r>
    </w:p>
    <w:p w14:paraId="2AAE693D"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477D5E9"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Davies, Ryan; Department of Environmental and Occupational Health (Spring 2008 to Spring 2010, graduated, special project – Co</w:t>
      </w:r>
    </w:p>
    <w:p w14:paraId="319D1085"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Major Advisor). Determination of polybrominated diphenyl ethers during </w:t>
      </w:r>
      <w:r w:rsidR="00E67AEB" w:rsidRPr="00A73702">
        <w:rPr>
          <w:rFonts w:asciiTheme="minorHAnsi" w:hAnsiTheme="minorHAnsi" w:cstheme="minorHAnsi"/>
          <w:kern w:val="28"/>
          <w:sz w:val="20"/>
          <w:szCs w:val="20"/>
          <w:lang w:val="en-GB"/>
        </w:rPr>
        <w:t xml:space="preserve">the </w:t>
      </w:r>
      <w:r w:rsidRPr="00A73702">
        <w:rPr>
          <w:rFonts w:asciiTheme="minorHAnsi" w:hAnsiTheme="minorHAnsi" w:cstheme="minorHAnsi"/>
          <w:kern w:val="28"/>
          <w:sz w:val="20"/>
          <w:szCs w:val="20"/>
          <w:lang w:val="en-GB"/>
        </w:rPr>
        <w:t>wastewater treatment process producing reclaimed</w:t>
      </w:r>
    </w:p>
    <w:p w14:paraId="7A202BFA" w14:textId="39028B0C"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water.</w:t>
      </w:r>
    </w:p>
    <w:p w14:paraId="2AD03F18"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4ED920EF"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Adesanya, Tolulope; Department of Environmental and Occupational Health (Spring 2011 to Spring 2013, graduated, Special Project</w:t>
      </w:r>
    </w:p>
    <w:p w14:paraId="7A202BFB" w14:textId="3E11E05D" w:rsidR="001B6180"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Major Advisor. Effects of benzo[a]pyrene on Ray-Finned fish and assessment using the Comet Assay Method.</w:t>
      </w:r>
    </w:p>
    <w:p w14:paraId="4889602F" w14:textId="77777777" w:rsidR="008752D1" w:rsidRPr="00A73702" w:rsidRDefault="008752D1"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61A916DF"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Weekes, Christopher; Department of Environmental and Occupational Health (Spring 2011 to Spring 2013, graduated, thesis – Co</w:t>
      </w:r>
    </w:p>
    <w:p w14:paraId="56AB1468" w14:textId="77777777" w:rsidR="008752D1"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Major Advisor). Agricultural and Domestic Waste Generation in </w:t>
      </w:r>
      <w:proofErr w:type="spellStart"/>
      <w:r w:rsidRPr="00A73702">
        <w:rPr>
          <w:rFonts w:asciiTheme="minorHAnsi" w:hAnsiTheme="minorHAnsi" w:cstheme="minorHAnsi"/>
          <w:kern w:val="28"/>
          <w:sz w:val="20"/>
          <w:szCs w:val="20"/>
          <w:lang w:val="en-GB"/>
        </w:rPr>
        <w:t>Chilibre</w:t>
      </w:r>
      <w:proofErr w:type="spellEnd"/>
      <w:r w:rsidRPr="00A73702">
        <w:rPr>
          <w:rFonts w:asciiTheme="minorHAnsi" w:hAnsiTheme="minorHAnsi" w:cstheme="minorHAnsi"/>
          <w:kern w:val="28"/>
          <w:sz w:val="20"/>
          <w:szCs w:val="20"/>
          <w:lang w:val="en-GB"/>
        </w:rPr>
        <w:t>, Panama</w:t>
      </w:r>
      <w:r w:rsidR="00517A0F" w:rsidRPr="00A73702">
        <w:rPr>
          <w:rFonts w:asciiTheme="minorHAnsi" w:hAnsiTheme="minorHAnsi" w:cstheme="minorHAnsi"/>
          <w:kern w:val="28"/>
          <w:sz w:val="20"/>
          <w:szCs w:val="20"/>
          <w:lang w:val="en-GB"/>
        </w:rPr>
        <w:t>,</w:t>
      </w:r>
      <w:r w:rsidRPr="00A73702">
        <w:rPr>
          <w:rFonts w:asciiTheme="minorHAnsi" w:hAnsiTheme="minorHAnsi" w:cstheme="minorHAnsi"/>
          <w:kern w:val="28"/>
          <w:sz w:val="20"/>
          <w:szCs w:val="20"/>
          <w:lang w:val="en-GB"/>
        </w:rPr>
        <w:t xml:space="preserve"> and Potential Low-Cost Best Management</w:t>
      </w:r>
    </w:p>
    <w:p w14:paraId="7A202BFC" w14:textId="491F73D2"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Practices</w:t>
      </w:r>
    </w:p>
    <w:p w14:paraId="7A202BFD" w14:textId="77777777" w:rsidR="001B6180" w:rsidRPr="00A73702" w:rsidRDefault="001B6180" w:rsidP="001B6180">
      <w:pPr>
        <w:widowControl w:val="0"/>
        <w:autoSpaceDE w:val="0"/>
        <w:autoSpaceDN w:val="0"/>
        <w:adjustRightInd w:val="0"/>
        <w:ind w:left="282" w:hanging="282"/>
        <w:rPr>
          <w:rFonts w:asciiTheme="minorHAnsi" w:hAnsiTheme="minorHAnsi" w:cstheme="minorHAnsi"/>
          <w:kern w:val="28"/>
          <w:sz w:val="20"/>
          <w:szCs w:val="20"/>
          <w:lang w:val="en-GB"/>
        </w:rPr>
      </w:pPr>
    </w:p>
    <w:p w14:paraId="7A202BFE" w14:textId="77777777" w:rsidR="0036493D" w:rsidRPr="00A73702" w:rsidRDefault="0036493D" w:rsidP="0036493D">
      <w:pPr>
        <w:widowControl w:val="0"/>
        <w:autoSpaceDE w:val="0"/>
        <w:autoSpaceDN w:val="0"/>
        <w:adjustRightInd w:val="0"/>
        <w:rPr>
          <w:rFonts w:asciiTheme="minorHAnsi" w:hAnsiTheme="minorHAnsi" w:cstheme="minorHAnsi"/>
          <w:b/>
          <w:kern w:val="28"/>
          <w:sz w:val="20"/>
          <w:szCs w:val="20"/>
          <w:u w:val="single"/>
          <w:lang w:val="en-GB"/>
        </w:rPr>
      </w:pPr>
      <w:r w:rsidRPr="00A73702">
        <w:rPr>
          <w:rFonts w:asciiTheme="minorHAnsi" w:hAnsiTheme="minorHAnsi" w:cstheme="minorHAnsi"/>
          <w:b/>
          <w:kern w:val="28"/>
          <w:sz w:val="20"/>
          <w:szCs w:val="20"/>
          <w:u w:val="single"/>
          <w:lang w:val="en-GB"/>
        </w:rPr>
        <w:t>HONO</w:t>
      </w:r>
      <w:r w:rsidR="00D308FC" w:rsidRPr="00A73702">
        <w:rPr>
          <w:rFonts w:asciiTheme="minorHAnsi" w:hAnsiTheme="minorHAnsi" w:cstheme="minorHAnsi"/>
          <w:b/>
          <w:kern w:val="28"/>
          <w:sz w:val="20"/>
          <w:szCs w:val="20"/>
          <w:u w:val="single"/>
          <w:lang w:val="en-GB"/>
        </w:rPr>
        <w:t>U</w:t>
      </w:r>
      <w:r w:rsidRPr="00A73702">
        <w:rPr>
          <w:rFonts w:asciiTheme="minorHAnsi" w:hAnsiTheme="minorHAnsi" w:cstheme="minorHAnsi"/>
          <w:b/>
          <w:kern w:val="28"/>
          <w:sz w:val="20"/>
          <w:szCs w:val="20"/>
          <w:u w:val="single"/>
          <w:lang w:val="en-GB"/>
        </w:rPr>
        <w:t>RS</w:t>
      </w:r>
    </w:p>
    <w:p w14:paraId="7A202BFF" w14:textId="40166BBD"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sz w:val="20"/>
          <w:szCs w:val="20"/>
        </w:rPr>
        <w:t>Received several awards from CSOs, NGOs</w:t>
      </w:r>
      <w:r w:rsidR="00517A0F" w:rsidRPr="00A73702">
        <w:rPr>
          <w:rFonts w:asciiTheme="minorHAnsi" w:hAnsiTheme="minorHAnsi" w:cstheme="minorHAnsi"/>
          <w:sz w:val="20"/>
          <w:szCs w:val="20"/>
        </w:rPr>
        <w:t>,</w:t>
      </w:r>
      <w:r w:rsidRPr="00A73702">
        <w:rPr>
          <w:rFonts w:asciiTheme="minorHAnsi" w:hAnsiTheme="minorHAnsi" w:cstheme="minorHAnsi"/>
          <w:sz w:val="20"/>
          <w:szCs w:val="20"/>
        </w:rPr>
        <w:t xml:space="preserve"> and other institutions</w:t>
      </w:r>
    </w:p>
    <w:p w14:paraId="7A202C00"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Commonwealth Academic Staff Scholarship- Association of Commonwealth Universities, UK, 2000 – 2003</w:t>
      </w:r>
    </w:p>
    <w:p w14:paraId="7A202C01" w14:textId="77777777" w:rsidR="0050157E" w:rsidRPr="00A73702" w:rsidRDefault="0050157E" w:rsidP="0050157E">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Njala University College Distinguished Teaching Award, Faculty</w:t>
      </w:r>
      <w:r w:rsidR="00F650D2" w:rsidRPr="00A73702">
        <w:rPr>
          <w:rFonts w:asciiTheme="minorHAnsi" w:hAnsiTheme="minorHAnsi" w:cstheme="minorHAnsi"/>
          <w:kern w:val="28"/>
          <w:sz w:val="20"/>
          <w:szCs w:val="20"/>
          <w:lang w:val="en-GB"/>
        </w:rPr>
        <w:t xml:space="preserve"> of Environmental Science, 1999</w:t>
      </w:r>
      <w:r w:rsidRPr="00A73702">
        <w:rPr>
          <w:rFonts w:asciiTheme="minorHAnsi" w:hAnsiTheme="minorHAnsi" w:cstheme="minorHAnsi"/>
          <w:kern w:val="28"/>
          <w:sz w:val="20"/>
          <w:szCs w:val="20"/>
          <w:lang w:val="en-GB"/>
        </w:rPr>
        <w:t>2000</w:t>
      </w:r>
    </w:p>
    <w:p w14:paraId="7A202C02"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Netherlands Fellowship Program, awarded by the Netherlands Government, 1994 -1996</w:t>
      </w:r>
    </w:p>
    <w:p w14:paraId="7A202C03"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 xml:space="preserve">Top of graduating class </w:t>
      </w:r>
      <w:r w:rsidRPr="00A73702">
        <w:rPr>
          <w:rFonts w:asciiTheme="minorHAnsi" w:hAnsiTheme="minorHAnsi" w:cstheme="minorHAnsi"/>
          <w:bCs/>
          <w:kern w:val="28"/>
          <w:sz w:val="20"/>
          <w:szCs w:val="20"/>
          <w:lang w:val="en-GB"/>
        </w:rPr>
        <w:t>(</w:t>
      </w:r>
      <w:r w:rsidRPr="00A73702">
        <w:rPr>
          <w:rFonts w:asciiTheme="minorHAnsi" w:hAnsiTheme="minorHAnsi" w:cstheme="minorHAnsi"/>
          <w:bCs/>
          <w:i/>
          <w:kern w:val="28"/>
          <w:sz w:val="20"/>
          <w:szCs w:val="20"/>
          <w:lang w:val="en-GB"/>
        </w:rPr>
        <w:t>Summa cum laude</w:t>
      </w:r>
      <w:r w:rsidRPr="00A73702">
        <w:rPr>
          <w:rFonts w:asciiTheme="minorHAnsi" w:hAnsiTheme="minorHAnsi" w:cstheme="minorHAnsi"/>
          <w:bCs/>
          <w:kern w:val="28"/>
          <w:sz w:val="20"/>
          <w:szCs w:val="20"/>
          <w:lang w:val="en-GB"/>
        </w:rPr>
        <w:t>)</w:t>
      </w:r>
      <w:r w:rsidRPr="00A73702">
        <w:rPr>
          <w:rFonts w:asciiTheme="minorHAnsi" w:hAnsiTheme="minorHAnsi" w:cstheme="minorHAnsi"/>
          <w:kern w:val="28"/>
          <w:sz w:val="20"/>
          <w:szCs w:val="20"/>
          <w:lang w:val="en-GB"/>
        </w:rPr>
        <w:t>, IHE/Utrecht University, Netherlands, 1996</w:t>
      </w:r>
    </w:p>
    <w:p w14:paraId="7A202C04"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Sierra Leone Government Scholarship, Government of Sierra Leone to outstanding students, 1986 – 1991</w:t>
      </w:r>
    </w:p>
    <w:p w14:paraId="7A202C05" w14:textId="77777777" w:rsidR="0036493D" w:rsidRPr="00A73702" w:rsidRDefault="0036493D" w:rsidP="0036493D">
      <w:pPr>
        <w:pStyle w:val="ListParagraph"/>
        <w:widowControl w:val="0"/>
        <w:numPr>
          <w:ilvl w:val="0"/>
          <w:numId w:val="1"/>
        </w:numPr>
        <w:tabs>
          <w:tab w:val="left" w:pos="1440"/>
        </w:tabs>
        <w:autoSpaceDE w:val="0"/>
        <w:autoSpaceDN w:val="0"/>
        <w:adjustRightInd w:val="0"/>
        <w:ind w:left="282" w:hanging="282"/>
        <w:rPr>
          <w:rFonts w:asciiTheme="minorHAnsi" w:hAnsiTheme="minorHAnsi" w:cstheme="minorHAnsi"/>
          <w:sz w:val="20"/>
          <w:szCs w:val="20"/>
        </w:rPr>
      </w:pPr>
      <w:r w:rsidRPr="00A73702">
        <w:rPr>
          <w:rFonts w:asciiTheme="minorHAnsi" w:hAnsiTheme="minorHAnsi" w:cstheme="minorHAnsi"/>
          <w:kern w:val="28"/>
          <w:sz w:val="20"/>
          <w:szCs w:val="20"/>
          <w:lang w:val="en-GB"/>
        </w:rPr>
        <w:t xml:space="preserve">Top of Graduating Class, Department of Chemistry, </w:t>
      </w:r>
      <w:proofErr w:type="spellStart"/>
      <w:r w:rsidRPr="00A73702">
        <w:rPr>
          <w:rFonts w:asciiTheme="minorHAnsi" w:hAnsiTheme="minorHAnsi" w:cstheme="minorHAnsi"/>
          <w:kern w:val="28"/>
          <w:sz w:val="20"/>
          <w:szCs w:val="20"/>
          <w:lang w:val="en-GB"/>
        </w:rPr>
        <w:t>Fourah</w:t>
      </w:r>
      <w:proofErr w:type="spellEnd"/>
      <w:r w:rsidRPr="00A73702">
        <w:rPr>
          <w:rFonts w:asciiTheme="minorHAnsi" w:hAnsiTheme="minorHAnsi" w:cstheme="minorHAnsi"/>
          <w:kern w:val="28"/>
          <w:sz w:val="20"/>
          <w:szCs w:val="20"/>
          <w:lang w:val="en-GB"/>
        </w:rPr>
        <w:t xml:space="preserve"> Bay College, University of Sierra Leone, 1991</w:t>
      </w:r>
    </w:p>
    <w:p w14:paraId="7A202C06" w14:textId="77777777" w:rsidR="0036493D" w:rsidRPr="00A73702" w:rsidRDefault="0036493D" w:rsidP="0036493D">
      <w:pPr>
        <w:pStyle w:val="ListParagraph"/>
        <w:widowControl w:val="0"/>
        <w:tabs>
          <w:tab w:val="left" w:pos="1440"/>
        </w:tabs>
        <w:autoSpaceDE w:val="0"/>
        <w:autoSpaceDN w:val="0"/>
        <w:adjustRightInd w:val="0"/>
        <w:ind w:left="282"/>
        <w:rPr>
          <w:rFonts w:asciiTheme="minorHAnsi" w:hAnsiTheme="minorHAnsi" w:cstheme="minorHAnsi"/>
          <w:sz w:val="20"/>
          <w:szCs w:val="20"/>
        </w:rPr>
      </w:pPr>
    </w:p>
    <w:p w14:paraId="7A202C07" w14:textId="77777777" w:rsidR="001B6180" w:rsidRPr="00A73702" w:rsidRDefault="001B6180" w:rsidP="001B6180">
      <w:pPr>
        <w:widowControl w:val="0"/>
        <w:autoSpaceDE w:val="0"/>
        <w:autoSpaceDN w:val="0"/>
        <w:adjustRightInd w:val="0"/>
        <w:ind w:left="282" w:hanging="282"/>
        <w:rPr>
          <w:rFonts w:asciiTheme="minorHAnsi" w:hAnsiTheme="minorHAnsi" w:cstheme="minorHAnsi"/>
          <w:b/>
          <w:kern w:val="28"/>
          <w:sz w:val="20"/>
          <w:szCs w:val="20"/>
          <w:lang w:val="en-GB"/>
        </w:rPr>
      </w:pPr>
      <w:r w:rsidRPr="00A73702">
        <w:rPr>
          <w:rFonts w:asciiTheme="minorHAnsi" w:hAnsiTheme="minorHAnsi" w:cstheme="minorHAnsi"/>
          <w:b/>
          <w:kern w:val="28"/>
          <w:sz w:val="20"/>
          <w:szCs w:val="20"/>
          <w:lang w:val="en-GB"/>
        </w:rPr>
        <w:t>PROFESSIONAL SERVICE</w:t>
      </w:r>
      <w:r w:rsidR="00444964" w:rsidRPr="00A73702">
        <w:rPr>
          <w:rFonts w:asciiTheme="minorHAnsi" w:hAnsiTheme="minorHAnsi" w:cstheme="minorHAnsi"/>
          <w:b/>
          <w:kern w:val="28"/>
          <w:sz w:val="20"/>
          <w:szCs w:val="20"/>
          <w:lang w:val="en-GB"/>
        </w:rPr>
        <w:t>S</w:t>
      </w:r>
    </w:p>
    <w:p w14:paraId="7CB5EDFF" w14:textId="77777777" w:rsidR="0009755E" w:rsidRDefault="00F650D2" w:rsidP="006B4B0B">
      <w:pPr>
        <w:widowControl w:val="0"/>
        <w:autoSpaceDE w:val="0"/>
        <w:autoSpaceDN w:val="0"/>
        <w:adjustRightInd w:val="0"/>
        <w:ind w:left="282" w:hanging="282"/>
        <w:rPr>
          <w:rFonts w:asciiTheme="minorHAnsi" w:hAnsiTheme="minorHAnsi" w:cstheme="minorHAnsi"/>
          <w:kern w:val="28"/>
          <w:sz w:val="20"/>
          <w:szCs w:val="20"/>
          <w:lang w:val="en-GB"/>
        </w:rPr>
      </w:pPr>
      <w:r w:rsidRPr="00A73702">
        <w:rPr>
          <w:rFonts w:asciiTheme="minorHAnsi" w:hAnsiTheme="minorHAnsi" w:cstheme="minorHAnsi"/>
          <w:kern w:val="28"/>
          <w:sz w:val="20"/>
          <w:szCs w:val="20"/>
          <w:lang w:val="en-GB"/>
        </w:rPr>
        <w:t xml:space="preserve">Member of several </w:t>
      </w:r>
      <w:r w:rsidR="001B6180" w:rsidRPr="00A73702">
        <w:rPr>
          <w:rFonts w:asciiTheme="minorHAnsi" w:hAnsiTheme="minorHAnsi" w:cstheme="minorHAnsi"/>
          <w:kern w:val="28"/>
          <w:sz w:val="20"/>
          <w:szCs w:val="20"/>
          <w:lang w:val="en-GB"/>
        </w:rPr>
        <w:t xml:space="preserve">Professional </w:t>
      </w:r>
      <w:r w:rsidR="0036493D" w:rsidRPr="00A73702">
        <w:rPr>
          <w:rFonts w:asciiTheme="minorHAnsi" w:hAnsiTheme="minorHAnsi" w:cstheme="minorHAnsi"/>
          <w:kern w:val="28"/>
          <w:sz w:val="20"/>
          <w:szCs w:val="20"/>
          <w:lang w:val="en-GB"/>
        </w:rPr>
        <w:t>Associations</w:t>
      </w:r>
      <w:r w:rsidR="001B4F18">
        <w:rPr>
          <w:rFonts w:asciiTheme="minorHAnsi" w:hAnsiTheme="minorHAnsi" w:cstheme="minorHAnsi"/>
          <w:kern w:val="28"/>
          <w:sz w:val="20"/>
          <w:szCs w:val="20"/>
          <w:lang w:val="en-GB"/>
        </w:rPr>
        <w:t xml:space="preserve">, Department and College </w:t>
      </w:r>
      <w:r w:rsidR="006B4B0B" w:rsidRPr="00A73702">
        <w:rPr>
          <w:rFonts w:asciiTheme="minorHAnsi" w:hAnsiTheme="minorHAnsi" w:cstheme="minorHAnsi"/>
          <w:kern w:val="28"/>
          <w:sz w:val="20"/>
          <w:szCs w:val="20"/>
          <w:lang w:val="en-GB"/>
        </w:rPr>
        <w:t>committees, reviewer</w:t>
      </w:r>
      <w:r w:rsidR="00E67AEB" w:rsidRPr="00A73702">
        <w:rPr>
          <w:rFonts w:asciiTheme="minorHAnsi" w:hAnsiTheme="minorHAnsi" w:cstheme="minorHAnsi"/>
          <w:kern w:val="28"/>
          <w:sz w:val="20"/>
          <w:szCs w:val="20"/>
          <w:lang w:val="en-GB"/>
        </w:rPr>
        <w:t>,</w:t>
      </w:r>
      <w:r w:rsidR="006B4B0B" w:rsidRPr="00A73702">
        <w:rPr>
          <w:rFonts w:asciiTheme="minorHAnsi" w:hAnsiTheme="minorHAnsi" w:cstheme="minorHAnsi"/>
          <w:kern w:val="28"/>
          <w:sz w:val="20"/>
          <w:szCs w:val="20"/>
          <w:lang w:val="en-GB"/>
        </w:rPr>
        <w:t xml:space="preserve"> and member of </w:t>
      </w:r>
      <w:r w:rsidR="00517A0F" w:rsidRPr="00A73702">
        <w:rPr>
          <w:rFonts w:asciiTheme="minorHAnsi" w:hAnsiTheme="minorHAnsi" w:cstheme="minorHAnsi"/>
          <w:kern w:val="28"/>
          <w:sz w:val="20"/>
          <w:szCs w:val="20"/>
          <w:lang w:val="en-GB"/>
        </w:rPr>
        <w:t xml:space="preserve">the </w:t>
      </w:r>
      <w:r w:rsidR="006B4B0B" w:rsidRPr="00A73702">
        <w:rPr>
          <w:rFonts w:asciiTheme="minorHAnsi" w:hAnsiTheme="minorHAnsi" w:cstheme="minorHAnsi"/>
          <w:kern w:val="28"/>
          <w:sz w:val="20"/>
          <w:szCs w:val="20"/>
          <w:lang w:val="en-GB"/>
        </w:rPr>
        <w:t>editorial board for</w:t>
      </w:r>
    </w:p>
    <w:p w14:paraId="4C83FAAB" w14:textId="15EBA234" w:rsidR="00CD1DF4" w:rsidRDefault="0009755E" w:rsidP="006B4B0B">
      <w:pPr>
        <w:widowControl w:val="0"/>
        <w:autoSpaceDE w:val="0"/>
        <w:autoSpaceDN w:val="0"/>
        <w:adjustRightInd w:val="0"/>
        <w:ind w:left="282" w:hanging="282"/>
        <w:rPr>
          <w:rFonts w:asciiTheme="minorHAnsi" w:hAnsiTheme="minorHAnsi" w:cstheme="minorHAnsi"/>
          <w:kern w:val="28"/>
          <w:sz w:val="20"/>
          <w:szCs w:val="20"/>
          <w:lang w:val="en-GB"/>
        </w:rPr>
      </w:pPr>
      <w:r>
        <w:rPr>
          <w:rFonts w:asciiTheme="minorHAnsi" w:hAnsiTheme="minorHAnsi" w:cstheme="minorHAnsi"/>
          <w:kern w:val="28"/>
          <w:sz w:val="20"/>
          <w:szCs w:val="20"/>
          <w:lang w:val="en-GB"/>
        </w:rPr>
        <w:t>Various peer</w:t>
      </w:r>
      <w:r w:rsidR="00517A0F" w:rsidRPr="00A73702">
        <w:rPr>
          <w:rFonts w:asciiTheme="minorHAnsi" w:hAnsiTheme="minorHAnsi" w:cstheme="minorHAnsi"/>
          <w:kern w:val="28"/>
          <w:sz w:val="20"/>
          <w:szCs w:val="20"/>
          <w:lang w:val="en-GB"/>
        </w:rPr>
        <w:t xml:space="preserve"> </w:t>
      </w:r>
      <w:r w:rsidR="006B4B0B" w:rsidRPr="00A73702">
        <w:rPr>
          <w:rFonts w:asciiTheme="minorHAnsi" w:hAnsiTheme="minorHAnsi" w:cstheme="minorHAnsi"/>
          <w:kern w:val="28"/>
          <w:sz w:val="20"/>
          <w:szCs w:val="20"/>
          <w:lang w:val="en-GB"/>
        </w:rPr>
        <w:t>review journals.</w:t>
      </w:r>
    </w:p>
    <w:sectPr w:rsidR="00CD1DF4" w:rsidSect="00066B9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D3B7" w14:textId="77777777" w:rsidR="007C6189" w:rsidRDefault="007C6189">
      <w:r>
        <w:separator/>
      </w:r>
    </w:p>
  </w:endnote>
  <w:endnote w:type="continuationSeparator" w:id="0">
    <w:p w14:paraId="792828F7" w14:textId="77777777" w:rsidR="007C6189" w:rsidRDefault="007C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3" w14:textId="77777777" w:rsidR="00B6322A" w:rsidRDefault="00B6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4" w14:textId="77777777" w:rsidR="00B6322A" w:rsidRDefault="00B63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6" w14:textId="77777777" w:rsidR="00B6322A" w:rsidRDefault="00B6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CB39" w14:textId="77777777" w:rsidR="007C6189" w:rsidRDefault="007C6189">
      <w:r>
        <w:separator/>
      </w:r>
    </w:p>
  </w:footnote>
  <w:footnote w:type="continuationSeparator" w:id="0">
    <w:p w14:paraId="4EE1FCB1" w14:textId="77777777" w:rsidR="007C6189" w:rsidRDefault="007C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0E" w14:textId="77777777" w:rsidR="00B6322A" w:rsidRDefault="00B6322A" w:rsidP="001E4F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202C0F" w14:textId="77777777" w:rsidR="00B6322A" w:rsidRDefault="00B6322A" w:rsidP="001E4F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0" w14:textId="77777777" w:rsidR="00B6322A" w:rsidRDefault="00B6322A" w:rsidP="001E4F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08B5">
      <w:rPr>
        <w:rStyle w:val="PageNumber"/>
        <w:noProof/>
      </w:rPr>
      <w:t>7</w:t>
    </w:r>
    <w:r>
      <w:rPr>
        <w:rStyle w:val="PageNumber"/>
      </w:rPr>
      <w:fldChar w:fldCharType="end"/>
    </w:r>
  </w:p>
  <w:p w14:paraId="7A202C11" w14:textId="77777777" w:rsidR="00B6322A" w:rsidRDefault="00B6322A" w:rsidP="001E4F57">
    <w:pPr>
      <w:pStyle w:val="Header"/>
      <w:ind w:right="360"/>
    </w:pPr>
    <w:r>
      <w:tab/>
      <w:t>Dr. Foday Moriba Jaward</w:t>
    </w:r>
  </w:p>
  <w:p w14:paraId="7A202C12" w14:textId="77777777" w:rsidR="00B6322A" w:rsidRDefault="00B6322A" w:rsidP="001E4F57">
    <w:pPr>
      <w:pStyle w:val="Header"/>
      <w:ind w:right="360"/>
    </w:pPr>
    <w:r>
      <w:t>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C15" w14:textId="77777777" w:rsidR="00B6322A" w:rsidRDefault="00B63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E72"/>
    <w:multiLevelType w:val="hybridMultilevel"/>
    <w:tmpl w:val="218A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A9B"/>
    <w:multiLevelType w:val="hybridMultilevel"/>
    <w:tmpl w:val="1BDE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02142"/>
    <w:multiLevelType w:val="hybridMultilevel"/>
    <w:tmpl w:val="3AD8CF30"/>
    <w:lvl w:ilvl="0" w:tplc="04090001">
      <w:start w:val="1"/>
      <w:numFmt w:val="bullet"/>
      <w:lvlText w:val=""/>
      <w:lvlJc w:val="left"/>
      <w:pPr>
        <w:ind w:left="1284" w:hanging="360"/>
      </w:pPr>
      <w:rPr>
        <w:rFonts w:ascii="Symbol" w:hAnsi="Symbol" w:hint="default"/>
      </w:rPr>
    </w:lvl>
    <w:lvl w:ilvl="1" w:tplc="04090003">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3" w15:restartNumberingAfterBreak="0">
    <w:nsid w:val="2E57084B"/>
    <w:multiLevelType w:val="hybridMultilevel"/>
    <w:tmpl w:val="8F4E0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387303"/>
    <w:multiLevelType w:val="hybridMultilevel"/>
    <w:tmpl w:val="ADB4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A463B"/>
    <w:multiLevelType w:val="hybridMultilevel"/>
    <w:tmpl w:val="F916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A0E56"/>
    <w:multiLevelType w:val="hybridMultilevel"/>
    <w:tmpl w:val="5E36B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AEB6E58"/>
    <w:multiLevelType w:val="hybridMultilevel"/>
    <w:tmpl w:val="004829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18092044">
    <w:abstractNumId w:val="2"/>
  </w:num>
  <w:num w:numId="2" w16cid:durableId="1566573678">
    <w:abstractNumId w:val="5"/>
  </w:num>
  <w:num w:numId="3" w16cid:durableId="1810514972">
    <w:abstractNumId w:val="1"/>
  </w:num>
  <w:num w:numId="4" w16cid:durableId="1365640499">
    <w:abstractNumId w:val="0"/>
  </w:num>
  <w:num w:numId="5" w16cid:durableId="931553195">
    <w:abstractNumId w:val="4"/>
  </w:num>
  <w:num w:numId="6" w16cid:durableId="382021263">
    <w:abstractNumId w:val="3"/>
  </w:num>
  <w:num w:numId="7" w16cid:durableId="1352224848">
    <w:abstractNumId w:val="6"/>
  </w:num>
  <w:num w:numId="8" w16cid:durableId="774401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yNDM1NrUwMDMztTBW0lEKTi0uzszPAykwqwUAoTWCFiwAAAA="/>
  </w:docVars>
  <w:rsids>
    <w:rsidRoot w:val="000B04B5"/>
    <w:rsid w:val="00006986"/>
    <w:rsid w:val="00016638"/>
    <w:rsid w:val="000265D5"/>
    <w:rsid w:val="00057B63"/>
    <w:rsid w:val="00066B96"/>
    <w:rsid w:val="0007083A"/>
    <w:rsid w:val="00072A31"/>
    <w:rsid w:val="00081ADF"/>
    <w:rsid w:val="0008287C"/>
    <w:rsid w:val="00092C88"/>
    <w:rsid w:val="000942D6"/>
    <w:rsid w:val="0009755E"/>
    <w:rsid w:val="00097824"/>
    <w:rsid w:val="000A1815"/>
    <w:rsid w:val="000A247C"/>
    <w:rsid w:val="000A460D"/>
    <w:rsid w:val="000B04B5"/>
    <w:rsid w:val="000C17F8"/>
    <w:rsid w:val="000C5763"/>
    <w:rsid w:val="000D2860"/>
    <w:rsid w:val="000D2F28"/>
    <w:rsid w:val="000D4C8C"/>
    <w:rsid w:val="000E3AC9"/>
    <w:rsid w:val="000F629A"/>
    <w:rsid w:val="000F672D"/>
    <w:rsid w:val="000F6DA7"/>
    <w:rsid w:val="00100CFD"/>
    <w:rsid w:val="00100EB8"/>
    <w:rsid w:val="00103947"/>
    <w:rsid w:val="00110940"/>
    <w:rsid w:val="00123C36"/>
    <w:rsid w:val="00126B72"/>
    <w:rsid w:val="00127CA1"/>
    <w:rsid w:val="00131F08"/>
    <w:rsid w:val="00141CD1"/>
    <w:rsid w:val="00143CA4"/>
    <w:rsid w:val="00145040"/>
    <w:rsid w:val="0015468C"/>
    <w:rsid w:val="00157625"/>
    <w:rsid w:val="001605E1"/>
    <w:rsid w:val="00163163"/>
    <w:rsid w:val="00163AA6"/>
    <w:rsid w:val="00173C56"/>
    <w:rsid w:val="00193586"/>
    <w:rsid w:val="00197216"/>
    <w:rsid w:val="001A3C7E"/>
    <w:rsid w:val="001A5BFF"/>
    <w:rsid w:val="001B11B4"/>
    <w:rsid w:val="001B4F18"/>
    <w:rsid w:val="001B6180"/>
    <w:rsid w:val="001B632A"/>
    <w:rsid w:val="001B69CC"/>
    <w:rsid w:val="001B78FF"/>
    <w:rsid w:val="001C000B"/>
    <w:rsid w:val="001C0152"/>
    <w:rsid w:val="001C12B3"/>
    <w:rsid w:val="001C1326"/>
    <w:rsid w:val="001C6DDA"/>
    <w:rsid w:val="001D4765"/>
    <w:rsid w:val="001E4E67"/>
    <w:rsid w:val="001E4F57"/>
    <w:rsid w:val="001F052F"/>
    <w:rsid w:val="001F2ECA"/>
    <w:rsid w:val="002124A1"/>
    <w:rsid w:val="002215AF"/>
    <w:rsid w:val="00225715"/>
    <w:rsid w:val="00232228"/>
    <w:rsid w:val="00244307"/>
    <w:rsid w:val="002503DC"/>
    <w:rsid w:val="0025409C"/>
    <w:rsid w:val="00266AE5"/>
    <w:rsid w:val="002A6A0A"/>
    <w:rsid w:val="002B3F30"/>
    <w:rsid w:val="002B54A9"/>
    <w:rsid w:val="002D4587"/>
    <w:rsid w:val="002F418E"/>
    <w:rsid w:val="002F6BEB"/>
    <w:rsid w:val="003003A4"/>
    <w:rsid w:val="00304C01"/>
    <w:rsid w:val="00324135"/>
    <w:rsid w:val="00326867"/>
    <w:rsid w:val="0034157C"/>
    <w:rsid w:val="003504A2"/>
    <w:rsid w:val="0036353C"/>
    <w:rsid w:val="0036493D"/>
    <w:rsid w:val="003661FA"/>
    <w:rsid w:val="003717A4"/>
    <w:rsid w:val="00375643"/>
    <w:rsid w:val="00376718"/>
    <w:rsid w:val="00385528"/>
    <w:rsid w:val="00385BE5"/>
    <w:rsid w:val="0039114C"/>
    <w:rsid w:val="003931D2"/>
    <w:rsid w:val="003A1AF1"/>
    <w:rsid w:val="003A45D5"/>
    <w:rsid w:val="003A528E"/>
    <w:rsid w:val="003A6A91"/>
    <w:rsid w:val="003C054F"/>
    <w:rsid w:val="003C602E"/>
    <w:rsid w:val="003E66DF"/>
    <w:rsid w:val="0040206A"/>
    <w:rsid w:val="00403605"/>
    <w:rsid w:val="004068E8"/>
    <w:rsid w:val="00411B8F"/>
    <w:rsid w:val="0041478B"/>
    <w:rsid w:val="00420EE8"/>
    <w:rsid w:val="00442427"/>
    <w:rsid w:val="00442B57"/>
    <w:rsid w:val="00444964"/>
    <w:rsid w:val="00447149"/>
    <w:rsid w:val="00455A78"/>
    <w:rsid w:val="004610BB"/>
    <w:rsid w:val="004627C4"/>
    <w:rsid w:val="004632C3"/>
    <w:rsid w:val="00464216"/>
    <w:rsid w:val="004650E1"/>
    <w:rsid w:val="004741C3"/>
    <w:rsid w:val="0047780E"/>
    <w:rsid w:val="00480250"/>
    <w:rsid w:val="00482C7F"/>
    <w:rsid w:val="00483224"/>
    <w:rsid w:val="00495B91"/>
    <w:rsid w:val="004A17DF"/>
    <w:rsid w:val="004B166F"/>
    <w:rsid w:val="004B70E9"/>
    <w:rsid w:val="004C1A7C"/>
    <w:rsid w:val="004C33DA"/>
    <w:rsid w:val="004D0196"/>
    <w:rsid w:val="004D0BD0"/>
    <w:rsid w:val="004E2E15"/>
    <w:rsid w:val="004E7910"/>
    <w:rsid w:val="004F1676"/>
    <w:rsid w:val="00500FA3"/>
    <w:rsid w:val="0050157E"/>
    <w:rsid w:val="00505409"/>
    <w:rsid w:val="00512ABC"/>
    <w:rsid w:val="0051392A"/>
    <w:rsid w:val="00514DF7"/>
    <w:rsid w:val="00517A0F"/>
    <w:rsid w:val="005311E3"/>
    <w:rsid w:val="00550BE6"/>
    <w:rsid w:val="00556B6B"/>
    <w:rsid w:val="00556DCC"/>
    <w:rsid w:val="00556ED5"/>
    <w:rsid w:val="0055721A"/>
    <w:rsid w:val="00557996"/>
    <w:rsid w:val="00563D02"/>
    <w:rsid w:val="00565776"/>
    <w:rsid w:val="00580CFB"/>
    <w:rsid w:val="00582ADC"/>
    <w:rsid w:val="00584FC0"/>
    <w:rsid w:val="005866DE"/>
    <w:rsid w:val="005928C8"/>
    <w:rsid w:val="00593658"/>
    <w:rsid w:val="005A2461"/>
    <w:rsid w:val="005A7295"/>
    <w:rsid w:val="005B0FD1"/>
    <w:rsid w:val="005B450D"/>
    <w:rsid w:val="005C08AF"/>
    <w:rsid w:val="005D36F0"/>
    <w:rsid w:val="005D3C81"/>
    <w:rsid w:val="005F6338"/>
    <w:rsid w:val="0060671A"/>
    <w:rsid w:val="00612D0B"/>
    <w:rsid w:val="00615B2C"/>
    <w:rsid w:val="00621B01"/>
    <w:rsid w:val="00643ACD"/>
    <w:rsid w:val="0065511E"/>
    <w:rsid w:val="00664D23"/>
    <w:rsid w:val="00665008"/>
    <w:rsid w:val="00674D46"/>
    <w:rsid w:val="00676F7A"/>
    <w:rsid w:val="00683517"/>
    <w:rsid w:val="00687264"/>
    <w:rsid w:val="006A1E1B"/>
    <w:rsid w:val="006A3293"/>
    <w:rsid w:val="006B2E28"/>
    <w:rsid w:val="006B4B0B"/>
    <w:rsid w:val="006D11B8"/>
    <w:rsid w:val="006E2F2F"/>
    <w:rsid w:val="006F333C"/>
    <w:rsid w:val="00702C29"/>
    <w:rsid w:val="00711947"/>
    <w:rsid w:val="00712D28"/>
    <w:rsid w:val="00715485"/>
    <w:rsid w:val="00716D0D"/>
    <w:rsid w:val="00737BB4"/>
    <w:rsid w:val="00740F03"/>
    <w:rsid w:val="00745CC6"/>
    <w:rsid w:val="0075124B"/>
    <w:rsid w:val="007531F6"/>
    <w:rsid w:val="00754D6A"/>
    <w:rsid w:val="0076726D"/>
    <w:rsid w:val="00784193"/>
    <w:rsid w:val="00785B46"/>
    <w:rsid w:val="00785F2D"/>
    <w:rsid w:val="007966BC"/>
    <w:rsid w:val="007A08AC"/>
    <w:rsid w:val="007B4612"/>
    <w:rsid w:val="007B781E"/>
    <w:rsid w:val="007C1736"/>
    <w:rsid w:val="007C1753"/>
    <w:rsid w:val="007C4E6B"/>
    <w:rsid w:val="007C6189"/>
    <w:rsid w:val="007D3F20"/>
    <w:rsid w:val="007D5754"/>
    <w:rsid w:val="007D799F"/>
    <w:rsid w:val="007E4668"/>
    <w:rsid w:val="007F12A1"/>
    <w:rsid w:val="007F5C66"/>
    <w:rsid w:val="007F6A19"/>
    <w:rsid w:val="00805A23"/>
    <w:rsid w:val="00811EDD"/>
    <w:rsid w:val="008130CB"/>
    <w:rsid w:val="00823C86"/>
    <w:rsid w:val="00825952"/>
    <w:rsid w:val="00830CB0"/>
    <w:rsid w:val="00842009"/>
    <w:rsid w:val="00853130"/>
    <w:rsid w:val="00857FD3"/>
    <w:rsid w:val="00860114"/>
    <w:rsid w:val="00864631"/>
    <w:rsid w:val="0086531B"/>
    <w:rsid w:val="008664A2"/>
    <w:rsid w:val="00871D1B"/>
    <w:rsid w:val="008752D1"/>
    <w:rsid w:val="008758BC"/>
    <w:rsid w:val="008768EB"/>
    <w:rsid w:val="0088320D"/>
    <w:rsid w:val="008867D4"/>
    <w:rsid w:val="00893D22"/>
    <w:rsid w:val="008964DD"/>
    <w:rsid w:val="008A56C6"/>
    <w:rsid w:val="008A7CF5"/>
    <w:rsid w:val="008B5FA5"/>
    <w:rsid w:val="008B6FD8"/>
    <w:rsid w:val="008C6536"/>
    <w:rsid w:val="008D43A2"/>
    <w:rsid w:val="008D4A3C"/>
    <w:rsid w:val="008D4AE5"/>
    <w:rsid w:val="008D55AB"/>
    <w:rsid w:val="008E39E0"/>
    <w:rsid w:val="009012F6"/>
    <w:rsid w:val="009028D8"/>
    <w:rsid w:val="0090376D"/>
    <w:rsid w:val="00905BE3"/>
    <w:rsid w:val="009138B1"/>
    <w:rsid w:val="00914A46"/>
    <w:rsid w:val="009359B3"/>
    <w:rsid w:val="00950D48"/>
    <w:rsid w:val="00952DF1"/>
    <w:rsid w:val="009539EF"/>
    <w:rsid w:val="0097211C"/>
    <w:rsid w:val="00980C32"/>
    <w:rsid w:val="00980EEB"/>
    <w:rsid w:val="0098436E"/>
    <w:rsid w:val="00986298"/>
    <w:rsid w:val="009937D2"/>
    <w:rsid w:val="009B4C18"/>
    <w:rsid w:val="009B6622"/>
    <w:rsid w:val="009C27DA"/>
    <w:rsid w:val="009D0405"/>
    <w:rsid w:val="009F4425"/>
    <w:rsid w:val="009F45AB"/>
    <w:rsid w:val="009F519B"/>
    <w:rsid w:val="009F6453"/>
    <w:rsid w:val="00A124D9"/>
    <w:rsid w:val="00A213A0"/>
    <w:rsid w:val="00A22365"/>
    <w:rsid w:val="00A30110"/>
    <w:rsid w:val="00A303C5"/>
    <w:rsid w:val="00A51D28"/>
    <w:rsid w:val="00A55234"/>
    <w:rsid w:val="00A67C55"/>
    <w:rsid w:val="00A73702"/>
    <w:rsid w:val="00A73B82"/>
    <w:rsid w:val="00A75253"/>
    <w:rsid w:val="00A82696"/>
    <w:rsid w:val="00A87F20"/>
    <w:rsid w:val="00AB16C1"/>
    <w:rsid w:val="00AC3DBA"/>
    <w:rsid w:val="00AD5702"/>
    <w:rsid w:val="00AE02B5"/>
    <w:rsid w:val="00AE267F"/>
    <w:rsid w:val="00AE64CA"/>
    <w:rsid w:val="00AE7069"/>
    <w:rsid w:val="00AF6A80"/>
    <w:rsid w:val="00B05EA6"/>
    <w:rsid w:val="00B07326"/>
    <w:rsid w:val="00B07E66"/>
    <w:rsid w:val="00B1073F"/>
    <w:rsid w:val="00B12E7F"/>
    <w:rsid w:val="00B1461D"/>
    <w:rsid w:val="00B17DB5"/>
    <w:rsid w:val="00B25ABB"/>
    <w:rsid w:val="00B40A05"/>
    <w:rsid w:val="00B43F56"/>
    <w:rsid w:val="00B5110A"/>
    <w:rsid w:val="00B556A2"/>
    <w:rsid w:val="00B6322A"/>
    <w:rsid w:val="00B831E2"/>
    <w:rsid w:val="00B91BF5"/>
    <w:rsid w:val="00B96F6B"/>
    <w:rsid w:val="00B9762F"/>
    <w:rsid w:val="00BA7A7F"/>
    <w:rsid w:val="00BB0132"/>
    <w:rsid w:val="00BB23AA"/>
    <w:rsid w:val="00BB300A"/>
    <w:rsid w:val="00BB6ED2"/>
    <w:rsid w:val="00BD5DFD"/>
    <w:rsid w:val="00BE7538"/>
    <w:rsid w:val="00BF3F6F"/>
    <w:rsid w:val="00C06A63"/>
    <w:rsid w:val="00C1498C"/>
    <w:rsid w:val="00C2502C"/>
    <w:rsid w:val="00C277D5"/>
    <w:rsid w:val="00C34050"/>
    <w:rsid w:val="00C42A77"/>
    <w:rsid w:val="00C46392"/>
    <w:rsid w:val="00C65425"/>
    <w:rsid w:val="00C7413A"/>
    <w:rsid w:val="00C74E7B"/>
    <w:rsid w:val="00C76236"/>
    <w:rsid w:val="00C77904"/>
    <w:rsid w:val="00C876E3"/>
    <w:rsid w:val="00CA19E8"/>
    <w:rsid w:val="00CA3219"/>
    <w:rsid w:val="00CA5001"/>
    <w:rsid w:val="00CA7028"/>
    <w:rsid w:val="00CA70E1"/>
    <w:rsid w:val="00CB1429"/>
    <w:rsid w:val="00CB16BB"/>
    <w:rsid w:val="00CB1BE1"/>
    <w:rsid w:val="00CC03D4"/>
    <w:rsid w:val="00CC2F94"/>
    <w:rsid w:val="00CD1A95"/>
    <w:rsid w:val="00CD1DF4"/>
    <w:rsid w:val="00CE3340"/>
    <w:rsid w:val="00CE6378"/>
    <w:rsid w:val="00CF08B5"/>
    <w:rsid w:val="00D0015C"/>
    <w:rsid w:val="00D006E2"/>
    <w:rsid w:val="00D00D91"/>
    <w:rsid w:val="00D07367"/>
    <w:rsid w:val="00D1570A"/>
    <w:rsid w:val="00D15D78"/>
    <w:rsid w:val="00D20C02"/>
    <w:rsid w:val="00D27FCF"/>
    <w:rsid w:val="00D308FC"/>
    <w:rsid w:val="00D3572B"/>
    <w:rsid w:val="00D441FD"/>
    <w:rsid w:val="00D44D36"/>
    <w:rsid w:val="00D4651F"/>
    <w:rsid w:val="00D51709"/>
    <w:rsid w:val="00D636FE"/>
    <w:rsid w:val="00D76EF6"/>
    <w:rsid w:val="00D770FB"/>
    <w:rsid w:val="00D77A83"/>
    <w:rsid w:val="00D918B7"/>
    <w:rsid w:val="00D96671"/>
    <w:rsid w:val="00DA2033"/>
    <w:rsid w:val="00DE7F16"/>
    <w:rsid w:val="00DF65B0"/>
    <w:rsid w:val="00E127C2"/>
    <w:rsid w:val="00E1412D"/>
    <w:rsid w:val="00E14805"/>
    <w:rsid w:val="00E149F4"/>
    <w:rsid w:val="00E2009E"/>
    <w:rsid w:val="00E30722"/>
    <w:rsid w:val="00E30FFA"/>
    <w:rsid w:val="00E419D8"/>
    <w:rsid w:val="00E45231"/>
    <w:rsid w:val="00E45F91"/>
    <w:rsid w:val="00E46B17"/>
    <w:rsid w:val="00E4712D"/>
    <w:rsid w:val="00E47871"/>
    <w:rsid w:val="00E51CA6"/>
    <w:rsid w:val="00E534D7"/>
    <w:rsid w:val="00E577AF"/>
    <w:rsid w:val="00E63E98"/>
    <w:rsid w:val="00E64300"/>
    <w:rsid w:val="00E67207"/>
    <w:rsid w:val="00E67AEB"/>
    <w:rsid w:val="00E700A5"/>
    <w:rsid w:val="00E74004"/>
    <w:rsid w:val="00E777A8"/>
    <w:rsid w:val="00E81E68"/>
    <w:rsid w:val="00E86B90"/>
    <w:rsid w:val="00E94954"/>
    <w:rsid w:val="00EC6072"/>
    <w:rsid w:val="00EC79B5"/>
    <w:rsid w:val="00ED41CB"/>
    <w:rsid w:val="00ED524B"/>
    <w:rsid w:val="00ED730D"/>
    <w:rsid w:val="00F102B9"/>
    <w:rsid w:val="00F14A78"/>
    <w:rsid w:val="00F15863"/>
    <w:rsid w:val="00F23519"/>
    <w:rsid w:val="00F31952"/>
    <w:rsid w:val="00F46E64"/>
    <w:rsid w:val="00F51734"/>
    <w:rsid w:val="00F524E3"/>
    <w:rsid w:val="00F631DC"/>
    <w:rsid w:val="00F650D2"/>
    <w:rsid w:val="00F66FBF"/>
    <w:rsid w:val="00F67C14"/>
    <w:rsid w:val="00F762CA"/>
    <w:rsid w:val="00F769AC"/>
    <w:rsid w:val="00F8037C"/>
    <w:rsid w:val="00F81972"/>
    <w:rsid w:val="00F82794"/>
    <w:rsid w:val="00F83C06"/>
    <w:rsid w:val="00F94C6B"/>
    <w:rsid w:val="00F96D9E"/>
    <w:rsid w:val="00F97813"/>
    <w:rsid w:val="00FA39A4"/>
    <w:rsid w:val="00FC4614"/>
    <w:rsid w:val="00FD3547"/>
    <w:rsid w:val="00FE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02B43"/>
  <w15:docId w15:val="{A829C1A9-4D09-4882-A2A5-C0E8355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04B5"/>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4B5"/>
    <w:rPr>
      <w:rFonts w:ascii="Times New Roman" w:eastAsia="Times New Roman" w:hAnsi="Times New Roman" w:cs="Times New Roman"/>
      <w:sz w:val="24"/>
      <w:szCs w:val="20"/>
    </w:rPr>
  </w:style>
  <w:style w:type="character" w:styleId="Hyperlink">
    <w:name w:val="Hyperlink"/>
    <w:basedOn w:val="DefaultParagraphFont"/>
    <w:rsid w:val="000B04B5"/>
    <w:rPr>
      <w:color w:val="0000FF"/>
      <w:u w:val="single"/>
    </w:rPr>
  </w:style>
  <w:style w:type="paragraph" w:styleId="Header">
    <w:name w:val="header"/>
    <w:basedOn w:val="Normal"/>
    <w:link w:val="HeaderChar"/>
    <w:rsid w:val="000B04B5"/>
    <w:pPr>
      <w:tabs>
        <w:tab w:val="center" w:pos="4320"/>
        <w:tab w:val="right" w:pos="8640"/>
      </w:tabs>
    </w:pPr>
  </w:style>
  <w:style w:type="character" w:customStyle="1" w:styleId="HeaderChar">
    <w:name w:val="Header Char"/>
    <w:basedOn w:val="DefaultParagraphFont"/>
    <w:link w:val="Header"/>
    <w:rsid w:val="000B04B5"/>
    <w:rPr>
      <w:rFonts w:ascii="Times New Roman" w:eastAsia="Times New Roman" w:hAnsi="Times New Roman" w:cs="Times New Roman"/>
      <w:sz w:val="24"/>
      <w:szCs w:val="24"/>
    </w:rPr>
  </w:style>
  <w:style w:type="character" w:styleId="PageNumber">
    <w:name w:val="page number"/>
    <w:basedOn w:val="DefaultParagraphFont"/>
    <w:rsid w:val="000B04B5"/>
  </w:style>
  <w:style w:type="paragraph" w:styleId="BodyText">
    <w:name w:val="Body Text"/>
    <w:basedOn w:val="Normal"/>
    <w:link w:val="BodyTextChar"/>
    <w:rsid w:val="000B04B5"/>
    <w:rPr>
      <w:szCs w:val="20"/>
      <w:lang w:val="en-GB"/>
    </w:rPr>
  </w:style>
  <w:style w:type="character" w:customStyle="1" w:styleId="BodyTextChar">
    <w:name w:val="Body Text Char"/>
    <w:basedOn w:val="DefaultParagraphFont"/>
    <w:link w:val="BodyText"/>
    <w:rsid w:val="000B04B5"/>
    <w:rPr>
      <w:rFonts w:ascii="Times New Roman" w:eastAsia="Times New Roman" w:hAnsi="Times New Roman" w:cs="Times New Roman"/>
      <w:sz w:val="24"/>
      <w:szCs w:val="20"/>
      <w:lang w:val="en-GB"/>
    </w:rPr>
  </w:style>
  <w:style w:type="character" w:styleId="Strong">
    <w:name w:val="Strong"/>
    <w:basedOn w:val="DefaultParagraphFont"/>
    <w:qFormat/>
    <w:rsid w:val="000B04B5"/>
    <w:rPr>
      <w:b/>
      <w:bCs/>
    </w:rPr>
  </w:style>
  <w:style w:type="paragraph" w:styleId="ListParagraph">
    <w:name w:val="List Paragraph"/>
    <w:basedOn w:val="Normal"/>
    <w:uiPriority w:val="34"/>
    <w:qFormat/>
    <w:rsid w:val="000B04B5"/>
    <w:pPr>
      <w:ind w:left="720"/>
      <w:contextualSpacing/>
    </w:pPr>
  </w:style>
  <w:style w:type="character" w:customStyle="1" w:styleId="hit">
    <w:name w:val="hit"/>
    <w:basedOn w:val="DefaultParagraphFont"/>
    <w:rsid w:val="0051392A"/>
  </w:style>
  <w:style w:type="character" w:customStyle="1" w:styleId="pubtitle">
    <w:name w:val="pubtitle"/>
    <w:basedOn w:val="DefaultParagraphFont"/>
    <w:rsid w:val="0051392A"/>
  </w:style>
  <w:style w:type="paragraph" w:customStyle="1" w:styleId="03Affiliations">
    <w:name w:val="03 Affiliations"/>
    <w:basedOn w:val="Normal"/>
    <w:rsid w:val="001A5BFF"/>
    <w:pPr>
      <w:spacing w:before="120" w:after="120" w:line="480" w:lineRule="auto"/>
      <w:jc w:val="center"/>
    </w:pPr>
    <w:rPr>
      <w:rFonts w:ascii="Times" w:hAnsi="Times"/>
      <w:szCs w:val="20"/>
    </w:rPr>
  </w:style>
  <w:style w:type="paragraph" w:styleId="PlainText">
    <w:name w:val="Plain Text"/>
    <w:basedOn w:val="Normal"/>
    <w:link w:val="PlainTextChar"/>
    <w:uiPriority w:val="99"/>
    <w:unhideWhenUsed/>
    <w:rsid w:val="001A5BF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A5BFF"/>
    <w:rPr>
      <w:rFonts w:ascii="Calibri" w:hAnsi="Calibri"/>
      <w:szCs w:val="21"/>
    </w:rPr>
  </w:style>
  <w:style w:type="paragraph" w:styleId="Footer">
    <w:name w:val="footer"/>
    <w:basedOn w:val="Normal"/>
    <w:link w:val="FooterChar"/>
    <w:uiPriority w:val="99"/>
    <w:unhideWhenUsed/>
    <w:rsid w:val="00F83C06"/>
    <w:pPr>
      <w:tabs>
        <w:tab w:val="center" w:pos="4680"/>
        <w:tab w:val="right" w:pos="9360"/>
      </w:tabs>
    </w:pPr>
  </w:style>
  <w:style w:type="character" w:customStyle="1" w:styleId="FooterChar">
    <w:name w:val="Footer Char"/>
    <w:basedOn w:val="DefaultParagraphFont"/>
    <w:link w:val="Footer"/>
    <w:uiPriority w:val="99"/>
    <w:rsid w:val="00F83C0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E7910"/>
    <w:rPr>
      <w:color w:val="605E5C"/>
      <w:shd w:val="clear" w:color="auto" w:fill="E1DFDD"/>
    </w:rPr>
  </w:style>
  <w:style w:type="paragraph" w:styleId="BalloonText">
    <w:name w:val="Balloon Text"/>
    <w:basedOn w:val="Normal"/>
    <w:link w:val="BalloonTextChar"/>
    <w:uiPriority w:val="99"/>
    <w:semiHidden/>
    <w:unhideWhenUsed/>
    <w:rsid w:val="00A6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5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A7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5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jaward@usf.edu%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89</TotalTime>
  <Pages>7</Pages>
  <Words>3860</Words>
  <Characters>23585</Characters>
  <Application>Microsoft Office Word</Application>
  <DocSecurity>0</DocSecurity>
  <Lines>332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Jaward, Foday</dc:creator>
  <cp:lastModifiedBy>Foday Jaward</cp:lastModifiedBy>
  <cp:revision>86</cp:revision>
  <cp:lastPrinted>2025-06-16T17:05:00Z</cp:lastPrinted>
  <dcterms:created xsi:type="dcterms:W3CDTF">2025-12-11T16:57:00Z</dcterms:created>
  <dcterms:modified xsi:type="dcterms:W3CDTF">2025-12-15T15:34:00Z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b0c1610975e2f34ace1ca963f8c51340bae385dabae8309f1a5fb132c3f07575</vt:lpwstr>
  </property>
</Properties>
</file>