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C10EE" w14:textId="553267B5" w:rsidR="005B3815" w:rsidRPr="006417C4" w:rsidRDefault="005B3815" w:rsidP="005B3815">
      <w:pPr>
        <w:spacing w:after="0" w:line="240" w:lineRule="auto"/>
        <w:jc w:val="center"/>
        <w:rPr>
          <w:sz w:val="24"/>
          <w:szCs w:val="24"/>
          <w:u w:val="single"/>
        </w:rPr>
      </w:pPr>
      <w:r w:rsidRPr="006417C4">
        <w:rPr>
          <w:b/>
          <w:bCs/>
          <w:sz w:val="24"/>
          <w:szCs w:val="24"/>
          <w:u w:val="single"/>
        </w:rPr>
        <w:t>Kay D. Everett, MD, PhD</w:t>
      </w:r>
    </w:p>
    <w:p w14:paraId="68684B51" w14:textId="4E5AA5F9" w:rsidR="005B3815" w:rsidRDefault="005B3815" w:rsidP="005B3815">
      <w:pPr>
        <w:spacing w:after="0" w:line="240" w:lineRule="auto"/>
        <w:jc w:val="center"/>
      </w:pPr>
      <w:r w:rsidRPr="005B3815">
        <w:t xml:space="preserve">Assistant Professor of Medicine, </w:t>
      </w:r>
      <w:r w:rsidR="00B35C29">
        <w:t>USF Health</w:t>
      </w:r>
      <w:r w:rsidR="00087ED1">
        <w:t xml:space="preserve"> Morsani </w:t>
      </w:r>
      <w:r w:rsidR="00AB1DE9">
        <w:t xml:space="preserve">College </w:t>
      </w:r>
      <w:r w:rsidRPr="005B3815">
        <w:t>of Medicine</w:t>
      </w:r>
    </w:p>
    <w:p w14:paraId="232D733A" w14:textId="699167ED" w:rsidR="00057AC7" w:rsidRPr="005B3815" w:rsidRDefault="00057AC7" w:rsidP="005B3815">
      <w:pPr>
        <w:spacing w:after="0" w:line="240" w:lineRule="auto"/>
        <w:jc w:val="center"/>
      </w:pPr>
      <w:r>
        <w:t xml:space="preserve">Assistant Professor of </w:t>
      </w:r>
      <w:r w:rsidR="00087ED1">
        <w:t xml:space="preserve">Medical </w:t>
      </w:r>
      <w:r>
        <w:t xml:space="preserve">Engineering, </w:t>
      </w:r>
      <w:r w:rsidR="00B35C29">
        <w:t>USF</w:t>
      </w:r>
      <w:r w:rsidR="00087ED1">
        <w:t xml:space="preserve"> </w:t>
      </w:r>
      <w:r w:rsidR="00AB1DE9">
        <w:t>College</w:t>
      </w:r>
      <w:r>
        <w:t xml:space="preserve"> of Engineering</w:t>
      </w:r>
    </w:p>
    <w:p w14:paraId="5D4FB323" w14:textId="7AE3259F" w:rsidR="005B3815" w:rsidRDefault="005B3815" w:rsidP="005B3815">
      <w:pPr>
        <w:spacing w:after="0" w:line="240" w:lineRule="auto"/>
        <w:jc w:val="center"/>
      </w:pPr>
      <w:r w:rsidRPr="005B3815">
        <w:t xml:space="preserve">Attending Cardiologist, </w:t>
      </w:r>
      <w:r w:rsidR="00B35C29">
        <w:t>Cardiac Intensive</w:t>
      </w:r>
      <w:r w:rsidR="000F1733">
        <w:t xml:space="preserve"> Care Unit, </w:t>
      </w:r>
      <w:r w:rsidR="00A05C82">
        <w:t>USF Health</w:t>
      </w:r>
      <w:r w:rsidR="00B35C29">
        <w:t xml:space="preserve"> and</w:t>
      </w:r>
      <w:r w:rsidR="00A05C82">
        <w:t xml:space="preserve"> </w:t>
      </w:r>
      <w:r w:rsidR="00087ED1">
        <w:t>Tampa General Hospital</w:t>
      </w:r>
    </w:p>
    <w:p w14:paraId="6A37EAE5" w14:textId="354C82B7" w:rsidR="005B3815" w:rsidRDefault="00F6078A" w:rsidP="005B3815">
      <w:pPr>
        <w:spacing w:after="0" w:line="240" w:lineRule="auto"/>
        <w:jc w:val="center"/>
      </w:pPr>
      <w:hyperlink r:id="rId8" w:history="1">
        <w:r w:rsidRPr="005D6141">
          <w:rPr>
            <w:rStyle w:val="Hyperlink"/>
          </w:rPr>
          <w:t>kayeverett@usf.edu</w:t>
        </w:r>
      </w:hyperlink>
      <w:r>
        <w:t xml:space="preserve"> | </w:t>
      </w:r>
      <w:r w:rsidR="009E4BFF">
        <w:t>C</w:t>
      </w:r>
      <w:r w:rsidR="005B3815">
        <w:t xml:space="preserve"> </w:t>
      </w:r>
      <w:r w:rsidR="00305374">
        <w:t>(</w:t>
      </w:r>
      <w:r w:rsidR="005B3815">
        <w:t>352</w:t>
      </w:r>
      <w:r w:rsidR="00305374">
        <w:t>)</w:t>
      </w:r>
      <w:r w:rsidR="005B3815">
        <w:t>398</w:t>
      </w:r>
      <w:r w:rsidR="009E4BFF">
        <w:t>-</w:t>
      </w:r>
      <w:r w:rsidR="005B3815">
        <w:t xml:space="preserve">9318 | </w:t>
      </w:r>
      <w:r w:rsidR="00087ED1">
        <w:t xml:space="preserve">560 </w:t>
      </w:r>
      <w:r w:rsidR="008E6E9B">
        <w:t>Channelside</w:t>
      </w:r>
      <w:r w:rsidR="00087ED1">
        <w:t xml:space="preserve"> Dr, Tampa, FL 33602</w:t>
      </w:r>
    </w:p>
    <w:p w14:paraId="70EF0803" w14:textId="774D408A" w:rsidR="005B3815" w:rsidRDefault="00210046" w:rsidP="005B3815">
      <w:pPr>
        <w:spacing w:after="0" w:line="240" w:lineRule="auto"/>
        <w:jc w:val="center"/>
      </w:pPr>
      <w:hyperlink r:id="rId9" w:history="1">
        <w:r w:rsidRPr="00FE29FB">
          <w:rPr>
            <w:rStyle w:val="Hyperlink"/>
          </w:rPr>
          <w:t>USF Faculty Profile</w:t>
        </w:r>
      </w:hyperlink>
      <w:r>
        <w:t xml:space="preserve"> |</w:t>
      </w:r>
      <w:r w:rsidR="005B3815">
        <w:t xml:space="preserve"> </w:t>
      </w:r>
      <w:hyperlink r:id="rId10" w:history="1">
        <w:r w:rsidR="005B3815" w:rsidRPr="004D1075">
          <w:rPr>
            <w:rStyle w:val="Hyperlink"/>
          </w:rPr>
          <w:t>www.kayeverett.weebly.com</w:t>
        </w:r>
      </w:hyperlink>
      <w:r w:rsidR="005B3815">
        <w:t xml:space="preserve"> | @KayEverettMDPhD</w:t>
      </w:r>
    </w:p>
    <w:p w14:paraId="03FCD14C" w14:textId="1F35AC21" w:rsidR="005B3815" w:rsidRDefault="005B3815" w:rsidP="005B3815">
      <w:pPr>
        <w:spacing w:after="0" w:line="240" w:lineRule="auto"/>
      </w:pPr>
      <w:r>
        <w:rPr>
          <w:noProof/>
        </w:rPr>
        <mc:AlternateContent>
          <mc:Choice Requires="wps">
            <w:drawing>
              <wp:anchor distT="0" distB="0" distL="114300" distR="114300" simplePos="0" relativeHeight="251659264" behindDoc="0" locked="0" layoutInCell="1" allowOverlap="1" wp14:anchorId="0EA2CA6C" wp14:editId="639410F9">
                <wp:simplePos x="0" y="0"/>
                <wp:positionH relativeFrom="column">
                  <wp:posOffset>41275</wp:posOffset>
                </wp:positionH>
                <wp:positionV relativeFrom="paragraph">
                  <wp:posOffset>46990</wp:posOffset>
                </wp:positionV>
                <wp:extent cx="6765925" cy="0"/>
                <wp:effectExtent l="0" t="0" r="0" b="0"/>
                <wp:wrapNone/>
                <wp:docPr id="1171096790" name="Straight Connector 1"/>
                <wp:cNvGraphicFramePr/>
                <a:graphic xmlns:a="http://schemas.openxmlformats.org/drawingml/2006/main">
                  <a:graphicData uri="http://schemas.microsoft.com/office/word/2010/wordprocessingShape">
                    <wps:wsp>
                      <wps:cNvCnPr/>
                      <wps:spPr>
                        <a:xfrm>
                          <a:off x="0" y="0"/>
                          <a:ext cx="67659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5C62713"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5pt,3.7pt" to="536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MVnQEAAJQDAAAOAAAAZHJzL2Uyb0RvYy54bWysU8tu2zAQvBfIPxC8x5INxG0Fyz4kSC5B&#10;G7TNBzDU0iJAcgmSseS/75K25SAtECTIheJjZ3ZndrXajNawHYSo0bV8Pqs5Ayex027b8sc/t5ff&#10;OItJuE4YdNDyPUS+WV98WQ2+gQX2aDoIjEhcbAbf8j4l31RVlD1YEWfowdGjwmBFomPYVl0QA7Fb&#10;Uy3qelkNGDofUEKMdHtzeOTrwq8UyPRTqQiJmZZTbamsoaxPea3WK9Fsg/C9lscyxAeqsEI7SjpR&#10;3Ygk2HPQ/1BZLQNGVGkm0VaolJZQNJCaef1Kze9eeChayJzoJ5vi59HKH7tr9xDIhsHHJvqHkFWM&#10;Ktj8pfrYWMzaT2bBmJiky+XX5dX3xRVn8vRWnYE+xHQHaFnetNxol3WIRuzuY6JkFHoKocM5ddml&#10;vYEcbNwvUEx3lGxe0GUq4NoEthPUTyEluDTPPSS+Ep1hShszAeu3gcf4DIUyMe8BT4iSGV2awFY7&#10;DP/LnsZTyeoQf3LgoDtb8ITdvjSlWEOtLwqPY5pn6+W5wM8/0/ovAAAA//8DAFBLAwQUAAYACAAA&#10;ACEA8/nBS90AAAAGAQAADwAAAGRycy9kb3ducmV2LnhtbEyPQUvDQBCF74L/YRnBm90YtJWYTSkF&#10;sRakWAvtcZsdk2h2Nuxum/TfO/VSj2/e471v8ulgW3FEHxpHCu5HCQik0pmGKgWbz5e7JxAhajK6&#10;dYQKThhgWlxf5TozrqcPPK5jJbiEQqYV1DF2mZShrNHqMHIdEntfzlsdWfpKGq97LretTJNkLK1u&#10;iBdq3eG8xvJnfbAK3v1iMZ8tT9+02tl+my63q7fhVanbm2H2DCLiEC9hOOMzOhTMtHcHMkG0CsaP&#10;HFQweQBxdpNJyq/t/w6yyOV//OIXAAD//wMAUEsBAi0AFAAGAAgAAAAhALaDOJL+AAAA4QEAABMA&#10;AAAAAAAAAAAAAAAAAAAAAFtDb250ZW50X1R5cGVzXS54bWxQSwECLQAUAAYACAAAACEAOP0h/9YA&#10;AACUAQAACwAAAAAAAAAAAAAAAAAvAQAAX3JlbHMvLnJlbHNQSwECLQAUAAYACAAAACEA0ZUDFZ0B&#10;AACUAwAADgAAAAAAAAAAAAAAAAAuAgAAZHJzL2Uyb0RvYy54bWxQSwECLQAUAAYACAAAACEA8/nB&#10;S90AAAAGAQAADwAAAAAAAAAAAAAAAAD3AwAAZHJzL2Rvd25yZXYueG1sUEsFBgAAAAAEAAQA8wAA&#10;AAEFAAAAAA==&#10;" strokecolor="#156082 [3204]" strokeweight=".5pt">
                <v:stroke joinstyle="miter"/>
              </v:line>
            </w:pict>
          </mc:Fallback>
        </mc:AlternateContent>
      </w:r>
    </w:p>
    <w:p w14:paraId="29BB32B8" w14:textId="77777777" w:rsidR="00396CF7" w:rsidRDefault="00396CF7" w:rsidP="00396CF7">
      <w:pPr>
        <w:spacing w:line="240" w:lineRule="auto"/>
        <w:rPr>
          <w:b/>
          <w:bCs/>
          <w:u w:val="single"/>
        </w:rPr>
      </w:pPr>
      <w:r>
        <w:rPr>
          <w:b/>
          <w:bCs/>
          <w:u w:val="single"/>
        </w:rPr>
        <w:t>Education</w:t>
      </w:r>
    </w:p>
    <w:p w14:paraId="0D958933" w14:textId="5963ADDB" w:rsidR="00396CF7" w:rsidRDefault="00396CF7" w:rsidP="0042361C">
      <w:pPr>
        <w:spacing w:after="0" w:line="240" w:lineRule="auto"/>
        <w:ind w:left="1440" w:hanging="1440"/>
      </w:pPr>
      <w:r>
        <w:t>200</w:t>
      </w:r>
      <w:r w:rsidR="00DF22BC">
        <w:t>3</w:t>
      </w:r>
      <w:r>
        <w:t>-2007</w:t>
      </w:r>
      <w:r>
        <w:tab/>
      </w:r>
      <w:r w:rsidRPr="00396CF7">
        <w:rPr>
          <w:b/>
          <w:bCs/>
        </w:rPr>
        <w:t>BS</w:t>
      </w:r>
      <w:r>
        <w:t xml:space="preserve">, </w:t>
      </w:r>
      <w:r w:rsidRPr="005B3815">
        <w:t>Materials Science and Engineering</w:t>
      </w:r>
      <w:r>
        <w:t>,</w:t>
      </w:r>
      <w:r w:rsidR="0042361C">
        <w:t xml:space="preserve"> Minors in Biomedical Engineering and Psychology, </w:t>
      </w:r>
      <w:r w:rsidRPr="005B3815">
        <w:t>Massachusetts Institute of Technology</w:t>
      </w:r>
      <w:r w:rsidR="007C7B2A">
        <w:t xml:space="preserve"> (MIT)</w:t>
      </w:r>
      <w:r w:rsidRPr="005B3815">
        <w:t>, Cambridge, MA</w:t>
      </w:r>
      <w:r>
        <w:t xml:space="preserve"> </w:t>
      </w:r>
    </w:p>
    <w:p w14:paraId="3CBD2086" w14:textId="42CA3473" w:rsidR="00396CF7" w:rsidRDefault="00396CF7" w:rsidP="00396CF7">
      <w:pPr>
        <w:spacing w:after="0" w:line="240" w:lineRule="auto"/>
        <w:ind w:left="1440" w:hanging="1440"/>
      </w:pPr>
      <w:r>
        <w:t>2007-2013</w:t>
      </w:r>
      <w:r>
        <w:tab/>
      </w:r>
      <w:r w:rsidRPr="00396CF7">
        <w:rPr>
          <w:b/>
          <w:bCs/>
        </w:rPr>
        <w:t>PhD</w:t>
      </w:r>
      <w:r>
        <w:t xml:space="preserve">, Medical Engineering and </w:t>
      </w:r>
      <w:r w:rsidRPr="00396CF7">
        <w:t>Engineering Sciences</w:t>
      </w:r>
      <w:r>
        <w:t xml:space="preserve">, Harvard-MIT Division of Health Sciences and Technology (HST) and </w:t>
      </w:r>
      <w:r w:rsidRPr="00396CF7">
        <w:t>Harvard University, Cambridge, MA</w:t>
      </w:r>
      <w:r>
        <w:t xml:space="preserve"> </w:t>
      </w:r>
    </w:p>
    <w:p w14:paraId="3E959AF5" w14:textId="7BA41B59" w:rsidR="00396CF7" w:rsidRPr="00396CF7" w:rsidRDefault="00396CF7" w:rsidP="00396CF7">
      <w:pPr>
        <w:spacing w:after="0" w:line="240" w:lineRule="auto"/>
        <w:ind w:left="1440" w:hanging="1440"/>
      </w:pPr>
      <w:r>
        <w:t xml:space="preserve">2013-2016 </w:t>
      </w:r>
      <w:r>
        <w:tab/>
      </w:r>
      <w:r>
        <w:rPr>
          <w:b/>
          <w:bCs/>
        </w:rPr>
        <w:t>MD</w:t>
      </w:r>
      <w:r>
        <w:t xml:space="preserve">, Harvard-MIT Division of HST and </w:t>
      </w:r>
      <w:r w:rsidRPr="00396CF7">
        <w:t xml:space="preserve">Harvard </w:t>
      </w:r>
      <w:r>
        <w:t>Medical School</w:t>
      </w:r>
      <w:r w:rsidRPr="00396CF7">
        <w:t xml:space="preserve">, </w:t>
      </w:r>
      <w:r>
        <w:t>Boston</w:t>
      </w:r>
      <w:r w:rsidRPr="00396CF7">
        <w:t>, MA</w:t>
      </w:r>
      <w:r>
        <w:t xml:space="preserve"> </w:t>
      </w:r>
    </w:p>
    <w:p w14:paraId="0C668086" w14:textId="77777777" w:rsidR="00396CF7" w:rsidRDefault="00396CF7" w:rsidP="00396CF7">
      <w:pPr>
        <w:spacing w:after="0" w:line="240" w:lineRule="auto"/>
        <w:rPr>
          <w:b/>
          <w:bCs/>
          <w:u w:val="single"/>
        </w:rPr>
      </w:pPr>
    </w:p>
    <w:p w14:paraId="535D4E26" w14:textId="77777777" w:rsidR="00396CF7" w:rsidRDefault="00396CF7" w:rsidP="00396CF7">
      <w:pPr>
        <w:spacing w:line="240" w:lineRule="auto"/>
        <w:rPr>
          <w:b/>
          <w:bCs/>
          <w:u w:val="single"/>
        </w:rPr>
      </w:pPr>
      <w:r>
        <w:rPr>
          <w:b/>
          <w:bCs/>
          <w:u w:val="single"/>
        </w:rPr>
        <w:t>Postdoctoral Training</w:t>
      </w:r>
    </w:p>
    <w:p w14:paraId="3D8BEDDC" w14:textId="2D9A3BA0" w:rsidR="00396CF7" w:rsidRPr="00396CF7" w:rsidRDefault="00396CF7" w:rsidP="00396CF7">
      <w:pPr>
        <w:spacing w:after="0" w:line="240" w:lineRule="auto"/>
        <w:ind w:left="1440" w:hanging="1440"/>
      </w:pPr>
      <w:r>
        <w:t>2016-2018</w:t>
      </w:r>
      <w:r>
        <w:tab/>
      </w:r>
      <w:r>
        <w:rPr>
          <w:b/>
          <w:bCs/>
        </w:rPr>
        <w:t>Intern</w:t>
      </w:r>
      <w:r w:rsidR="0078031A">
        <w:rPr>
          <w:b/>
          <w:bCs/>
        </w:rPr>
        <w:t>ship</w:t>
      </w:r>
      <w:r>
        <w:rPr>
          <w:b/>
          <w:bCs/>
        </w:rPr>
        <w:t xml:space="preserve"> and Residen</w:t>
      </w:r>
      <w:r w:rsidR="0078031A">
        <w:rPr>
          <w:b/>
          <w:bCs/>
        </w:rPr>
        <w:t>cy</w:t>
      </w:r>
      <w:r>
        <w:rPr>
          <w:b/>
          <w:bCs/>
        </w:rPr>
        <w:t xml:space="preserve"> in Internal Medicine</w:t>
      </w:r>
      <w:r>
        <w:t xml:space="preserve">, </w:t>
      </w:r>
      <w:r w:rsidR="005C5156">
        <w:t xml:space="preserve">Science in Residency Track, </w:t>
      </w:r>
      <w:r>
        <w:t>Brigham and Women’s Hospital, Harvard Medical School, Boston, MA</w:t>
      </w:r>
    </w:p>
    <w:p w14:paraId="3C30D389" w14:textId="1E773F45" w:rsidR="00396CF7" w:rsidRDefault="00396CF7" w:rsidP="00396CF7">
      <w:pPr>
        <w:spacing w:after="0" w:line="240" w:lineRule="auto"/>
        <w:ind w:left="1440" w:hanging="1440"/>
      </w:pPr>
      <w:r w:rsidRPr="00396CF7">
        <w:t>2018-2022</w:t>
      </w:r>
      <w:r>
        <w:tab/>
      </w:r>
      <w:r w:rsidRPr="00396CF7">
        <w:rPr>
          <w:b/>
          <w:bCs/>
        </w:rPr>
        <w:t>Clinical and Research Fellow</w:t>
      </w:r>
      <w:r w:rsidR="0078031A">
        <w:rPr>
          <w:b/>
          <w:bCs/>
        </w:rPr>
        <w:t>ship</w:t>
      </w:r>
      <w:r w:rsidRPr="00396CF7">
        <w:rPr>
          <w:b/>
          <w:bCs/>
        </w:rPr>
        <w:t xml:space="preserve"> in Cardiovascular Disease</w:t>
      </w:r>
      <w:r>
        <w:t xml:space="preserve">, </w:t>
      </w:r>
      <w:r w:rsidR="005C5156">
        <w:t xml:space="preserve">ABIM Physician-Scientist Pathway, </w:t>
      </w:r>
      <w:r w:rsidRPr="005B3815">
        <w:t>Beth Israel Deaconess Medical Center</w:t>
      </w:r>
      <w:r>
        <w:t>,</w:t>
      </w:r>
      <w:r w:rsidR="0078031A">
        <w:t xml:space="preserve"> </w:t>
      </w:r>
      <w:r w:rsidRPr="005B3815">
        <w:t>Harvard Medical School</w:t>
      </w:r>
      <w:r>
        <w:t>, Boston, MA</w:t>
      </w:r>
    </w:p>
    <w:p w14:paraId="39F1B08A" w14:textId="4B90B931" w:rsidR="00396CF7" w:rsidRDefault="00396CF7" w:rsidP="00396CF7">
      <w:pPr>
        <w:spacing w:after="0" w:line="240" w:lineRule="auto"/>
        <w:ind w:left="1440" w:hanging="1440"/>
      </w:pPr>
      <w:r>
        <w:t>2020-2022</w:t>
      </w:r>
      <w:r>
        <w:tab/>
      </w:r>
      <w:r w:rsidRPr="00396CF7">
        <w:rPr>
          <w:b/>
          <w:bCs/>
        </w:rPr>
        <w:t>NIH</w:t>
      </w:r>
      <w:r>
        <w:t xml:space="preserve"> </w:t>
      </w:r>
      <w:r>
        <w:rPr>
          <w:b/>
          <w:bCs/>
        </w:rPr>
        <w:t>T32 Research Fellow</w:t>
      </w:r>
      <w:r w:rsidR="0078031A">
        <w:rPr>
          <w:b/>
          <w:bCs/>
        </w:rPr>
        <w:t>ship</w:t>
      </w:r>
      <w:r>
        <w:t>, Tufts Medical Center, Molecular Cardiology Research Institute, Boston, MA</w:t>
      </w:r>
    </w:p>
    <w:p w14:paraId="18B46925" w14:textId="77777777" w:rsidR="007803CD" w:rsidRDefault="007803CD" w:rsidP="00396CF7">
      <w:pPr>
        <w:spacing w:after="0" w:line="240" w:lineRule="auto"/>
        <w:ind w:left="1440" w:hanging="1440"/>
      </w:pPr>
    </w:p>
    <w:p w14:paraId="0ABEA619" w14:textId="2545210F" w:rsidR="007803CD" w:rsidRDefault="007803CD" w:rsidP="007803CD">
      <w:pPr>
        <w:spacing w:line="240" w:lineRule="auto"/>
        <w:ind w:left="1440" w:hanging="1440"/>
        <w:rPr>
          <w:b/>
          <w:bCs/>
          <w:u w:val="single"/>
        </w:rPr>
      </w:pPr>
      <w:r w:rsidRPr="007803CD">
        <w:rPr>
          <w:b/>
          <w:bCs/>
          <w:u w:val="single"/>
        </w:rPr>
        <w:t>Academic Appointments</w:t>
      </w:r>
    </w:p>
    <w:p w14:paraId="337097C5" w14:textId="77777777" w:rsidR="00E870E2" w:rsidRDefault="00E870E2" w:rsidP="00E870E2">
      <w:pPr>
        <w:spacing w:after="0" w:line="240" w:lineRule="auto"/>
        <w:ind w:left="1440" w:hanging="1440"/>
      </w:pPr>
      <w:r w:rsidRPr="007803CD">
        <w:t>2022-</w:t>
      </w:r>
      <w:r>
        <w:t>2025</w:t>
      </w:r>
      <w:r w:rsidRPr="007803CD">
        <w:tab/>
      </w:r>
      <w:r w:rsidRPr="006417C4">
        <w:rPr>
          <w:b/>
          <w:bCs/>
        </w:rPr>
        <w:t>Assistant Professor of Medicine</w:t>
      </w:r>
      <w:r>
        <w:t xml:space="preserve">, </w:t>
      </w:r>
      <w:r w:rsidRPr="007803CD">
        <w:t>Tufts University</w:t>
      </w:r>
      <w:r>
        <w:t xml:space="preserve"> </w:t>
      </w:r>
      <w:r w:rsidRPr="007803CD">
        <w:t>School of Medicine, Boston, MA</w:t>
      </w:r>
    </w:p>
    <w:p w14:paraId="1981A99B" w14:textId="51123C64" w:rsidR="007803CD" w:rsidRPr="007803CD" w:rsidRDefault="007803CD" w:rsidP="007803CD">
      <w:pPr>
        <w:spacing w:after="0" w:line="240" w:lineRule="auto"/>
        <w:ind w:left="1440" w:hanging="1440"/>
      </w:pPr>
      <w:r w:rsidRPr="007803CD">
        <w:t>2022-</w:t>
      </w:r>
      <w:r w:rsidR="00087ED1">
        <w:t>2025</w:t>
      </w:r>
      <w:r w:rsidRPr="007803CD">
        <w:tab/>
      </w:r>
      <w:r w:rsidRPr="006417C4">
        <w:rPr>
          <w:b/>
          <w:bCs/>
        </w:rPr>
        <w:t>Attending Physician</w:t>
      </w:r>
      <w:r>
        <w:t xml:space="preserve">, Division of Cardiology, </w:t>
      </w:r>
      <w:r w:rsidRPr="007803CD">
        <w:t>Tufts Medical Center, Boston, MA</w:t>
      </w:r>
    </w:p>
    <w:p w14:paraId="51A239CC" w14:textId="093FE3B2" w:rsidR="00D1544B" w:rsidRPr="007803CD" w:rsidRDefault="00D1544B" w:rsidP="007803CD">
      <w:pPr>
        <w:spacing w:after="0" w:line="240" w:lineRule="auto"/>
        <w:ind w:left="1440" w:hanging="1440"/>
      </w:pPr>
      <w:r>
        <w:t>2022-</w:t>
      </w:r>
      <w:r w:rsidR="00087ED1">
        <w:t>2025</w:t>
      </w:r>
      <w:r>
        <w:t xml:space="preserve"> </w:t>
      </w:r>
      <w:r>
        <w:tab/>
      </w:r>
      <w:r w:rsidRPr="00D1544B">
        <w:rPr>
          <w:b/>
          <w:bCs/>
        </w:rPr>
        <w:t>Investigator</w:t>
      </w:r>
      <w:r w:rsidRPr="00D1544B">
        <w:t xml:space="preserve">, Tufts Molecular Cardiology Research Institute (MCRI), Boston, MA </w:t>
      </w:r>
    </w:p>
    <w:p w14:paraId="1E13198B" w14:textId="04BD0481" w:rsidR="007803CD" w:rsidRDefault="007803CD" w:rsidP="007803CD">
      <w:pPr>
        <w:spacing w:after="0" w:line="240" w:lineRule="auto"/>
        <w:ind w:left="1440" w:hanging="1440"/>
      </w:pPr>
      <w:r w:rsidRPr="007803CD">
        <w:t>2022-</w:t>
      </w:r>
      <w:r w:rsidR="00087ED1">
        <w:t>2025</w:t>
      </w:r>
      <w:r w:rsidRPr="007803CD">
        <w:tab/>
      </w:r>
      <w:r w:rsidRPr="006417C4">
        <w:rPr>
          <w:b/>
          <w:bCs/>
        </w:rPr>
        <w:t>Lecturer</w:t>
      </w:r>
      <w:r>
        <w:t xml:space="preserve">, </w:t>
      </w:r>
      <w:r w:rsidRPr="007803CD">
        <w:t>Health Sciences and Technology</w:t>
      </w:r>
      <w:r>
        <w:t>, M</w:t>
      </w:r>
      <w:r w:rsidRPr="007803CD">
        <w:t>assachusetts Institute of Technology, Cambridge, MA</w:t>
      </w:r>
    </w:p>
    <w:p w14:paraId="061309D2" w14:textId="6132E3AF" w:rsidR="0004650A" w:rsidRDefault="0004650A" w:rsidP="0004650A">
      <w:pPr>
        <w:spacing w:after="0" w:line="240" w:lineRule="auto"/>
      </w:pPr>
      <w:r>
        <w:t>2025</w:t>
      </w:r>
      <w:r>
        <w:tab/>
      </w:r>
      <w:r w:rsidR="00087ED1">
        <w:tab/>
      </w:r>
      <w:r w:rsidRPr="00057AC7">
        <w:rPr>
          <w:b/>
          <w:bCs/>
        </w:rPr>
        <w:t>Assistant Professor of Biomedical Engineering</w:t>
      </w:r>
      <w:r>
        <w:t>, Tufts U. School of Engineering, Medford, MA</w:t>
      </w:r>
    </w:p>
    <w:p w14:paraId="09C8DF21" w14:textId="16338216" w:rsidR="006567FE" w:rsidRDefault="006567FE" w:rsidP="006567FE">
      <w:pPr>
        <w:spacing w:after="0" w:line="240" w:lineRule="auto"/>
        <w:ind w:left="1440" w:hanging="1440"/>
      </w:pPr>
      <w:r>
        <w:t>2025</w:t>
      </w:r>
      <w:r>
        <w:tab/>
      </w:r>
      <w:r>
        <w:rPr>
          <w:b/>
          <w:bCs/>
        </w:rPr>
        <w:t xml:space="preserve">Member, </w:t>
      </w:r>
      <w:r w:rsidRPr="006567FE">
        <w:t>Pharmacology &amp; Drug Development Graduate Program</w:t>
      </w:r>
      <w:r>
        <w:t>, Tufts University Graduate School of Biomedical Sciences, Boston, MA</w:t>
      </w:r>
    </w:p>
    <w:p w14:paraId="60D3F8BD" w14:textId="5D2E54D5" w:rsidR="00087ED1" w:rsidRDefault="00087ED1" w:rsidP="00087ED1">
      <w:pPr>
        <w:spacing w:after="0" w:line="240" w:lineRule="auto"/>
        <w:ind w:left="1440" w:hanging="1440"/>
      </w:pPr>
      <w:r>
        <w:t>2025-</w:t>
      </w:r>
      <w:r w:rsidR="00E94F4C">
        <w:t>2026</w:t>
      </w:r>
      <w:r>
        <w:tab/>
      </w:r>
      <w:r w:rsidRPr="00087ED1">
        <w:rPr>
          <w:b/>
          <w:bCs/>
        </w:rPr>
        <w:t>Affiliate</w:t>
      </w:r>
      <w:r>
        <w:t xml:space="preserve">, Mechanical Engineering, Tufts University School of Engineering, Medford, MA </w:t>
      </w:r>
    </w:p>
    <w:p w14:paraId="29FF4148" w14:textId="17B0753E" w:rsidR="00087ED1" w:rsidRDefault="00087ED1" w:rsidP="00087ED1">
      <w:pPr>
        <w:spacing w:after="0" w:line="240" w:lineRule="auto"/>
        <w:ind w:left="1440" w:hanging="1440"/>
      </w:pPr>
      <w:r>
        <w:t>2025-</w:t>
      </w:r>
      <w:r>
        <w:tab/>
      </w:r>
      <w:r w:rsidRPr="00087ED1">
        <w:rPr>
          <w:b/>
          <w:bCs/>
        </w:rPr>
        <w:t>Assistant Professor of Medicine</w:t>
      </w:r>
      <w:r>
        <w:t xml:space="preserve">, </w:t>
      </w:r>
      <w:r w:rsidR="00A05C82">
        <w:t xml:space="preserve">Morsani College of Medicine, </w:t>
      </w:r>
      <w:r>
        <w:t>University of South Florida, Tampa, FL</w:t>
      </w:r>
    </w:p>
    <w:p w14:paraId="29C71749" w14:textId="77777777" w:rsidR="008C0275" w:rsidRPr="00087ED1" w:rsidRDefault="008C0275" w:rsidP="008C0275">
      <w:pPr>
        <w:spacing w:after="0" w:line="240" w:lineRule="auto"/>
        <w:ind w:left="1440" w:hanging="1440"/>
      </w:pPr>
      <w:r>
        <w:t>2025-</w:t>
      </w:r>
      <w:r>
        <w:tab/>
      </w:r>
      <w:r>
        <w:rPr>
          <w:b/>
          <w:bCs/>
        </w:rPr>
        <w:t>Assistant Professor of Medical Engineering</w:t>
      </w:r>
      <w:r>
        <w:t>, USF School of Engineering, Tampa, FL</w:t>
      </w:r>
    </w:p>
    <w:p w14:paraId="40783528" w14:textId="76BCB10A" w:rsidR="00087ED1" w:rsidRDefault="00087ED1" w:rsidP="00087ED1">
      <w:pPr>
        <w:spacing w:after="0" w:line="240" w:lineRule="auto"/>
        <w:ind w:left="1440" w:hanging="1440"/>
      </w:pPr>
      <w:r>
        <w:t>2025-</w:t>
      </w:r>
      <w:r>
        <w:tab/>
      </w:r>
      <w:r w:rsidRPr="00087ED1">
        <w:rPr>
          <w:b/>
          <w:bCs/>
        </w:rPr>
        <w:t>Attending Cardiologist</w:t>
      </w:r>
      <w:r>
        <w:t>,</w:t>
      </w:r>
      <w:r w:rsidR="00512EB6">
        <w:t xml:space="preserve"> Cardiac Intensive Care Unit (CICU), Division of Cardiology, Internal Medicine,</w:t>
      </w:r>
      <w:r>
        <w:t xml:space="preserve"> </w:t>
      </w:r>
      <w:r w:rsidR="00A05C82">
        <w:t>USF Health</w:t>
      </w:r>
      <w:r>
        <w:t xml:space="preserve">, </w:t>
      </w:r>
      <w:r w:rsidR="00512EB6">
        <w:t xml:space="preserve">Heart and Vascular Institute, </w:t>
      </w:r>
      <w:r>
        <w:t>Tampa General Hospital, Tampa, FL</w:t>
      </w:r>
    </w:p>
    <w:p w14:paraId="4FEB115F" w14:textId="75FFCCE9" w:rsidR="00B35C29" w:rsidRPr="00B35C29" w:rsidRDefault="00B35C29" w:rsidP="00B35C29">
      <w:pPr>
        <w:spacing w:after="0" w:line="240" w:lineRule="auto"/>
        <w:ind w:left="1440" w:hanging="1440"/>
      </w:pPr>
      <w:r>
        <w:t>2025-</w:t>
      </w:r>
      <w:r>
        <w:tab/>
      </w:r>
      <w:r>
        <w:rPr>
          <w:b/>
          <w:bCs/>
        </w:rPr>
        <w:t>Investigator</w:t>
      </w:r>
      <w:r>
        <w:t>, USF Health Heart Institute</w:t>
      </w:r>
      <w:r w:rsidR="00E94F4C">
        <w:t>, Tampa, FL</w:t>
      </w:r>
    </w:p>
    <w:p w14:paraId="29AB8E11" w14:textId="109DDEDF" w:rsidR="008C0275" w:rsidRDefault="008C0275" w:rsidP="00087ED1">
      <w:pPr>
        <w:spacing w:after="0" w:line="240" w:lineRule="auto"/>
        <w:ind w:left="1440" w:hanging="1440"/>
      </w:pPr>
      <w:r>
        <w:t>2025-</w:t>
      </w:r>
      <w:r>
        <w:tab/>
      </w:r>
      <w:r>
        <w:rPr>
          <w:b/>
          <w:bCs/>
        </w:rPr>
        <w:t>Director</w:t>
      </w:r>
      <w:r>
        <w:t>, Cardiovascular Hemodynamics and Devices Laboratory, USF Health Heart Institute</w:t>
      </w:r>
      <w:r w:rsidR="00E94F4C">
        <w:t>, Tampa, FL</w:t>
      </w:r>
    </w:p>
    <w:p w14:paraId="36A6233E" w14:textId="1A171AAA" w:rsidR="00236A6C" w:rsidRPr="00236A6C" w:rsidRDefault="00236A6C" w:rsidP="00087ED1">
      <w:pPr>
        <w:spacing w:after="0" w:line="240" w:lineRule="auto"/>
        <w:ind w:left="1440" w:hanging="1440"/>
      </w:pPr>
      <w:r>
        <w:t>2026-</w:t>
      </w:r>
      <w:r>
        <w:tab/>
      </w:r>
      <w:r w:rsidRPr="00236A6C">
        <w:rPr>
          <w:b/>
          <w:bCs/>
        </w:rPr>
        <w:t>Founding</w:t>
      </w:r>
      <w:r>
        <w:t xml:space="preserve"> </w:t>
      </w:r>
      <w:r>
        <w:rPr>
          <w:b/>
          <w:bCs/>
        </w:rPr>
        <w:t>Director</w:t>
      </w:r>
      <w:r>
        <w:t>, Mechanical Circulatory Support Research Fellowship, USF Health Division of Cardiology and Tampa General Hospital, Tampa, FL (pending GME approval 9/2026)</w:t>
      </w:r>
    </w:p>
    <w:p w14:paraId="5F9DD5CB" w14:textId="77777777" w:rsidR="00396CF7" w:rsidRDefault="00396CF7" w:rsidP="005B3815">
      <w:pPr>
        <w:spacing w:after="0" w:line="240" w:lineRule="auto"/>
      </w:pPr>
    </w:p>
    <w:p w14:paraId="670FAD46" w14:textId="35F08444" w:rsidR="00D1544B" w:rsidRDefault="00D1544B" w:rsidP="00D1544B">
      <w:pPr>
        <w:spacing w:line="240" w:lineRule="auto"/>
        <w:rPr>
          <w:b/>
          <w:bCs/>
          <w:u w:val="single"/>
        </w:rPr>
      </w:pPr>
      <w:r>
        <w:rPr>
          <w:b/>
          <w:bCs/>
          <w:u w:val="single"/>
        </w:rPr>
        <w:t>Awards and Honors</w:t>
      </w:r>
    </w:p>
    <w:p w14:paraId="7497BA39" w14:textId="3D85A830" w:rsidR="00D1544B" w:rsidRDefault="00D1544B" w:rsidP="00D1544B">
      <w:pPr>
        <w:spacing w:after="0" w:line="240" w:lineRule="auto"/>
      </w:pPr>
      <w:r>
        <w:t>2003</w:t>
      </w:r>
      <w:r>
        <w:tab/>
      </w:r>
      <w:r>
        <w:tab/>
        <w:t>Third Place Award, International Science and Engineering Fair (ISEF), ISEF 2003</w:t>
      </w:r>
    </w:p>
    <w:p w14:paraId="7787E41E" w14:textId="5B894E17" w:rsidR="00D1544B" w:rsidRDefault="00D1544B" w:rsidP="00D1544B">
      <w:pPr>
        <w:spacing w:after="0" w:line="240" w:lineRule="auto"/>
      </w:pPr>
      <w:r>
        <w:t>2004-2005</w:t>
      </w:r>
      <w:r>
        <w:tab/>
        <w:t>Dean’s List, Massachusetts Institute of Technology (MIT)</w:t>
      </w:r>
    </w:p>
    <w:p w14:paraId="52CA5880" w14:textId="4B921F7D" w:rsidR="00D1544B" w:rsidRDefault="00D1544B" w:rsidP="00D1544B">
      <w:pPr>
        <w:spacing w:after="0" w:line="240" w:lineRule="auto"/>
      </w:pPr>
      <w:r>
        <w:t>2010</w:t>
      </w:r>
      <w:r>
        <w:tab/>
      </w:r>
      <w:r>
        <w:tab/>
        <w:t>Strength and Conviction Award, MIT</w:t>
      </w:r>
    </w:p>
    <w:p w14:paraId="45505DEC" w14:textId="3FCEE763" w:rsidR="00D1544B" w:rsidRDefault="00D1544B" w:rsidP="00D1544B">
      <w:pPr>
        <w:spacing w:after="0" w:line="240" w:lineRule="auto"/>
      </w:pPr>
      <w:r>
        <w:t>2010</w:t>
      </w:r>
      <w:r>
        <w:tab/>
      </w:r>
      <w:r>
        <w:tab/>
        <w:t>Graduate Woman of Excellence, MIT</w:t>
      </w:r>
    </w:p>
    <w:p w14:paraId="454B5354" w14:textId="7F8F86CB" w:rsidR="00D1544B" w:rsidRDefault="00D1544B" w:rsidP="00D1544B">
      <w:pPr>
        <w:spacing w:after="0" w:line="240" w:lineRule="auto"/>
      </w:pPr>
      <w:r>
        <w:t>2008-2011</w:t>
      </w:r>
      <w:r>
        <w:tab/>
        <w:t>Top Research Award, IDEA2 Program, Harvard-MIT</w:t>
      </w:r>
    </w:p>
    <w:p w14:paraId="2A357D50" w14:textId="4033250A" w:rsidR="00D1544B" w:rsidRDefault="00D1544B" w:rsidP="00D1544B">
      <w:pPr>
        <w:spacing w:after="0" w:line="240" w:lineRule="auto"/>
      </w:pPr>
      <w:r>
        <w:t>2008-2011</w:t>
      </w:r>
      <w:r>
        <w:tab/>
        <w:t>Graduate Research Fellowship, National Science Foundation</w:t>
      </w:r>
    </w:p>
    <w:p w14:paraId="552B9123" w14:textId="0520BDE3" w:rsidR="00D1544B" w:rsidRDefault="00D1544B" w:rsidP="00D1544B">
      <w:pPr>
        <w:spacing w:after="0" w:line="240" w:lineRule="auto"/>
      </w:pPr>
      <w:r>
        <w:t>2012</w:t>
      </w:r>
      <w:r>
        <w:tab/>
      </w:r>
      <w:r>
        <w:tab/>
        <w:t>Larry G. Benedict Student Leadership Award, MIT</w:t>
      </w:r>
    </w:p>
    <w:p w14:paraId="036BC749" w14:textId="54216B5B" w:rsidR="00D1544B" w:rsidRDefault="00D1544B" w:rsidP="00D1544B">
      <w:pPr>
        <w:spacing w:after="0" w:line="240" w:lineRule="auto"/>
      </w:pPr>
      <w:r>
        <w:t>2012</w:t>
      </w:r>
      <w:r>
        <w:tab/>
      </w:r>
      <w:r>
        <w:tab/>
        <w:t>Van Hoe Computational Fellowship, Harvard-MIT</w:t>
      </w:r>
    </w:p>
    <w:p w14:paraId="1D84415E" w14:textId="21205D40" w:rsidR="00D1544B" w:rsidRDefault="00D1544B" w:rsidP="00D1544B">
      <w:pPr>
        <w:spacing w:after="0" w:line="240" w:lineRule="auto"/>
        <w:ind w:left="1440" w:hanging="1440"/>
      </w:pPr>
      <w:r>
        <w:lastRenderedPageBreak/>
        <w:t>2017</w:t>
      </w:r>
      <w:r>
        <w:tab/>
        <w:t>Nursing Certificate of Recognition and Appreciation, VA Boston Healthcare System</w:t>
      </w:r>
    </w:p>
    <w:p w14:paraId="75CC6A98" w14:textId="71A615E5" w:rsidR="00D1544B" w:rsidRDefault="00D1544B" w:rsidP="00D1544B">
      <w:pPr>
        <w:spacing w:after="0" w:line="240" w:lineRule="auto"/>
      </w:pPr>
      <w:r>
        <w:t>2020</w:t>
      </w:r>
      <w:r>
        <w:tab/>
      </w:r>
      <w:r>
        <w:tab/>
        <w:t>Best in Research Award, A-CURE Research Symposium</w:t>
      </w:r>
    </w:p>
    <w:p w14:paraId="41092CC7" w14:textId="0BA2F47F" w:rsidR="00D1544B" w:rsidRDefault="00D1544B" w:rsidP="00D1544B">
      <w:pPr>
        <w:spacing w:after="0" w:line="240" w:lineRule="auto"/>
        <w:ind w:left="1440" w:hanging="1440"/>
      </w:pPr>
      <w:r>
        <w:t>2020-2021</w:t>
      </w:r>
      <w:r>
        <w:tab/>
        <w:t>NIH T32 NRSA Research Training Grant Support, BIDMC Institutional Research Training Grant</w:t>
      </w:r>
    </w:p>
    <w:p w14:paraId="1337AD6E" w14:textId="5CD30B57" w:rsidR="00D1544B" w:rsidRDefault="00D1544B" w:rsidP="00D1544B">
      <w:pPr>
        <w:spacing w:after="0" w:line="240" w:lineRule="auto"/>
      </w:pPr>
      <w:r>
        <w:t>2021</w:t>
      </w:r>
      <w:r>
        <w:tab/>
      </w:r>
      <w:r>
        <w:tab/>
        <w:t>Robert Kung Interventional Heart Failure Research Fellowship, Tufts Medical Center</w:t>
      </w:r>
    </w:p>
    <w:p w14:paraId="484C72EC" w14:textId="32C644C0" w:rsidR="00D1544B" w:rsidRDefault="00D1544B" w:rsidP="00D1544B">
      <w:pPr>
        <w:spacing w:after="0" w:line="240" w:lineRule="auto"/>
      </w:pPr>
      <w:r>
        <w:t>2021-2022</w:t>
      </w:r>
      <w:r>
        <w:tab/>
        <w:t>Natalie V. Zucker Research Center for Women Scholars Award, Tufts Medical Center</w:t>
      </w:r>
    </w:p>
    <w:p w14:paraId="64346AC4" w14:textId="27A0804A" w:rsidR="00D1544B" w:rsidRDefault="00D1544B" w:rsidP="00D1544B">
      <w:pPr>
        <w:spacing w:after="0" w:line="240" w:lineRule="auto"/>
      </w:pPr>
      <w:r>
        <w:t>2021-2023</w:t>
      </w:r>
      <w:r>
        <w:tab/>
        <w:t>Loan Repayment Program Award, National Institute of Health</w:t>
      </w:r>
    </w:p>
    <w:p w14:paraId="49F0C1C9" w14:textId="347A0CF3" w:rsidR="00D1544B" w:rsidRDefault="00D1544B" w:rsidP="00D1544B">
      <w:pPr>
        <w:spacing w:after="0" w:line="240" w:lineRule="auto"/>
      </w:pPr>
      <w:r>
        <w:t>2022</w:t>
      </w:r>
      <w:r>
        <w:tab/>
      </w:r>
      <w:r>
        <w:tab/>
        <w:t>Research Merit Scholarship, A-CURE Research Symposium</w:t>
      </w:r>
    </w:p>
    <w:p w14:paraId="30E6AD11" w14:textId="7ADBD2FE" w:rsidR="00D1544B" w:rsidRDefault="00D1544B" w:rsidP="00D1544B">
      <w:pPr>
        <w:spacing w:after="0" w:line="240" w:lineRule="auto"/>
      </w:pPr>
      <w:r>
        <w:t>2022</w:t>
      </w:r>
      <w:r>
        <w:tab/>
      </w:r>
      <w:r>
        <w:tab/>
        <w:t>Top Oral Abstract, Cardiovascular Research Technologies (CRT) Annual Meeting</w:t>
      </w:r>
    </w:p>
    <w:p w14:paraId="513857EE" w14:textId="12B0D660" w:rsidR="009E1B64" w:rsidRPr="009E1B64" w:rsidRDefault="00D1544B" w:rsidP="009E1B64">
      <w:pPr>
        <w:spacing w:after="0" w:line="240" w:lineRule="auto"/>
        <w:ind w:left="1440" w:hanging="1440"/>
      </w:pPr>
      <w:r>
        <w:t>2022</w:t>
      </w:r>
      <w:r>
        <w:tab/>
        <w:t>First Place, Fellows Abstract Competition, Technology and Heart Failure Therapeutics (THT) Conference</w:t>
      </w:r>
    </w:p>
    <w:p w14:paraId="3250CA39" w14:textId="39E5507E" w:rsidR="00D1544B" w:rsidRDefault="00D1544B" w:rsidP="00D1544B">
      <w:pPr>
        <w:spacing w:after="0" w:line="240" w:lineRule="auto"/>
        <w:ind w:left="1440" w:hanging="1440"/>
      </w:pPr>
      <w:r>
        <w:t>2022</w:t>
      </w:r>
      <w:r>
        <w:tab/>
        <w:t>Top Category Abstract Award, American Society for Artificial Organs (ASAIO) 67th Annual Conference</w:t>
      </w:r>
    </w:p>
    <w:p w14:paraId="78C05804" w14:textId="5A376946" w:rsidR="00D1544B" w:rsidRDefault="00D1544B" w:rsidP="00D1544B">
      <w:pPr>
        <w:spacing w:after="0" w:line="240" w:lineRule="auto"/>
      </w:pPr>
      <w:r>
        <w:t>2022</w:t>
      </w:r>
      <w:r>
        <w:tab/>
      </w:r>
      <w:r>
        <w:tab/>
        <w:t>First Place, CardioVascular Center (CVC) Research Symposium, Tufts Medical Center</w:t>
      </w:r>
    </w:p>
    <w:p w14:paraId="7C5F67D5" w14:textId="4CBDE623" w:rsidR="00D1544B" w:rsidRDefault="00D1544B" w:rsidP="00D1544B">
      <w:pPr>
        <w:spacing w:after="0" w:line="240" w:lineRule="auto"/>
      </w:pPr>
      <w:r>
        <w:t>2022</w:t>
      </w:r>
      <w:r>
        <w:tab/>
      </w:r>
      <w:r>
        <w:tab/>
        <w:t>Second Place, Poster Competition, Tufts Molecular Cardiology Research Institute (MCRI) Retreat</w:t>
      </w:r>
    </w:p>
    <w:p w14:paraId="731F58E7" w14:textId="3BD69EBC" w:rsidR="00D1544B" w:rsidRDefault="00D1544B" w:rsidP="00EA351B">
      <w:pPr>
        <w:spacing w:after="0" w:line="240" w:lineRule="auto"/>
        <w:ind w:left="1440" w:hanging="1440"/>
      </w:pPr>
      <w:r>
        <w:t>2022</w:t>
      </w:r>
      <w:r>
        <w:tab/>
        <w:t>Winner, Jay N. Cohn New Investigator Award</w:t>
      </w:r>
      <w:r w:rsidR="00EA351B">
        <w:t xml:space="preserve">, </w:t>
      </w:r>
      <w:r>
        <w:t>Heart Failure Society of America (HFSA) Annual Scientific Meeting</w:t>
      </w:r>
    </w:p>
    <w:p w14:paraId="39131B4A" w14:textId="5CF48FB1" w:rsidR="00D1544B" w:rsidRDefault="00D1544B" w:rsidP="00D1544B">
      <w:pPr>
        <w:spacing w:after="0" w:line="240" w:lineRule="auto"/>
      </w:pPr>
      <w:r>
        <w:t>2023</w:t>
      </w:r>
      <w:r>
        <w:tab/>
      </w:r>
      <w:r w:rsidR="00EA351B">
        <w:tab/>
      </w:r>
      <w:r>
        <w:t>Earle P. Charlton Fund Research Grant Award</w:t>
      </w:r>
      <w:r>
        <w:tab/>
        <w:t>Tufts University School of Medicine</w:t>
      </w:r>
    </w:p>
    <w:p w14:paraId="10391015" w14:textId="4B27DBFB" w:rsidR="00D1544B" w:rsidRDefault="00D1544B" w:rsidP="00D1544B">
      <w:pPr>
        <w:spacing w:after="0" w:line="240" w:lineRule="auto"/>
      </w:pPr>
      <w:r>
        <w:t>2023-2025</w:t>
      </w:r>
      <w:r>
        <w:tab/>
        <w:t>Loan Repayment Program Renewal Award</w:t>
      </w:r>
      <w:r w:rsidR="00EA351B">
        <w:t xml:space="preserve">, </w:t>
      </w:r>
      <w:r>
        <w:t>National Institute of Health</w:t>
      </w:r>
    </w:p>
    <w:p w14:paraId="4350E2CD" w14:textId="580EC1AE" w:rsidR="00D1544B" w:rsidRDefault="00D1544B" w:rsidP="00EA351B">
      <w:pPr>
        <w:spacing w:after="0" w:line="240" w:lineRule="auto"/>
        <w:ind w:left="1440" w:hanging="1440"/>
      </w:pPr>
      <w:r>
        <w:t>2024-2029</w:t>
      </w:r>
      <w:r>
        <w:tab/>
        <w:t>Mentored Clinical Scientist Research Career Development Award (K0</w:t>
      </w:r>
      <w:r w:rsidR="00EA351B">
        <w:t xml:space="preserve">8), </w:t>
      </w:r>
      <w:r>
        <w:t>National Institute of Health</w:t>
      </w:r>
    </w:p>
    <w:p w14:paraId="71C19218" w14:textId="47BF4A89" w:rsidR="00503C3D" w:rsidRDefault="00503C3D" w:rsidP="00EA351B">
      <w:pPr>
        <w:spacing w:after="0" w:line="240" w:lineRule="auto"/>
        <w:ind w:left="1440" w:hanging="1440"/>
      </w:pPr>
      <w:r>
        <w:t xml:space="preserve">2026 </w:t>
      </w:r>
      <w:r>
        <w:tab/>
        <w:t>Rising Star</w:t>
      </w:r>
      <w:r w:rsidR="00E80EC1">
        <w:t xml:space="preserve"> Award</w:t>
      </w:r>
      <w:r>
        <w:t xml:space="preserve">, </w:t>
      </w:r>
      <w:r w:rsidR="00E80EC1">
        <w:t>Academy of Science, Engineering and Medicine (ASEM) of Florida</w:t>
      </w:r>
    </w:p>
    <w:p w14:paraId="2C9C2816" w14:textId="77777777" w:rsidR="00CB1223" w:rsidRDefault="00CB1223" w:rsidP="00EA351B">
      <w:pPr>
        <w:spacing w:after="0" w:line="240" w:lineRule="auto"/>
        <w:ind w:left="1440" w:hanging="1440"/>
      </w:pPr>
    </w:p>
    <w:p w14:paraId="1AC0C323" w14:textId="77777777" w:rsidR="00CB1223" w:rsidRPr="00CB1223" w:rsidRDefault="00CB1223" w:rsidP="00CB1223">
      <w:pPr>
        <w:spacing w:line="240" w:lineRule="auto"/>
        <w:ind w:left="1440" w:hanging="1440"/>
        <w:rPr>
          <w:b/>
          <w:bCs/>
          <w:u w:val="single"/>
        </w:rPr>
      </w:pPr>
      <w:r w:rsidRPr="00CB1223">
        <w:rPr>
          <w:b/>
          <w:bCs/>
          <w:u w:val="single"/>
        </w:rPr>
        <w:t>Licensure and Certification</w:t>
      </w:r>
    </w:p>
    <w:p w14:paraId="37B6A2D9" w14:textId="6B34EFB6" w:rsidR="00CB1223" w:rsidRDefault="00CB1223" w:rsidP="00CB1223">
      <w:pPr>
        <w:spacing w:after="0" w:line="240" w:lineRule="auto"/>
        <w:ind w:left="1440" w:hanging="1440"/>
      </w:pPr>
      <w:r>
        <w:t>2016-</w:t>
      </w:r>
      <w:r>
        <w:tab/>
        <w:t>Advanced Cardiac Life Support</w:t>
      </w:r>
    </w:p>
    <w:p w14:paraId="74924076" w14:textId="68DD1738" w:rsidR="00CB1223" w:rsidRDefault="00CB1223" w:rsidP="00CB1223">
      <w:pPr>
        <w:spacing w:after="0" w:line="240" w:lineRule="auto"/>
        <w:ind w:left="1440" w:hanging="1440"/>
      </w:pPr>
      <w:r>
        <w:t>2016-</w:t>
      </w:r>
      <w:r>
        <w:tab/>
        <w:t>Basic Life Support</w:t>
      </w:r>
    </w:p>
    <w:p w14:paraId="29BFE2B5" w14:textId="4EADC7B4" w:rsidR="00CB1223" w:rsidRDefault="00CB1223" w:rsidP="00CB1223">
      <w:pPr>
        <w:spacing w:after="0" w:line="240" w:lineRule="auto"/>
        <w:ind w:left="1440" w:hanging="1440"/>
      </w:pPr>
      <w:r>
        <w:t>2019</w:t>
      </w:r>
      <w:r w:rsidR="002F31AD">
        <w:t>-2026</w:t>
      </w:r>
      <w:r>
        <w:tab/>
        <w:t>Physician Full Medical License, Massachusetts Board of Registration in Medicine</w:t>
      </w:r>
    </w:p>
    <w:p w14:paraId="41690CB3" w14:textId="559C4330" w:rsidR="00CB1223" w:rsidRDefault="00CB1223" w:rsidP="00CB1223">
      <w:pPr>
        <w:spacing w:after="0" w:line="240" w:lineRule="auto"/>
        <w:ind w:left="1440" w:hanging="1440"/>
      </w:pPr>
      <w:r>
        <w:t>2020</w:t>
      </w:r>
      <w:r>
        <w:tab/>
        <w:t>Board Certification, American Board of Internal Medicine</w:t>
      </w:r>
    </w:p>
    <w:p w14:paraId="791401F2" w14:textId="3BF6D38C" w:rsidR="00CB1223" w:rsidRDefault="00CB1223" w:rsidP="00CB1223">
      <w:pPr>
        <w:spacing w:after="0" w:line="240" w:lineRule="auto"/>
        <w:ind w:left="1440" w:hanging="1440"/>
      </w:pPr>
      <w:r>
        <w:t>2022</w:t>
      </w:r>
      <w:r>
        <w:tab/>
        <w:t>Cardiovascular Disease Board Certification, American Board of Internal Medicine</w:t>
      </w:r>
    </w:p>
    <w:p w14:paraId="365720E4" w14:textId="7861334B" w:rsidR="002F31AD" w:rsidRDefault="002F31AD" w:rsidP="00CB1223">
      <w:pPr>
        <w:spacing w:after="0" w:line="240" w:lineRule="auto"/>
        <w:ind w:left="1440" w:hanging="1440"/>
      </w:pPr>
      <w:r>
        <w:t>2025-2028</w:t>
      </w:r>
      <w:r>
        <w:tab/>
        <w:t xml:space="preserve">Medical Doctor License, State of Florida Department of Health </w:t>
      </w:r>
      <w:r>
        <w:tab/>
      </w:r>
    </w:p>
    <w:p w14:paraId="1FB92D75" w14:textId="77777777" w:rsidR="00CB1223" w:rsidRDefault="00CB1223" w:rsidP="00CB1223">
      <w:pPr>
        <w:spacing w:after="0" w:line="240" w:lineRule="auto"/>
        <w:ind w:left="1440" w:hanging="1440"/>
      </w:pPr>
    </w:p>
    <w:p w14:paraId="7DF9086E" w14:textId="6526F44F" w:rsidR="00CB1223" w:rsidRPr="00CB1223" w:rsidRDefault="00CB1223" w:rsidP="00CB1223">
      <w:pPr>
        <w:spacing w:line="240" w:lineRule="auto"/>
        <w:ind w:left="1440" w:hanging="1440"/>
        <w:rPr>
          <w:b/>
          <w:bCs/>
          <w:u w:val="single"/>
        </w:rPr>
      </w:pPr>
      <w:r w:rsidRPr="00CB1223">
        <w:rPr>
          <w:b/>
          <w:bCs/>
          <w:u w:val="single"/>
        </w:rPr>
        <w:t>Professional Societies</w:t>
      </w:r>
    </w:p>
    <w:p w14:paraId="0975638F" w14:textId="1998E8FF" w:rsidR="00CB1223" w:rsidRDefault="00CB1223" w:rsidP="00CB1223">
      <w:pPr>
        <w:spacing w:after="0" w:line="240" w:lineRule="auto"/>
        <w:ind w:left="1440" w:hanging="1440"/>
      </w:pPr>
      <w:r>
        <w:t>2003-2007</w:t>
      </w:r>
      <w:r>
        <w:tab/>
        <w:t>Member, Society of Women Engineers</w:t>
      </w:r>
      <w:r>
        <w:tab/>
      </w:r>
      <w:r w:rsidR="00874465">
        <w:t>(SWE)</w:t>
      </w:r>
    </w:p>
    <w:p w14:paraId="777928FB" w14:textId="4E2588AC" w:rsidR="00CB1223" w:rsidRDefault="00CB1223" w:rsidP="00CB1223">
      <w:pPr>
        <w:spacing w:after="0" w:line="240" w:lineRule="auto"/>
        <w:ind w:left="1440" w:hanging="1440"/>
      </w:pPr>
      <w:r>
        <w:t>2016-2022</w:t>
      </w:r>
      <w:r>
        <w:tab/>
        <w:t>Member, Massachusetts Medical Society</w:t>
      </w:r>
      <w:r w:rsidR="00874465">
        <w:t xml:space="preserve"> (MMS)</w:t>
      </w:r>
    </w:p>
    <w:p w14:paraId="180D9D5F" w14:textId="58BFD172" w:rsidR="00CB1223" w:rsidRDefault="00CB1223" w:rsidP="00CB1223">
      <w:pPr>
        <w:spacing w:after="0" w:line="240" w:lineRule="auto"/>
        <w:ind w:left="1440" w:hanging="1440"/>
      </w:pPr>
      <w:r>
        <w:t>2016-2022</w:t>
      </w:r>
      <w:r>
        <w:tab/>
        <w:t>Member, American Medical Association</w:t>
      </w:r>
      <w:r w:rsidR="00874465">
        <w:t xml:space="preserve"> (AMA)</w:t>
      </w:r>
    </w:p>
    <w:p w14:paraId="1F581A55" w14:textId="411B1291" w:rsidR="00CB1223" w:rsidRDefault="00CB1223" w:rsidP="00CB1223">
      <w:pPr>
        <w:spacing w:after="0" w:line="240" w:lineRule="auto"/>
        <w:ind w:left="1440" w:hanging="1440"/>
      </w:pPr>
      <w:r>
        <w:t>2018-</w:t>
      </w:r>
      <w:r>
        <w:tab/>
      </w:r>
      <w:bookmarkStart w:id="0" w:name="_Hlk181705115"/>
      <w:r>
        <w:t xml:space="preserve">Member, </w:t>
      </w:r>
      <w:bookmarkEnd w:id="0"/>
      <w:r>
        <w:t>American College of Cardiology</w:t>
      </w:r>
      <w:r w:rsidR="00874465">
        <w:t xml:space="preserve"> (ACC)</w:t>
      </w:r>
    </w:p>
    <w:p w14:paraId="24B265AB" w14:textId="4663B71A" w:rsidR="00CB1223" w:rsidRDefault="00CB1223" w:rsidP="00CB1223">
      <w:pPr>
        <w:spacing w:after="0" w:line="240" w:lineRule="auto"/>
        <w:ind w:left="1440" w:hanging="1440"/>
      </w:pPr>
      <w:r>
        <w:t>2022-</w:t>
      </w:r>
      <w:r>
        <w:tab/>
        <w:t>Member, American Society for Artificial Organs (ASAIO)</w:t>
      </w:r>
    </w:p>
    <w:p w14:paraId="6DD95047" w14:textId="5625DC6D" w:rsidR="00874465" w:rsidRDefault="00874465" w:rsidP="00CB1223">
      <w:pPr>
        <w:spacing w:after="0" w:line="240" w:lineRule="auto"/>
        <w:ind w:left="1440" w:hanging="1440"/>
      </w:pPr>
      <w:r>
        <w:t>2023-</w:t>
      </w:r>
      <w:r>
        <w:tab/>
        <w:t>Member, American Heart Association (AHA)</w:t>
      </w:r>
    </w:p>
    <w:p w14:paraId="73DAB84D" w14:textId="3564CCB3" w:rsidR="002411B4" w:rsidRDefault="002411B4" w:rsidP="00CB1223">
      <w:pPr>
        <w:spacing w:after="0" w:line="240" w:lineRule="auto"/>
        <w:ind w:left="1440" w:hanging="1440"/>
      </w:pPr>
      <w:r>
        <w:t>2025-</w:t>
      </w:r>
      <w:r>
        <w:tab/>
        <w:t>Member, International Society for Heart and Lung Transplantation (ISHLT)</w:t>
      </w:r>
    </w:p>
    <w:p w14:paraId="584EAA76" w14:textId="77777777" w:rsidR="0078031A" w:rsidRDefault="0078031A" w:rsidP="0078031A">
      <w:pPr>
        <w:spacing w:after="0" w:line="240" w:lineRule="auto"/>
        <w:ind w:left="1440" w:hanging="1440"/>
      </w:pPr>
    </w:p>
    <w:p w14:paraId="5CEE6142" w14:textId="77777777" w:rsidR="0078031A" w:rsidRPr="00CB1223" w:rsidRDefault="0078031A" w:rsidP="0078031A">
      <w:pPr>
        <w:spacing w:line="240" w:lineRule="auto"/>
        <w:ind w:left="1440" w:hanging="1440"/>
        <w:rPr>
          <w:b/>
          <w:bCs/>
          <w:u w:val="single"/>
        </w:rPr>
      </w:pPr>
      <w:r w:rsidRPr="00CB1223">
        <w:rPr>
          <w:b/>
          <w:bCs/>
          <w:u w:val="single"/>
        </w:rPr>
        <w:t>Employment</w:t>
      </w:r>
    </w:p>
    <w:p w14:paraId="40160C80" w14:textId="77777777" w:rsidR="0078031A" w:rsidRDefault="0078031A" w:rsidP="0078031A">
      <w:pPr>
        <w:spacing w:after="0" w:line="240" w:lineRule="auto"/>
        <w:ind w:left="1440" w:hanging="1440"/>
      </w:pPr>
      <w:r>
        <w:t>2005</w:t>
      </w:r>
      <w:r>
        <w:tab/>
        <w:t>Intern, Endoscopy R&amp;D, Boston Scientific, Marlborough, MA</w:t>
      </w:r>
    </w:p>
    <w:p w14:paraId="28EA5714" w14:textId="77777777" w:rsidR="0078031A" w:rsidRDefault="0078031A" w:rsidP="0078031A">
      <w:pPr>
        <w:spacing w:after="0" w:line="240" w:lineRule="auto"/>
        <w:ind w:left="1440" w:hanging="1440"/>
      </w:pPr>
      <w:r>
        <w:t>2006</w:t>
      </w:r>
      <w:r>
        <w:tab/>
        <w:t>Summer Associate, Neurological Material Quality Assurance, Medtronic, Inc., Minneapolis, MN</w:t>
      </w:r>
    </w:p>
    <w:p w14:paraId="411B662B" w14:textId="77777777" w:rsidR="0078031A" w:rsidRDefault="0078031A" w:rsidP="0078031A">
      <w:pPr>
        <w:spacing w:after="0" w:line="240" w:lineRule="auto"/>
        <w:ind w:left="1440" w:hanging="1440"/>
      </w:pPr>
      <w:r>
        <w:t>2007</w:t>
      </w:r>
      <w:r>
        <w:tab/>
        <w:t>Summer Associate, Corporate Science and Technology, Medtronic, Inc., Minneapolis, MN</w:t>
      </w:r>
    </w:p>
    <w:p w14:paraId="2B00C9E9" w14:textId="4116B569" w:rsidR="0078031A" w:rsidRDefault="0078031A" w:rsidP="0078031A">
      <w:pPr>
        <w:spacing w:after="0" w:line="240" w:lineRule="auto"/>
        <w:ind w:left="1440" w:hanging="1440"/>
      </w:pPr>
      <w:r>
        <w:t>2013-2016</w:t>
      </w:r>
      <w:r>
        <w:tab/>
        <w:t>Intern, Food and Drug Administration (FDA), Winchester Engineering and Analytical Center, FDA Office of Regulatory Affairs, Winchester, MA</w:t>
      </w:r>
    </w:p>
    <w:p w14:paraId="6EB00005" w14:textId="77777777" w:rsidR="0051047E" w:rsidRDefault="0051047E" w:rsidP="0078031A">
      <w:pPr>
        <w:spacing w:after="0" w:line="240" w:lineRule="auto"/>
      </w:pPr>
    </w:p>
    <w:p w14:paraId="7B8DFCFB" w14:textId="4CE36D1D" w:rsidR="0051047E" w:rsidRPr="0051047E" w:rsidRDefault="0051047E" w:rsidP="0051047E">
      <w:pPr>
        <w:spacing w:line="240" w:lineRule="auto"/>
        <w:ind w:left="1440" w:hanging="1440"/>
        <w:rPr>
          <w:b/>
          <w:bCs/>
          <w:u w:val="single"/>
        </w:rPr>
      </w:pPr>
      <w:r>
        <w:rPr>
          <w:b/>
          <w:bCs/>
          <w:u w:val="single"/>
        </w:rPr>
        <w:t>Teaching</w:t>
      </w:r>
      <w:r>
        <w:t xml:space="preserve">     </w:t>
      </w:r>
      <w:r>
        <w:tab/>
      </w:r>
    </w:p>
    <w:p w14:paraId="6AE5B5E7" w14:textId="73FCC8EE" w:rsidR="0051047E" w:rsidRDefault="0051047E" w:rsidP="0051047E">
      <w:pPr>
        <w:spacing w:after="0" w:line="240" w:lineRule="auto"/>
        <w:ind w:left="1440" w:hanging="1440"/>
      </w:pPr>
      <w:r>
        <w:t>2005</w:t>
      </w:r>
      <w:r>
        <w:tab/>
        <w:t>Tutor, Introductory Chemistry 3.091, Concourse Freshman Learning Program, MIT</w:t>
      </w:r>
    </w:p>
    <w:p w14:paraId="1D43D4A2" w14:textId="41EF6D33" w:rsidR="0051047E" w:rsidRDefault="0051047E" w:rsidP="0051047E">
      <w:pPr>
        <w:spacing w:after="0" w:line="240" w:lineRule="auto"/>
        <w:ind w:left="1440" w:hanging="1440"/>
      </w:pPr>
      <w:r>
        <w:t>2006</w:t>
      </w:r>
      <w:r>
        <w:tab/>
        <w:t>Teaching Assistant, Introductory Chemistry 3.091, Concourse Freshman Learning Program, MIT</w:t>
      </w:r>
    </w:p>
    <w:p w14:paraId="31C52785" w14:textId="3312D0BC" w:rsidR="0051047E" w:rsidRDefault="0051047E" w:rsidP="0051047E">
      <w:pPr>
        <w:spacing w:after="0" w:line="240" w:lineRule="auto"/>
        <w:ind w:left="1440" w:hanging="1440"/>
      </w:pPr>
      <w:r>
        <w:t>2017</w:t>
      </w:r>
      <w:r>
        <w:tab/>
        <w:t xml:space="preserve">Instructor, Introduction to Clincial Medicine, </w:t>
      </w:r>
      <w:r w:rsidR="005C1803">
        <w:t xml:space="preserve">Division of </w:t>
      </w:r>
      <w:r>
        <w:t>Health Sciences and Technology (HST</w:t>
      </w:r>
      <w:r w:rsidR="005C1803">
        <w:t>)</w:t>
      </w:r>
      <w:r>
        <w:t>, Harvard Medical School</w:t>
      </w:r>
    </w:p>
    <w:p w14:paraId="0D817FDF" w14:textId="73DE9130" w:rsidR="0051047E" w:rsidRDefault="0051047E" w:rsidP="0051047E">
      <w:pPr>
        <w:spacing w:after="0" w:line="240" w:lineRule="auto"/>
        <w:ind w:left="1440" w:hanging="1440"/>
      </w:pPr>
      <w:r>
        <w:t>2010-2013</w:t>
      </w:r>
      <w:r>
        <w:tab/>
        <w:t>Teaching Assistant, Cardiovascular Pathophysiology, HST, Harvard Medical School</w:t>
      </w:r>
    </w:p>
    <w:p w14:paraId="3C1348AE" w14:textId="5B28BD47" w:rsidR="0051047E" w:rsidRDefault="0051047E" w:rsidP="0051047E">
      <w:pPr>
        <w:spacing w:after="0" w:line="240" w:lineRule="auto"/>
        <w:ind w:left="1440" w:hanging="1440"/>
      </w:pPr>
      <w:r>
        <w:lastRenderedPageBreak/>
        <w:t>2019-2020</w:t>
      </w:r>
      <w:r>
        <w:tab/>
        <w:t xml:space="preserve">Preceptor, Practice in Medicine, Pathway </w:t>
      </w:r>
      <w:r w:rsidR="005C1803">
        <w:t xml:space="preserve">MD </w:t>
      </w:r>
      <w:r>
        <w:t>Program, Harvard Medical School</w:t>
      </w:r>
    </w:p>
    <w:p w14:paraId="205C3E82" w14:textId="4765E6CE" w:rsidR="0051047E" w:rsidRDefault="0051047E" w:rsidP="0051047E">
      <w:pPr>
        <w:spacing w:after="0" w:line="240" w:lineRule="auto"/>
        <w:ind w:left="1440" w:hanging="1440"/>
      </w:pPr>
      <w:r>
        <w:t>2020-2022</w:t>
      </w:r>
      <w:r>
        <w:tab/>
        <w:t>Course Instructor, Hemodynamics Case Conference</w:t>
      </w:r>
      <w:r w:rsidR="005C1803">
        <w:t xml:space="preserve">, </w:t>
      </w:r>
      <w:r>
        <w:t>Division of Cardiovascular Disease, Beth Israel Deaconess Medical Center</w:t>
      </w:r>
    </w:p>
    <w:p w14:paraId="059678C0" w14:textId="595CBAE3" w:rsidR="0051047E" w:rsidRDefault="0051047E" w:rsidP="005C1803">
      <w:pPr>
        <w:spacing w:after="0" w:line="240" w:lineRule="auto"/>
        <w:ind w:left="1440" w:hanging="1440"/>
      </w:pPr>
      <w:r>
        <w:t>2021-</w:t>
      </w:r>
      <w:r w:rsidR="0030635A">
        <w:t>2025</w:t>
      </w:r>
      <w:r>
        <w:tab/>
        <w:t>Course Instructor, Cardiovascular Pathophysiology HST.090, HST, Harvard Medical School</w:t>
      </w:r>
    </w:p>
    <w:p w14:paraId="6571F4F8" w14:textId="77777777" w:rsidR="000958E7" w:rsidRDefault="000958E7" w:rsidP="000958E7">
      <w:pPr>
        <w:spacing w:after="0" w:line="240" w:lineRule="auto"/>
        <w:ind w:left="1440" w:hanging="1440"/>
      </w:pPr>
      <w:r>
        <w:t>2023</w:t>
      </w:r>
      <w:r>
        <w:tab/>
        <w:t>Discussant, Morning Report: Dressler’s Syndrome, Internal Medicine Residency Program, Tufts Medical Center</w:t>
      </w:r>
    </w:p>
    <w:p w14:paraId="221AF848" w14:textId="2B74543C" w:rsidR="0051047E" w:rsidRDefault="0051047E" w:rsidP="0051047E">
      <w:pPr>
        <w:spacing w:after="0" w:line="240" w:lineRule="auto"/>
        <w:ind w:left="1440" w:hanging="1440"/>
      </w:pPr>
      <w:r>
        <w:t>2023-</w:t>
      </w:r>
      <w:r w:rsidR="0030635A">
        <w:t>2025</w:t>
      </w:r>
      <w:r>
        <w:tab/>
        <w:t>Course Instructor, Cardiovascular Pathophysiology, Tufts University School of Medicine, Tufts University</w:t>
      </w:r>
    </w:p>
    <w:p w14:paraId="382C2ED9" w14:textId="3A2E874B" w:rsidR="0051047E" w:rsidRDefault="0051047E" w:rsidP="0051047E">
      <w:pPr>
        <w:spacing w:after="0" w:line="240" w:lineRule="auto"/>
        <w:ind w:left="1440" w:hanging="1440"/>
      </w:pPr>
      <w:r>
        <w:t>2024</w:t>
      </w:r>
      <w:r>
        <w:tab/>
      </w:r>
      <w:r w:rsidR="005C1803">
        <w:t xml:space="preserve">Project Mentor, </w:t>
      </w:r>
      <w:r>
        <w:t>Senior Design Project, Department of Mechanical Engineering, Tufts University School of Engineering</w:t>
      </w:r>
    </w:p>
    <w:p w14:paraId="4E5B1891" w14:textId="3CECBB46" w:rsidR="0051047E" w:rsidRDefault="0051047E" w:rsidP="0051047E">
      <w:pPr>
        <w:spacing w:after="0" w:line="240" w:lineRule="auto"/>
        <w:ind w:left="1440" w:hanging="1440"/>
      </w:pPr>
      <w:r>
        <w:t>2024-2025</w:t>
      </w:r>
      <w:r>
        <w:tab/>
      </w:r>
      <w:r w:rsidR="005C1803">
        <w:t xml:space="preserve">Project Mentor, </w:t>
      </w:r>
      <w:r>
        <w:t>Senior Capstone Project</w:t>
      </w:r>
      <w:r w:rsidR="003A2A66">
        <w:t xml:space="preserve"> Team</w:t>
      </w:r>
      <w:r>
        <w:t>, Department of Biomedical Engineering, Tufts University School of Engineering</w:t>
      </w:r>
    </w:p>
    <w:p w14:paraId="0A629981" w14:textId="21DBCD34" w:rsidR="00672C30" w:rsidRDefault="00672C30" w:rsidP="0051047E">
      <w:pPr>
        <w:spacing w:after="0" w:line="240" w:lineRule="auto"/>
        <w:ind w:left="1440" w:hanging="1440"/>
      </w:pPr>
      <w:r>
        <w:t>2025</w:t>
      </w:r>
      <w:r>
        <w:tab/>
        <w:t>Discussant, Noon Report/Mortality and Morbidity Conference</w:t>
      </w:r>
      <w:r w:rsidR="00D4342A">
        <w:t>: NSTEMI and Pre-CABG Management, Division of Hospital Medicine, Tufts Medical Center</w:t>
      </w:r>
    </w:p>
    <w:p w14:paraId="641A06B1" w14:textId="557FA8E3" w:rsidR="00E66877" w:rsidRDefault="00F43462" w:rsidP="00E66877">
      <w:pPr>
        <w:spacing w:after="0" w:line="240" w:lineRule="auto"/>
        <w:ind w:left="1440" w:hanging="1440"/>
      </w:pPr>
      <w:r>
        <w:t>2025</w:t>
      </w:r>
      <w:r>
        <w:tab/>
        <w:t>Co-Advisor, Masters Research Elective, Department of Mechanical Engineering, Tufts University School of Engineering</w:t>
      </w:r>
    </w:p>
    <w:p w14:paraId="36441FA5" w14:textId="2EE6226B" w:rsidR="00357A0B" w:rsidRDefault="00357A0B" w:rsidP="00E66877">
      <w:pPr>
        <w:spacing w:after="0" w:line="240" w:lineRule="auto"/>
        <w:ind w:left="1440" w:hanging="1440"/>
      </w:pPr>
      <w:r>
        <w:t>2025</w:t>
      </w:r>
      <w:r>
        <w:tab/>
        <w:t xml:space="preserve">Guest Lecturer, Tufts University </w:t>
      </w:r>
      <w:r w:rsidR="001D159D">
        <w:t xml:space="preserve">Department of </w:t>
      </w:r>
      <w:r>
        <w:t>Biomedical Engineering Course BME 153 Biomaterials and Regenerative Medicine: Cardiac medical devices: Stents, valves and pumps</w:t>
      </w:r>
    </w:p>
    <w:p w14:paraId="5D35438A" w14:textId="6B3B32EF" w:rsidR="006D2AC1" w:rsidRDefault="006D2AC1" w:rsidP="00E66877">
      <w:pPr>
        <w:spacing w:after="0" w:line="240" w:lineRule="auto"/>
        <w:ind w:left="1440" w:hanging="1440"/>
      </w:pPr>
      <w:r>
        <w:t>2026-</w:t>
      </w:r>
      <w:r>
        <w:tab/>
        <w:t>Discussant, MD-PhD Program Journal Club, Morsani College of Medicine, University of South Florida</w:t>
      </w:r>
    </w:p>
    <w:p w14:paraId="06F24A45" w14:textId="77777777" w:rsidR="000A3A14" w:rsidRDefault="000A3A14" w:rsidP="00E66877">
      <w:pPr>
        <w:spacing w:after="0" w:line="240" w:lineRule="auto"/>
        <w:ind w:left="1440" w:hanging="1440"/>
      </w:pPr>
    </w:p>
    <w:p w14:paraId="69A958DB" w14:textId="0C76F986" w:rsidR="000A3A14" w:rsidRPr="000A3A14" w:rsidRDefault="000A3A14" w:rsidP="00E66877">
      <w:pPr>
        <w:spacing w:after="0" w:line="240" w:lineRule="auto"/>
        <w:ind w:left="1440" w:hanging="1440"/>
        <w:rPr>
          <w:b/>
          <w:bCs/>
          <w:u w:val="single"/>
        </w:rPr>
      </w:pPr>
      <w:r>
        <w:rPr>
          <w:b/>
          <w:bCs/>
          <w:u w:val="single"/>
        </w:rPr>
        <w:t xml:space="preserve">PhD </w:t>
      </w:r>
      <w:r w:rsidRPr="000A3A14">
        <w:rPr>
          <w:b/>
          <w:bCs/>
          <w:u w:val="single"/>
        </w:rPr>
        <w:t>Thesis Committees</w:t>
      </w:r>
    </w:p>
    <w:p w14:paraId="2FC344CF" w14:textId="34CE6E28" w:rsidR="000A3A14" w:rsidRDefault="000A3A14" w:rsidP="00E66877">
      <w:pPr>
        <w:spacing w:after="0" w:line="240" w:lineRule="auto"/>
        <w:ind w:left="1440" w:hanging="1440"/>
      </w:pPr>
      <w:r>
        <w:t>2026-</w:t>
      </w:r>
      <w:r>
        <w:tab/>
        <w:t>Burgandi Thompson, Nursing PhD Program, University of South Florida</w:t>
      </w:r>
    </w:p>
    <w:p w14:paraId="70786544" w14:textId="77777777" w:rsidR="005C1803" w:rsidRDefault="005C1803" w:rsidP="0051047E">
      <w:pPr>
        <w:spacing w:after="0" w:line="240" w:lineRule="auto"/>
        <w:ind w:left="1440" w:hanging="1440"/>
      </w:pPr>
    </w:p>
    <w:p w14:paraId="3BEFD920" w14:textId="26AA2F60" w:rsidR="0078031A" w:rsidRDefault="0078031A" w:rsidP="0030635A">
      <w:pPr>
        <w:keepNext/>
        <w:tabs>
          <w:tab w:val="left" w:pos="4429"/>
        </w:tabs>
        <w:spacing w:line="240" w:lineRule="auto"/>
        <w:ind w:left="1440" w:hanging="1440"/>
      </w:pPr>
      <w:r>
        <w:rPr>
          <w:b/>
          <w:bCs/>
          <w:u w:val="single"/>
        </w:rPr>
        <w:t>Advocacy and Community Service</w:t>
      </w:r>
    </w:p>
    <w:p w14:paraId="1580FBF4" w14:textId="5437BE10" w:rsidR="0078031A" w:rsidRDefault="0078031A" w:rsidP="0078031A">
      <w:pPr>
        <w:spacing w:after="0" w:line="240" w:lineRule="auto"/>
        <w:ind w:left="1440" w:hanging="1440"/>
      </w:pPr>
      <w:r>
        <w:t>2006-2007</w:t>
      </w:r>
      <w:r>
        <w:tab/>
        <w:t>Mentor, MIT Undergraduate Mentorship Program</w:t>
      </w:r>
    </w:p>
    <w:p w14:paraId="2D3890D9" w14:textId="283CDDC4" w:rsidR="0078031A" w:rsidRDefault="0078031A" w:rsidP="0078031A">
      <w:pPr>
        <w:spacing w:after="0" w:line="240" w:lineRule="auto"/>
        <w:ind w:left="1440" w:hanging="1440"/>
      </w:pPr>
      <w:r>
        <w:t>2007-2010</w:t>
      </w:r>
      <w:r>
        <w:tab/>
        <w:t>Peer Mentor, Harvard-MIT BioMATRIX Program</w:t>
      </w:r>
    </w:p>
    <w:p w14:paraId="6E1997BE" w14:textId="7C01614E" w:rsidR="0078031A" w:rsidRDefault="0078031A" w:rsidP="0078031A">
      <w:pPr>
        <w:spacing w:after="0" w:line="240" w:lineRule="auto"/>
        <w:ind w:left="1440" w:hanging="1440"/>
      </w:pPr>
      <w:r>
        <w:t>2007-2012</w:t>
      </w:r>
      <w:r>
        <w:tab/>
        <w:t>Mentor, Harvard College Science Mentors Program</w:t>
      </w:r>
    </w:p>
    <w:p w14:paraId="1C1D1B61" w14:textId="6943E363" w:rsidR="0078031A" w:rsidRDefault="0078031A" w:rsidP="0078031A">
      <w:pPr>
        <w:spacing w:after="0" w:line="240" w:lineRule="auto"/>
        <w:ind w:left="1440" w:hanging="1440"/>
      </w:pPr>
      <w:r>
        <w:t>2008-2009</w:t>
      </w:r>
      <w:r>
        <w:tab/>
        <w:t>Peer Mentor, Harvard-MIT HST Buddy Program</w:t>
      </w:r>
    </w:p>
    <w:p w14:paraId="7ACF27C6" w14:textId="3A2E5A64" w:rsidR="0078031A" w:rsidRDefault="0078031A" w:rsidP="0078031A">
      <w:pPr>
        <w:spacing w:after="0" w:line="240" w:lineRule="auto"/>
        <w:ind w:left="1440" w:hanging="1440"/>
      </w:pPr>
      <w:r>
        <w:t xml:space="preserve">2010, 2011 </w:t>
      </w:r>
      <w:r>
        <w:tab/>
        <w:t>Lab Instructor, MIT Women’s Technology Program</w:t>
      </w:r>
    </w:p>
    <w:p w14:paraId="257DAD6E" w14:textId="24E2F494" w:rsidR="0078031A" w:rsidRDefault="0078031A" w:rsidP="0078031A">
      <w:pPr>
        <w:spacing w:after="0" w:line="240" w:lineRule="auto"/>
        <w:ind w:left="1440" w:hanging="1440"/>
      </w:pPr>
      <w:r>
        <w:t>2011-2012</w:t>
      </w:r>
      <w:r>
        <w:tab/>
        <w:t>Mentor, MIT Undergraduate to Graduate Women's Mentorship Program</w:t>
      </w:r>
    </w:p>
    <w:p w14:paraId="132CB5D0" w14:textId="77777777" w:rsidR="0078031A" w:rsidRDefault="0078031A" w:rsidP="0078031A">
      <w:pPr>
        <w:spacing w:after="0" w:line="240" w:lineRule="auto"/>
        <w:ind w:left="1440" w:hanging="1440"/>
      </w:pPr>
      <w:r>
        <w:t>2012-2013</w:t>
      </w:r>
      <w:r>
        <w:tab/>
        <w:t>Peer Mentor, Harvard-MIT HST Buddy Program</w:t>
      </w:r>
    </w:p>
    <w:p w14:paraId="00A01377" w14:textId="701A169A" w:rsidR="0078031A" w:rsidRDefault="0078031A" w:rsidP="0078031A">
      <w:pPr>
        <w:spacing w:after="0" w:line="240" w:lineRule="auto"/>
        <w:ind w:left="1440" w:hanging="1440"/>
      </w:pPr>
      <w:r>
        <w:t>2015, 2016</w:t>
      </w:r>
      <w:r>
        <w:tab/>
        <w:t>Science Judge, Student Spaceflight Experiments Program, Burleson School District</w:t>
      </w:r>
    </w:p>
    <w:p w14:paraId="49E152A2" w14:textId="345F6A07" w:rsidR="0078031A" w:rsidRDefault="0078031A" w:rsidP="0078031A">
      <w:pPr>
        <w:spacing w:after="0" w:line="240" w:lineRule="auto"/>
        <w:ind w:left="1440" w:hanging="1440"/>
      </w:pPr>
      <w:r>
        <w:t>2017</w:t>
      </w:r>
      <w:r>
        <w:tab/>
        <w:t>Panelist, HST Women’s Group</w:t>
      </w:r>
    </w:p>
    <w:p w14:paraId="050AEC24" w14:textId="0E03B785" w:rsidR="0078031A" w:rsidRDefault="0078031A" w:rsidP="0078031A">
      <w:pPr>
        <w:spacing w:after="0" w:line="240" w:lineRule="auto"/>
        <w:ind w:left="1440" w:hanging="1440"/>
      </w:pPr>
      <w:r>
        <w:t>2019</w:t>
      </w:r>
      <w:r>
        <w:tab/>
        <w:t>Panelist, Graduate Women at MIT</w:t>
      </w:r>
    </w:p>
    <w:p w14:paraId="126A2DDC" w14:textId="1D90469A" w:rsidR="0078031A" w:rsidRDefault="0078031A" w:rsidP="0078031A">
      <w:pPr>
        <w:spacing w:after="0" w:line="240" w:lineRule="auto"/>
        <w:ind w:left="1440" w:hanging="1440"/>
      </w:pPr>
      <w:r>
        <w:t>2020</w:t>
      </w:r>
      <w:r>
        <w:tab/>
        <w:t>Event Lead, BIDMC Women in Cardiology Group</w:t>
      </w:r>
    </w:p>
    <w:p w14:paraId="5D1CF058" w14:textId="77777777" w:rsidR="0078031A" w:rsidRDefault="0078031A" w:rsidP="0078031A">
      <w:pPr>
        <w:spacing w:after="0" w:line="240" w:lineRule="auto"/>
        <w:ind w:left="1440" w:hanging="1440"/>
      </w:pPr>
      <w:r>
        <w:t>2020, 2021</w:t>
      </w:r>
      <w:r>
        <w:tab/>
        <w:t>Science Judge, Student Spaceflight Experiments Program, Burleson School District</w:t>
      </w:r>
    </w:p>
    <w:p w14:paraId="6251D1EC" w14:textId="5516AE71" w:rsidR="0078031A" w:rsidRDefault="0078031A" w:rsidP="0078031A">
      <w:pPr>
        <w:spacing w:after="0" w:line="240" w:lineRule="auto"/>
        <w:ind w:left="1440" w:hanging="1440"/>
      </w:pPr>
      <w:r>
        <w:t>2021</w:t>
      </w:r>
      <w:r>
        <w:tab/>
        <w:t>Panelist, Introduction to the Profession of Physician-Scientists,</w:t>
      </w:r>
      <w:r w:rsidR="00015B7C">
        <w:t xml:space="preserve"> HST MD Program,</w:t>
      </w:r>
      <w:r>
        <w:t xml:space="preserve"> Harvard-MIT</w:t>
      </w:r>
    </w:p>
    <w:p w14:paraId="3ECAB227" w14:textId="3A715EC5" w:rsidR="0078031A" w:rsidRDefault="0078031A" w:rsidP="0078031A">
      <w:pPr>
        <w:spacing w:after="0" w:line="240" w:lineRule="auto"/>
        <w:ind w:left="1440" w:hanging="1440"/>
      </w:pPr>
      <w:r>
        <w:t>2021-2022</w:t>
      </w:r>
      <w:r>
        <w:tab/>
        <w:t>Mentor, MIT Undergraduate Practice Opportunities Program</w:t>
      </w:r>
    </w:p>
    <w:p w14:paraId="79434CA0" w14:textId="1D7C5182" w:rsidR="00015B7C" w:rsidRDefault="00015B7C" w:rsidP="0078031A">
      <w:pPr>
        <w:spacing w:after="0" w:line="240" w:lineRule="auto"/>
        <w:ind w:left="1440" w:hanging="1440"/>
      </w:pPr>
      <w:r>
        <w:t>2023</w:t>
      </w:r>
      <w:r>
        <w:tab/>
        <w:t>Panelist, MD-PhD Retreat, Tufts Graduate School of Biomedical Sciences, Tufts University</w:t>
      </w:r>
    </w:p>
    <w:p w14:paraId="6A1E5CB2" w14:textId="67F16801" w:rsidR="00015B7C" w:rsidRDefault="00015B7C" w:rsidP="0078031A">
      <w:pPr>
        <w:spacing w:after="0" w:line="240" w:lineRule="auto"/>
        <w:ind w:left="1440" w:hanging="1440"/>
      </w:pPr>
      <w:r>
        <w:t>2024</w:t>
      </w:r>
      <w:r>
        <w:tab/>
        <w:t xml:space="preserve">Invited Speaker, HST MD Program Retreat, Harvard-MIT </w:t>
      </w:r>
    </w:p>
    <w:p w14:paraId="1B59EB74" w14:textId="74DA54DC" w:rsidR="00015B7C" w:rsidRDefault="00015B7C" w:rsidP="0078031A">
      <w:pPr>
        <w:spacing w:after="0" w:line="240" w:lineRule="auto"/>
        <w:ind w:left="1440" w:hanging="1440"/>
      </w:pPr>
      <w:r>
        <w:t>2024</w:t>
      </w:r>
      <w:r>
        <w:tab/>
        <w:t xml:space="preserve">Poster Judge, Biomedical Engineering Department Retreat, Tufts University </w:t>
      </w:r>
    </w:p>
    <w:p w14:paraId="19F661E0" w14:textId="279503C2" w:rsidR="000801B7" w:rsidRDefault="000801B7" w:rsidP="0078031A">
      <w:pPr>
        <w:spacing w:after="0" w:line="240" w:lineRule="auto"/>
        <w:ind w:left="1440" w:hanging="1440"/>
      </w:pPr>
      <w:r>
        <w:t>2024</w:t>
      </w:r>
      <w:r>
        <w:tab/>
        <w:t>Invited Speaker, Fireside Chat: Cardiology Case Review, Fidelity Investments Global Headquarters</w:t>
      </w:r>
    </w:p>
    <w:p w14:paraId="01E0F6C5" w14:textId="342A8389" w:rsidR="00FF2012" w:rsidRDefault="00FF2012" w:rsidP="0078031A">
      <w:pPr>
        <w:spacing w:after="0" w:line="240" w:lineRule="auto"/>
        <w:ind w:left="1440" w:hanging="1440"/>
      </w:pPr>
      <w:r>
        <w:t>2025</w:t>
      </w:r>
      <w:r>
        <w:tab/>
        <w:t>Invited Speaker, MD/PhD Career Paths, Tufts Medical School</w:t>
      </w:r>
    </w:p>
    <w:p w14:paraId="4F3D5382" w14:textId="0788D7A5" w:rsidR="00D34C58" w:rsidRDefault="00D34C58" w:rsidP="0078031A">
      <w:pPr>
        <w:spacing w:after="0" w:line="240" w:lineRule="auto"/>
        <w:ind w:left="1440" w:hanging="1440"/>
      </w:pPr>
      <w:r>
        <w:t>2026</w:t>
      </w:r>
      <w:r>
        <w:tab/>
        <w:t xml:space="preserve">Panelist, Careers: </w:t>
      </w:r>
      <w:r w:rsidRPr="00D34C58">
        <w:t xml:space="preserve">Navigating the </w:t>
      </w:r>
      <w:r>
        <w:t>B</w:t>
      </w:r>
      <w:r w:rsidRPr="00D34C58">
        <w:t xml:space="preserve">espoke </w:t>
      </w:r>
      <w:r>
        <w:t>P</w:t>
      </w:r>
      <w:r w:rsidRPr="00D34C58">
        <w:t xml:space="preserve">hysician </w:t>
      </w:r>
      <w:r>
        <w:t>S</w:t>
      </w:r>
      <w:r w:rsidRPr="00D34C58">
        <w:t xml:space="preserve">cientist </w:t>
      </w:r>
      <w:r>
        <w:t>T</w:t>
      </w:r>
      <w:r w:rsidRPr="00D34C58">
        <w:t>rajectory</w:t>
      </w:r>
      <w:r>
        <w:t>, Women Physician Scientist Network</w:t>
      </w:r>
    </w:p>
    <w:p w14:paraId="51419766" w14:textId="77777777" w:rsidR="00CE65D1" w:rsidRDefault="00CE65D1" w:rsidP="00CE65D1">
      <w:pPr>
        <w:spacing w:after="0" w:line="240" w:lineRule="auto"/>
        <w:ind w:left="1440" w:hanging="1440"/>
      </w:pPr>
    </w:p>
    <w:p w14:paraId="5C5A0B01" w14:textId="77777777" w:rsidR="00CE65D1" w:rsidRDefault="00CE65D1" w:rsidP="00CE65D1">
      <w:pPr>
        <w:spacing w:line="240" w:lineRule="auto"/>
        <w:ind w:left="1440" w:hanging="1440"/>
      </w:pPr>
      <w:r>
        <w:rPr>
          <w:b/>
          <w:bCs/>
          <w:u w:val="single"/>
        </w:rPr>
        <w:t>Committee Service</w:t>
      </w:r>
    </w:p>
    <w:p w14:paraId="2A13534A" w14:textId="53B1109F" w:rsidR="00BE6202" w:rsidRDefault="00BE6202" w:rsidP="009F1AC5">
      <w:pPr>
        <w:spacing w:after="0"/>
        <w:rPr>
          <w:b/>
          <w:bCs/>
          <w:i/>
          <w:iCs/>
        </w:rPr>
      </w:pPr>
      <w:r>
        <w:rPr>
          <w:b/>
          <w:bCs/>
          <w:i/>
          <w:iCs/>
        </w:rPr>
        <w:t>International</w:t>
      </w:r>
    </w:p>
    <w:p w14:paraId="7BE5740A" w14:textId="17F9E2DD" w:rsidR="00116E12" w:rsidRPr="00BE6202" w:rsidRDefault="00116E12" w:rsidP="00BE6202">
      <w:r>
        <w:t>2023-</w:t>
      </w:r>
      <w:r w:rsidR="00BE6202">
        <w:t>2025</w:t>
      </w:r>
      <w:r w:rsidR="00BE6202">
        <w:tab/>
        <w:t xml:space="preserve">Co-Chair, Assisted Circulation, Gordon Research Seminar, Gordon Research Conferences </w:t>
      </w:r>
      <w:r w:rsidR="00573355">
        <w:br/>
        <w:t>2026 -</w:t>
      </w:r>
      <w:r w:rsidR="00573355">
        <w:tab/>
      </w:r>
      <w:r w:rsidR="00573355">
        <w:tab/>
        <w:t xml:space="preserve">Site </w:t>
      </w:r>
      <w:r w:rsidR="001F6F85">
        <w:t>Principal Investigator</w:t>
      </w:r>
      <w:r w:rsidR="00573355">
        <w:t>, Tampa General Hospital, Cardiogenic Shock Working Group (CSWG)</w:t>
      </w:r>
      <w:r>
        <w:br/>
        <w:t>2026-2027</w:t>
      </w:r>
      <w:r>
        <w:tab/>
        <w:t>Advisory Committee, Assisted Circulation, Gordon Research Conferences</w:t>
      </w:r>
    </w:p>
    <w:p w14:paraId="0565153C" w14:textId="3D380B39" w:rsidR="00CE65D1" w:rsidRDefault="00CE65D1" w:rsidP="009F1AC5">
      <w:pPr>
        <w:spacing w:after="0"/>
        <w:rPr>
          <w:b/>
          <w:bCs/>
          <w:i/>
          <w:iCs/>
        </w:rPr>
      </w:pPr>
      <w:r>
        <w:rPr>
          <w:b/>
          <w:bCs/>
          <w:i/>
          <w:iCs/>
        </w:rPr>
        <w:lastRenderedPageBreak/>
        <w:t>National</w:t>
      </w:r>
    </w:p>
    <w:p w14:paraId="11EC598B" w14:textId="77777777" w:rsidR="00CE65D1" w:rsidRDefault="00CE65D1" w:rsidP="00CE65D1">
      <w:pPr>
        <w:spacing w:after="0"/>
      </w:pPr>
      <w:r>
        <w:t>2023</w:t>
      </w:r>
      <w:r>
        <w:tab/>
      </w:r>
      <w:r>
        <w:tab/>
        <w:t xml:space="preserve">Co-Chair, Acute Shock Track, 68th Annual Conference, American Society of Artificial Organs </w:t>
      </w:r>
    </w:p>
    <w:p w14:paraId="31D1CF09" w14:textId="77777777" w:rsidR="00BE6202" w:rsidRDefault="00BE6202" w:rsidP="00CE65D1">
      <w:pPr>
        <w:spacing w:after="0"/>
      </w:pPr>
    </w:p>
    <w:p w14:paraId="6A06F33A" w14:textId="77777777" w:rsidR="00CE65D1" w:rsidRDefault="00CE65D1" w:rsidP="00CE65D1">
      <w:pPr>
        <w:spacing w:after="0"/>
        <w:rPr>
          <w:b/>
          <w:bCs/>
          <w:i/>
          <w:iCs/>
        </w:rPr>
      </w:pPr>
      <w:r>
        <w:rPr>
          <w:b/>
          <w:bCs/>
          <w:i/>
          <w:iCs/>
        </w:rPr>
        <w:t>Local/Regional</w:t>
      </w:r>
    </w:p>
    <w:p w14:paraId="27ADEAA3" w14:textId="77777777" w:rsidR="00CE65D1" w:rsidRDefault="00CE65D1" w:rsidP="00CE65D1">
      <w:pPr>
        <w:spacing w:after="0"/>
      </w:pPr>
      <w:r w:rsidRPr="005C1803">
        <w:t>2010-2013</w:t>
      </w:r>
      <w:r w:rsidRPr="005C1803">
        <w:tab/>
        <w:t xml:space="preserve">Institute Committee Member, Women’s Advisory Group, </w:t>
      </w:r>
      <w:r>
        <w:t>MIT</w:t>
      </w:r>
    </w:p>
    <w:p w14:paraId="560F3EA3" w14:textId="77777777" w:rsidR="00CE65D1" w:rsidRDefault="00CE65D1" w:rsidP="00CE65D1">
      <w:pPr>
        <w:spacing w:after="0"/>
      </w:pPr>
      <w:r w:rsidRPr="005C1803">
        <w:t>2011-2012</w:t>
      </w:r>
      <w:r w:rsidRPr="005C1803">
        <w:tab/>
        <w:t>Admissions Committee Member</w:t>
      </w:r>
      <w:r>
        <w:t>, HST</w:t>
      </w:r>
      <w:r w:rsidRPr="005C1803">
        <w:t xml:space="preserve"> PhD Program</w:t>
      </w:r>
      <w:r>
        <w:t>, MIT</w:t>
      </w:r>
    </w:p>
    <w:p w14:paraId="17FAC011" w14:textId="4C0F3BA1" w:rsidR="00CE65D1" w:rsidRDefault="00CE65D1" w:rsidP="00CE65D1">
      <w:pPr>
        <w:spacing w:after="0"/>
      </w:pPr>
      <w:r>
        <w:t>2022</w:t>
      </w:r>
      <w:r w:rsidR="00CE64A4">
        <w:t>-2025</w:t>
      </w:r>
      <w:r w:rsidR="00CE64A4">
        <w:tab/>
      </w:r>
      <w:r>
        <w:t>Founder and Chair, Women in Cardiology Group, Tufts Medical Center</w:t>
      </w:r>
    </w:p>
    <w:p w14:paraId="09A70CB1" w14:textId="033E2B6B" w:rsidR="00CE65D1" w:rsidRDefault="00CE65D1" w:rsidP="00CE65D1">
      <w:pPr>
        <w:spacing w:after="0"/>
      </w:pPr>
      <w:r>
        <w:t>2022</w:t>
      </w:r>
      <w:r w:rsidR="00CE64A4">
        <w:t>-2025</w:t>
      </w:r>
      <w:r>
        <w:tab/>
        <w:t>Selection Committee Member, Cardiovascular Disease Fellowship Program, Tufts Medical Center</w:t>
      </w:r>
    </w:p>
    <w:p w14:paraId="328D2487" w14:textId="7D577FEA" w:rsidR="00ED4C28" w:rsidRDefault="00ED4C28" w:rsidP="00CE65D1">
      <w:pPr>
        <w:spacing w:after="0"/>
      </w:pPr>
      <w:r>
        <w:t>2026-</w:t>
      </w:r>
      <w:r>
        <w:tab/>
      </w:r>
      <w:r>
        <w:tab/>
      </w:r>
      <w:r w:rsidR="00E83E1E">
        <w:t>Found</w:t>
      </w:r>
      <w:r w:rsidR="001D1375">
        <w:t xml:space="preserve">er and </w:t>
      </w:r>
      <w:r w:rsidR="000C2C37">
        <w:t>Co-</w:t>
      </w:r>
      <w:r>
        <w:t>Chair, ECMO Research Committee, Tampa General Hospital</w:t>
      </w:r>
    </w:p>
    <w:p w14:paraId="0E1FADAE" w14:textId="6073D8D4" w:rsidR="002D33C9" w:rsidRDefault="002D33C9" w:rsidP="002D33C9">
      <w:pPr>
        <w:spacing w:after="0"/>
        <w:ind w:left="1440" w:hanging="1440"/>
      </w:pPr>
      <w:r>
        <w:t>2026-</w:t>
      </w:r>
      <w:r>
        <w:tab/>
        <w:t>Selection Committee Member, Cardiovascular Disease Fellowship Program, University of South Florida</w:t>
      </w:r>
    </w:p>
    <w:p w14:paraId="106E3DF2" w14:textId="704B2DF3" w:rsidR="002D33C9" w:rsidRDefault="00ED00FC" w:rsidP="002D33C9">
      <w:pPr>
        <w:spacing w:after="0"/>
        <w:ind w:left="1440" w:hanging="1440"/>
      </w:pPr>
      <w:r>
        <w:t>2026-</w:t>
      </w:r>
      <w:r>
        <w:tab/>
        <w:t xml:space="preserve">Alternate Member, Scientist, </w:t>
      </w:r>
      <w:r w:rsidRPr="00ED00FC">
        <w:t>Institutional Animal Care and Use Committee (IACUC)</w:t>
      </w:r>
      <w:r>
        <w:t>, University of South Florida</w:t>
      </w:r>
    </w:p>
    <w:p w14:paraId="68760916" w14:textId="455ABDEC" w:rsidR="001560DD" w:rsidRDefault="001560DD" w:rsidP="00CE65D1">
      <w:pPr>
        <w:spacing w:after="0"/>
      </w:pPr>
      <w:r>
        <w:t>2026-</w:t>
      </w:r>
      <w:r>
        <w:tab/>
      </w:r>
      <w:r>
        <w:tab/>
        <w:t>Interviewer, MD/PhD Program, Morsani College of Medicine, University of South Florida</w:t>
      </w:r>
    </w:p>
    <w:p w14:paraId="0C50239A" w14:textId="0E02A7E6" w:rsidR="00C66B1B" w:rsidRDefault="00C66B1B" w:rsidP="00C66B1B">
      <w:pPr>
        <w:spacing w:after="0"/>
        <w:ind w:left="1440" w:hanging="1440"/>
      </w:pPr>
      <w:r>
        <w:t>2026-</w:t>
      </w:r>
      <w:r>
        <w:tab/>
        <w:t xml:space="preserve">Member, </w:t>
      </w:r>
      <w:r w:rsidRPr="00C66B1B">
        <w:t>Clinical Research Scientific Advisory Committee</w:t>
      </w:r>
      <w:r>
        <w:t>, Heart and Vascular Institute, Tampa General Hospital</w:t>
      </w:r>
    </w:p>
    <w:p w14:paraId="47FE2638" w14:textId="77777777" w:rsidR="001560DD" w:rsidRPr="005C1803" w:rsidRDefault="001560DD" w:rsidP="00CE65D1">
      <w:pPr>
        <w:spacing w:after="0"/>
      </w:pPr>
    </w:p>
    <w:p w14:paraId="2C71B1DE" w14:textId="1CB24B1D" w:rsidR="00BF0E82" w:rsidRDefault="00BF0E82" w:rsidP="00BF0E82">
      <w:pPr>
        <w:spacing w:line="240" w:lineRule="auto"/>
        <w:ind w:left="1440" w:hanging="1440"/>
        <w:rPr>
          <w:b/>
          <w:bCs/>
          <w:u w:val="single"/>
        </w:rPr>
      </w:pPr>
      <w:r>
        <w:rPr>
          <w:b/>
          <w:bCs/>
          <w:u w:val="single"/>
        </w:rPr>
        <w:t>Grant Review</w:t>
      </w:r>
      <w:r w:rsidR="00CE65D1">
        <w:rPr>
          <w:b/>
          <w:bCs/>
          <w:u w:val="single"/>
        </w:rPr>
        <w:t xml:space="preserve"> Activities</w:t>
      </w:r>
    </w:p>
    <w:p w14:paraId="0BCF83A0" w14:textId="2368B0FA" w:rsidR="00CE65D1" w:rsidRDefault="00CE65D1" w:rsidP="00CE65D1">
      <w:pPr>
        <w:spacing w:after="0"/>
      </w:pPr>
      <w:r w:rsidRPr="005C1803">
        <w:t>2011-2012</w:t>
      </w:r>
      <w:r w:rsidRPr="005C1803">
        <w:tab/>
      </w:r>
      <w:r>
        <w:t>Proposal Review and Selection Committee Member, HST IDEA^2 Program, MIT</w:t>
      </w:r>
    </w:p>
    <w:p w14:paraId="38764FAE" w14:textId="755BBA15" w:rsidR="00BF0E82" w:rsidRDefault="00BF0E82" w:rsidP="0078031A">
      <w:pPr>
        <w:spacing w:after="0" w:line="240" w:lineRule="auto"/>
        <w:ind w:left="1440" w:hanging="1440"/>
      </w:pPr>
      <w:r>
        <w:t>2024</w:t>
      </w:r>
      <w:r>
        <w:tab/>
      </w:r>
      <w:r w:rsidR="00CE65D1">
        <w:t xml:space="preserve">Reviewer, </w:t>
      </w:r>
      <w:r>
        <w:t>Pre- and Post-Doctoral Fellowships</w:t>
      </w:r>
      <w:r w:rsidR="00303B95">
        <w:t>, American Heart Association (AHA)</w:t>
      </w:r>
    </w:p>
    <w:p w14:paraId="5C334ADE" w14:textId="5E2DA02C" w:rsidR="00574966" w:rsidRDefault="00574966" w:rsidP="0078031A">
      <w:pPr>
        <w:spacing w:after="0" w:line="240" w:lineRule="auto"/>
        <w:ind w:left="1440" w:hanging="1440"/>
      </w:pPr>
      <w:r>
        <w:t>2024</w:t>
      </w:r>
      <w:r>
        <w:tab/>
        <w:t xml:space="preserve">Reviewer, Small Grants to Advance Translational Science Program, Tufts Clinical and Translational Science Institute </w:t>
      </w:r>
      <w:r w:rsidR="000801B7">
        <w:t>(CTSI)</w:t>
      </w:r>
    </w:p>
    <w:p w14:paraId="60AC0571" w14:textId="1FF17DF1" w:rsidR="00F04D8B" w:rsidRDefault="00F04D8B" w:rsidP="0078031A">
      <w:pPr>
        <w:spacing w:after="0" w:line="240" w:lineRule="auto"/>
        <w:ind w:left="1440" w:hanging="1440"/>
      </w:pPr>
      <w:r>
        <w:t>2025</w:t>
      </w:r>
      <w:r>
        <w:tab/>
        <w:t xml:space="preserve">Ad hoc reviewer, NIH </w:t>
      </w:r>
      <w:r w:rsidRPr="00F04D8B">
        <w:t>Respiratory, Cardiac, and Circulatory Sciences Review Branch</w:t>
      </w:r>
      <w:r w:rsidR="00F96649">
        <w:t>,</w:t>
      </w:r>
      <w:r>
        <w:t xml:space="preserve"> </w:t>
      </w:r>
      <w:r w:rsidR="005C6F0B">
        <w:t xml:space="preserve">UG3/U24 </w:t>
      </w:r>
      <w:r>
        <w:t xml:space="preserve">Special Emphasis Panel </w:t>
      </w:r>
    </w:p>
    <w:p w14:paraId="546837F8" w14:textId="77777777" w:rsidR="00BE6202" w:rsidRDefault="00BE6202" w:rsidP="0078031A">
      <w:pPr>
        <w:spacing w:after="0" w:line="240" w:lineRule="auto"/>
        <w:ind w:left="1440" w:hanging="1440"/>
      </w:pPr>
    </w:p>
    <w:p w14:paraId="0F5EA64B" w14:textId="263EBAF6" w:rsidR="002825D0" w:rsidRDefault="002825D0" w:rsidP="005E10F2">
      <w:pPr>
        <w:keepNext/>
        <w:spacing w:line="240" w:lineRule="auto"/>
        <w:ind w:left="1440" w:hanging="1440"/>
      </w:pPr>
      <w:r>
        <w:rPr>
          <w:b/>
          <w:bCs/>
          <w:u w:val="single"/>
        </w:rPr>
        <w:t>Ad Hoc Journal Reviewer</w:t>
      </w:r>
    </w:p>
    <w:p w14:paraId="2856D10A" w14:textId="6DF095F2" w:rsidR="000100AE" w:rsidRDefault="000100AE" w:rsidP="00C336CF">
      <w:pPr>
        <w:pStyle w:val="ListParagraph"/>
        <w:numPr>
          <w:ilvl w:val="0"/>
          <w:numId w:val="17"/>
        </w:numPr>
        <w:spacing w:after="0" w:line="240" w:lineRule="auto"/>
        <w:ind w:left="360"/>
      </w:pPr>
      <w:r>
        <w:t xml:space="preserve">American Society of Artificial Internal Organs (ASAIO) Journal </w:t>
      </w:r>
    </w:p>
    <w:p w14:paraId="4C2DF2D1" w14:textId="36B3BC98" w:rsidR="002825D0" w:rsidRDefault="002825D0" w:rsidP="00C336CF">
      <w:pPr>
        <w:pStyle w:val="ListParagraph"/>
        <w:numPr>
          <w:ilvl w:val="0"/>
          <w:numId w:val="17"/>
        </w:numPr>
        <w:spacing w:after="0" w:line="240" w:lineRule="auto"/>
        <w:ind w:left="360"/>
      </w:pPr>
      <w:r>
        <w:t xml:space="preserve">Circulation: Heart Failure </w:t>
      </w:r>
    </w:p>
    <w:p w14:paraId="55C74A2C" w14:textId="4B8BD5CE" w:rsidR="002825D0" w:rsidRDefault="002825D0" w:rsidP="00C336CF">
      <w:pPr>
        <w:pStyle w:val="ListParagraph"/>
        <w:numPr>
          <w:ilvl w:val="0"/>
          <w:numId w:val="17"/>
        </w:numPr>
        <w:spacing w:after="0" w:line="240" w:lineRule="auto"/>
        <w:ind w:left="360"/>
      </w:pPr>
      <w:r>
        <w:t xml:space="preserve">European Society of Cardiology </w:t>
      </w:r>
      <w:r w:rsidR="000100AE">
        <w:t xml:space="preserve">(ESC) </w:t>
      </w:r>
      <w:r>
        <w:t xml:space="preserve">Heart Failure Journal </w:t>
      </w:r>
    </w:p>
    <w:p w14:paraId="182428E9" w14:textId="1DB3BBF6" w:rsidR="00970407" w:rsidRDefault="00970407" w:rsidP="00C336CF">
      <w:pPr>
        <w:pStyle w:val="ListParagraph"/>
        <w:numPr>
          <w:ilvl w:val="0"/>
          <w:numId w:val="17"/>
        </w:numPr>
        <w:spacing w:after="0" w:line="240" w:lineRule="auto"/>
        <w:ind w:left="360"/>
      </w:pPr>
      <w:r>
        <w:t xml:space="preserve">Journal of Cardiac Failure </w:t>
      </w:r>
    </w:p>
    <w:p w14:paraId="052BF6AE" w14:textId="422B7494" w:rsidR="002825D0" w:rsidRDefault="002825D0" w:rsidP="00C336CF">
      <w:pPr>
        <w:pStyle w:val="ListParagraph"/>
        <w:numPr>
          <w:ilvl w:val="0"/>
          <w:numId w:val="17"/>
        </w:numPr>
        <w:spacing w:after="0" w:line="240" w:lineRule="auto"/>
        <w:ind w:left="360"/>
      </w:pPr>
      <w:r>
        <w:t>Journal of Cardiovascular Translational Research</w:t>
      </w:r>
    </w:p>
    <w:p w14:paraId="664AD01D" w14:textId="57F31022" w:rsidR="00B1664B" w:rsidRDefault="00B1664B" w:rsidP="00C336CF">
      <w:pPr>
        <w:pStyle w:val="ListParagraph"/>
        <w:numPr>
          <w:ilvl w:val="0"/>
          <w:numId w:val="17"/>
        </w:numPr>
        <w:spacing w:after="0" w:line="240" w:lineRule="auto"/>
        <w:ind w:left="360"/>
      </w:pPr>
      <w:r>
        <w:t>Journal of the American College of Cardiology</w:t>
      </w:r>
      <w:r w:rsidR="000100AE">
        <w:t xml:space="preserve"> (JACC)</w:t>
      </w:r>
      <w:r>
        <w:t>: Basic to Translational Science</w:t>
      </w:r>
    </w:p>
    <w:p w14:paraId="4A5B47BC" w14:textId="7E46DA4F" w:rsidR="002825D0" w:rsidRDefault="002825D0" w:rsidP="00C336CF">
      <w:pPr>
        <w:pStyle w:val="ListParagraph"/>
        <w:numPr>
          <w:ilvl w:val="0"/>
          <w:numId w:val="17"/>
        </w:numPr>
        <w:spacing w:after="0" w:line="240" w:lineRule="auto"/>
        <w:ind w:left="360"/>
      </w:pPr>
      <w:r>
        <w:t xml:space="preserve">Journal of Heart Lung Transplant </w:t>
      </w:r>
    </w:p>
    <w:p w14:paraId="4EF2E8E1" w14:textId="5AE36A13" w:rsidR="002825D0" w:rsidRDefault="002825D0" w:rsidP="00C336CF">
      <w:pPr>
        <w:pStyle w:val="ListParagraph"/>
        <w:numPr>
          <w:ilvl w:val="0"/>
          <w:numId w:val="17"/>
        </w:numPr>
        <w:spacing w:after="0" w:line="240" w:lineRule="auto"/>
        <w:ind w:left="360"/>
      </w:pPr>
      <w:r>
        <w:t xml:space="preserve">Journal of the Society for Cardiovascular Angiography and Interventions </w:t>
      </w:r>
      <w:r w:rsidR="000100AE">
        <w:t>(SCAI)</w:t>
      </w:r>
    </w:p>
    <w:p w14:paraId="0E95CDEC" w14:textId="4FAD87C3" w:rsidR="002825D0" w:rsidRDefault="002825D0" w:rsidP="00C336CF">
      <w:pPr>
        <w:pStyle w:val="ListParagraph"/>
        <w:numPr>
          <w:ilvl w:val="0"/>
          <w:numId w:val="17"/>
        </w:numPr>
        <w:spacing w:after="0" w:line="240" w:lineRule="auto"/>
        <w:ind w:left="360"/>
      </w:pPr>
      <w:r>
        <w:t>Scientific Reports</w:t>
      </w:r>
    </w:p>
    <w:p w14:paraId="07ABDB95" w14:textId="44DAB470" w:rsidR="005C6F0B" w:rsidRDefault="005C6F0B" w:rsidP="00C336CF">
      <w:pPr>
        <w:pStyle w:val="ListParagraph"/>
        <w:numPr>
          <w:ilvl w:val="0"/>
          <w:numId w:val="17"/>
        </w:numPr>
        <w:spacing w:after="0" w:line="240" w:lineRule="auto"/>
        <w:ind w:left="360"/>
      </w:pPr>
      <w:r>
        <w:t>Science Translational Medicine</w:t>
      </w:r>
    </w:p>
    <w:p w14:paraId="5F192B1D" w14:textId="77777777" w:rsidR="001912A9" w:rsidRDefault="001912A9" w:rsidP="002825D0">
      <w:pPr>
        <w:spacing w:after="0" w:line="240" w:lineRule="auto"/>
        <w:ind w:left="1440" w:hanging="1440"/>
      </w:pPr>
    </w:p>
    <w:p w14:paraId="56D72D0A" w14:textId="44B96687" w:rsidR="001912A9" w:rsidRDefault="001912A9" w:rsidP="00CE64A4">
      <w:pPr>
        <w:keepNext/>
        <w:spacing w:line="240" w:lineRule="auto"/>
        <w:ind w:left="1440" w:hanging="1440"/>
        <w:rPr>
          <w:b/>
          <w:bCs/>
          <w:u w:val="single"/>
        </w:rPr>
      </w:pPr>
      <w:r>
        <w:rPr>
          <w:b/>
          <w:bCs/>
          <w:u w:val="single"/>
        </w:rPr>
        <w:t>Research Interests</w:t>
      </w:r>
    </w:p>
    <w:p w14:paraId="2F7AB7F2" w14:textId="56390A57" w:rsidR="001912A9" w:rsidRDefault="001912A9" w:rsidP="00FA6B8E">
      <w:pPr>
        <w:pStyle w:val="ListParagraph"/>
        <w:numPr>
          <w:ilvl w:val="0"/>
          <w:numId w:val="9"/>
        </w:numPr>
        <w:spacing w:after="0" w:line="240" w:lineRule="auto"/>
        <w:ind w:left="360"/>
      </w:pPr>
      <w:r>
        <w:t>Ventricular and vascular hemodynamics in veno-arterial extracorporeal membrane oxygenation</w:t>
      </w:r>
    </w:p>
    <w:p w14:paraId="0BD9FE2B" w14:textId="09AEBA39" w:rsidR="001912A9" w:rsidRDefault="004B6607" w:rsidP="00FA6B8E">
      <w:pPr>
        <w:pStyle w:val="ListParagraph"/>
        <w:numPr>
          <w:ilvl w:val="0"/>
          <w:numId w:val="9"/>
        </w:numPr>
        <w:spacing w:after="0" w:line="240" w:lineRule="auto"/>
        <w:ind w:left="360"/>
      </w:pPr>
      <w:r>
        <w:t>S</w:t>
      </w:r>
      <w:r w:rsidR="001912A9" w:rsidRPr="001912A9">
        <w:t>tructural mechanical and fluid dynamic modeling</w:t>
      </w:r>
      <w:r w:rsidR="000B7467">
        <w:t xml:space="preserve"> in mechanical circulatory support</w:t>
      </w:r>
    </w:p>
    <w:p w14:paraId="4E57E8CB" w14:textId="4939856B" w:rsidR="001912A9" w:rsidRPr="001912A9" w:rsidRDefault="001912A9" w:rsidP="00FA6B8E">
      <w:pPr>
        <w:pStyle w:val="ListParagraph"/>
        <w:numPr>
          <w:ilvl w:val="0"/>
          <w:numId w:val="9"/>
        </w:numPr>
        <w:spacing w:after="0" w:line="240" w:lineRule="auto"/>
        <w:ind w:left="360"/>
      </w:pPr>
      <w:r>
        <w:t>P</w:t>
      </w:r>
      <w:r w:rsidRPr="001912A9">
        <w:t xml:space="preserve">reclinical bench top and </w:t>
      </w:r>
      <w:r w:rsidRPr="001912A9">
        <w:rPr>
          <w:i/>
          <w:iCs/>
        </w:rPr>
        <w:t>in vivo</w:t>
      </w:r>
      <w:r w:rsidRPr="001912A9">
        <w:t xml:space="preserve"> evaluation</w:t>
      </w:r>
      <w:r>
        <w:t xml:space="preserve"> of cardiovascular devices</w:t>
      </w:r>
    </w:p>
    <w:p w14:paraId="52644F93" w14:textId="77777777" w:rsidR="007C6AB2" w:rsidRDefault="007C6AB2" w:rsidP="002825D0">
      <w:pPr>
        <w:spacing w:after="0" w:line="240" w:lineRule="auto"/>
        <w:ind w:left="1440" w:hanging="1440"/>
      </w:pPr>
    </w:p>
    <w:p w14:paraId="01ECC689" w14:textId="348A9A12" w:rsidR="007C6AB2" w:rsidRPr="007C6AB2" w:rsidRDefault="007C6AB2" w:rsidP="0020480C">
      <w:pPr>
        <w:keepNext/>
        <w:spacing w:line="240" w:lineRule="auto"/>
        <w:ind w:left="1440" w:hanging="1440"/>
        <w:rPr>
          <w:b/>
          <w:bCs/>
          <w:u w:val="single"/>
        </w:rPr>
      </w:pPr>
      <w:r>
        <w:rPr>
          <w:b/>
          <w:bCs/>
          <w:u w:val="single"/>
        </w:rPr>
        <w:t xml:space="preserve">Research </w:t>
      </w:r>
      <w:r w:rsidR="007E73A5">
        <w:rPr>
          <w:b/>
          <w:bCs/>
          <w:u w:val="single"/>
        </w:rPr>
        <w:t>Funding</w:t>
      </w:r>
    </w:p>
    <w:p w14:paraId="3E5D3D5F" w14:textId="4E819960" w:rsidR="000C3508" w:rsidRDefault="000C3508" w:rsidP="000C3508">
      <w:pPr>
        <w:spacing w:after="0" w:line="240" w:lineRule="auto"/>
        <w:ind w:left="1440" w:hanging="1440"/>
      </w:pPr>
      <w:r>
        <w:t>2026-2027</w:t>
      </w:r>
      <w:r>
        <w:tab/>
        <w:t>The counterPULSEd VA-ECMO (PULSE-ECMO) Study: Arterio-Ventricular Effects of Counterpulsed VA-ECMO in a Preclinical Model of Left-Ventricular Dysfunction and Heart Failure.</w:t>
      </w:r>
      <w:r w:rsidR="00AA23C7">
        <w:t xml:space="preserve"> </w:t>
      </w:r>
      <w:r w:rsidR="005758F4">
        <w:t xml:space="preserve">USF </w:t>
      </w:r>
      <w:r w:rsidR="00AA23C7">
        <w:t>Sponsored Research Grant</w:t>
      </w:r>
      <w:r w:rsidR="000E0CAA">
        <w:t>, VentriFlo, Inc</w:t>
      </w:r>
      <w:r>
        <w:t>. $</w:t>
      </w:r>
      <w:r w:rsidR="00010FB5">
        <w:t>206,749</w:t>
      </w:r>
      <w:r>
        <w:t xml:space="preserve">. Role: PI. </w:t>
      </w:r>
    </w:p>
    <w:p w14:paraId="0DF3E476" w14:textId="5D94978C" w:rsidR="00E07EDA" w:rsidRDefault="00E07EDA" w:rsidP="000C3508">
      <w:pPr>
        <w:spacing w:after="0" w:line="240" w:lineRule="auto"/>
        <w:ind w:left="1440" w:hanging="1440"/>
      </w:pPr>
      <w:r>
        <w:t>2026-2027</w:t>
      </w:r>
      <w:r>
        <w:tab/>
      </w:r>
      <w:r w:rsidRPr="00E07EDA">
        <w:t>Intra-aortic balloon pump (IABP)-Unload veno-arterial extracorporeal membrane oxygenation (VA-ECMO) (IABP-Unload ECMO) Trial</w:t>
      </w:r>
      <w:r>
        <w:t xml:space="preserve">. </w:t>
      </w:r>
      <w:r w:rsidR="005758F4">
        <w:t xml:space="preserve">USF </w:t>
      </w:r>
      <w:r>
        <w:t>Sponsored Research Agreement, Teleflex, Inc. Equipment only</w:t>
      </w:r>
      <w:r w:rsidR="005D0A63">
        <w:t>, replacement cost $32,960</w:t>
      </w:r>
      <w:r>
        <w:t xml:space="preserve">. Role: PI. </w:t>
      </w:r>
    </w:p>
    <w:p w14:paraId="50E88D20" w14:textId="4DF978BC" w:rsidR="007C6AB2" w:rsidRDefault="007C6AB2" w:rsidP="007C6AB2">
      <w:pPr>
        <w:spacing w:after="0" w:line="240" w:lineRule="auto"/>
        <w:ind w:left="1440" w:hanging="1440"/>
      </w:pPr>
      <w:r>
        <w:lastRenderedPageBreak/>
        <w:t>2024-2029</w:t>
      </w:r>
      <w:r>
        <w:tab/>
        <w:t xml:space="preserve">Modulation of Ventricular-Vascular Coupling in Veno-Arterial Extracorporeal Membrane Oxygenation. National Institute of Health, National Heart, Lung, and Blood Institute (NHLBI). </w:t>
      </w:r>
      <w:r w:rsidR="00052B36">
        <w:t xml:space="preserve">NIH K08 Award </w:t>
      </w:r>
      <w:r w:rsidR="00FE27A5" w:rsidRPr="00FE27A5">
        <w:t>1K08HL173696</w:t>
      </w:r>
      <w:r w:rsidR="000C23D4">
        <w:t>.</w:t>
      </w:r>
      <w:r>
        <w:t xml:space="preserve"> $820,000. Role: PI.</w:t>
      </w:r>
    </w:p>
    <w:p w14:paraId="4D6D5ABF" w14:textId="0050072A" w:rsidR="00637311" w:rsidRDefault="00637311" w:rsidP="00637311">
      <w:pPr>
        <w:spacing w:after="0" w:line="240" w:lineRule="auto"/>
        <w:ind w:left="1440" w:hanging="1440"/>
      </w:pPr>
      <w:r>
        <w:t>2023-2025</w:t>
      </w:r>
      <w:r>
        <w:tab/>
      </w:r>
      <w:r w:rsidRPr="00637311">
        <w:t>Acute Right Ventricular Dysfunction in Heart Failure and Cardiogenic Shock: Strategies for Mechanical Circulatory Support</w:t>
      </w:r>
      <w:r>
        <w:t>. National Institute of Health, Loan Repayment Program (LRP) Renewal Award. $</w:t>
      </w:r>
      <w:r w:rsidRPr="00637311">
        <w:t>12,880</w:t>
      </w:r>
      <w:r>
        <w:t>. Role: PI</w:t>
      </w:r>
    </w:p>
    <w:p w14:paraId="5A4810F7" w14:textId="5266D104" w:rsidR="007C6AB2" w:rsidRDefault="007C6AB2" w:rsidP="007C6AB2">
      <w:pPr>
        <w:spacing w:after="0" w:line="240" w:lineRule="auto"/>
        <w:ind w:left="1440" w:hanging="1440"/>
      </w:pPr>
      <w:r>
        <w:t>2023-2024</w:t>
      </w:r>
      <w:r>
        <w:tab/>
        <w:t>Method for real-time ventricular afterload quantification and display for analysis of systemic hemodynamics in cardiovascular dysfunction and mechanical circulatory support. Earle P. Charlton Fund Research Grant, Tufts University School of Medicine. $9,580. Role: PI.</w:t>
      </w:r>
    </w:p>
    <w:p w14:paraId="1ED5F3E0" w14:textId="719CBB5C" w:rsidR="00637311" w:rsidRDefault="00637311" w:rsidP="007C6AB2">
      <w:pPr>
        <w:spacing w:after="0" w:line="240" w:lineRule="auto"/>
        <w:ind w:left="1440" w:hanging="1440"/>
      </w:pPr>
      <w:r>
        <w:t>2021-2023</w:t>
      </w:r>
      <w:r>
        <w:tab/>
      </w:r>
      <w:r w:rsidRPr="00637311">
        <w:t>Acute Right Ventricular Dysfunction in Heart Failure and Cardiogenic Shock: Strategies for Mechanical Circulatory Support</w:t>
      </w:r>
      <w:r>
        <w:t>. National Institute of Health, Loan Repayment Program (LRP). $</w:t>
      </w:r>
      <w:r w:rsidRPr="00637311">
        <w:t>16,683</w:t>
      </w:r>
      <w:r>
        <w:t>. Role: PI</w:t>
      </w:r>
    </w:p>
    <w:p w14:paraId="6AF97A1F" w14:textId="17C294DF" w:rsidR="007C6AB2" w:rsidRDefault="007C6AB2" w:rsidP="007C6AB2">
      <w:pPr>
        <w:spacing w:after="0" w:line="240" w:lineRule="auto"/>
        <w:ind w:left="1440" w:hanging="1440"/>
      </w:pPr>
      <w:r>
        <w:t>2021-2023</w:t>
      </w:r>
      <w:r>
        <w:tab/>
        <w:t>Trans-valvular Unloading before Veno-Arterial Extracorporeal Membrane Oxygenation Reduces Right and Left Ventricular Work and Infarct Size in Acute Myocardial Infarction. Natalie V. Zucker Research Center for Women Scholars Award, Tufts Medical Center. $8,476. Role: PI.</w:t>
      </w:r>
    </w:p>
    <w:p w14:paraId="3E664B1A" w14:textId="0A58B6C8" w:rsidR="007C6AB2" w:rsidRDefault="007C6AB2" w:rsidP="007C6AB2">
      <w:pPr>
        <w:spacing w:after="0" w:line="240" w:lineRule="auto"/>
        <w:ind w:left="1440" w:hanging="1440"/>
      </w:pPr>
      <w:r>
        <w:t>2021</w:t>
      </w:r>
      <w:r>
        <w:tab/>
        <w:t>Pre-emptive Impella Unloading is Superior (PRIMUS) to Bailout Impella after VA-ECMO for EcPella</w:t>
      </w:r>
    </w:p>
    <w:p w14:paraId="755C0B05" w14:textId="3F49B496" w:rsidR="007C6AB2" w:rsidRDefault="007C6AB2" w:rsidP="007C6AB2">
      <w:pPr>
        <w:spacing w:after="0" w:line="240" w:lineRule="auto"/>
        <w:ind w:left="1440" w:hanging="1440"/>
      </w:pPr>
      <w:r>
        <w:tab/>
        <w:t>A-CURE. $25,000. Role: PI.</w:t>
      </w:r>
    </w:p>
    <w:p w14:paraId="55B94E4A" w14:textId="5C921718" w:rsidR="0008345A" w:rsidRDefault="0008345A" w:rsidP="0008345A">
      <w:pPr>
        <w:spacing w:after="0" w:line="240" w:lineRule="auto"/>
        <w:ind w:left="1440" w:hanging="1440"/>
      </w:pPr>
      <w:r>
        <w:t>2020-2021</w:t>
      </w:r>
      <w:r>
        <w:tab/>
        <w:t xml:space="preserve">NIH T32 Training Program in Cardiovascular Research at Beth Israel Deaconess Medical Center. PI: Murray Mittleman. </w:t>
      </w:r>
      <w:r w:rsidR="00F23C27">
        <w:t>$</w:t>
      </w:r>
      <w:r w:rsidR="00F23C27" w:rsidRPr="00F23C27">
        <w:t>82,400</w:t>
      </w:r>
      <w:r>
        <w:t xml:space="preserve">. Role: </w:t>
      </w:r>
      <w:r w:rsidR="009F2E1F">
        <w:t>Trainee</w:t>
      </w:r>
      <w:r>
        <w:t xml:space="preserve">. </w:t>
      </w:r>
    </w:p>
    <w:p w14:paraId="202D4C07" w14:textId="26BAE122" w:rsidR="007C6AB2" w:rsidRDefault="007C6AB2" w:rsidP="007C6AB2">
      <w:pPr>
        <w:spacing w:after="0" w:line="240" w:lineRule="auto"/>
        <w:ind w:left="1440" w:hanging="1440"/>
      </w:pPr>
      <w:r>
        <w:t>2012</w:t>
      </w:r>
      <w:r>
        <w:tab/>
        <w:t>Mechanisms and Implications of Valve Frame Fracture. Industrial Research Grant. Medtronic, Inc. PI: Elazer R  Edelman. $454,000. Role: Co-Investigator.</w:t>
      </w:r>
    </w:p>
    <w:p w14:paraId="2D431F6D" w14:textId="788D9580" w:rsidR="00373B4A" w:rsidRDefault="00373B4A" w:rsidP="007C6AB2">
      <w:pPr>
        <w:spacing w:after="0" w:line="240" w:lineRule="auto"/>
        <w:ind w:left="1440" w:hanging="1440"/>
      </w:pPr>
      <w:r>
        <w:t>2012</w:t>
      </w:r>
      <w:r>
        <w:tab/>
        <w:t xml:space="preserve">Structural Mechanics Evaluation of Stent Strut Fracture. </w:t>
      </w:r>
      <w:r w:rsidRPr="00373B4A">
        <w:t>Van Hoe Computational Fellowship</w:t>
      </w:r>
      <w:r>
        <w:t xml:space="preserve">. </w:t>
      </w:r>
      <w:r w:rsidRPr="00373B4A">
        <w:t>Harvard-MIT Division of HST</w:t>
      </w:r>
      <w:r w:rsidR="00550029">
        <w:t xml:space="preserve">. $15,000. Role: PI. </w:t>
      </w:r>
    </w:p>
    <w:p w14:paraId="52614A45" w14:textId="36366CA1" w:rsidR="00AF3BBC" w:rsidRDefault="00AF3BBC" w:rsidP="007C6AB2">
      <w:pPr>
        <w:spacing w:after="0" w:line="240" w:lineRule="auto"/>
        <w:ind w:left="1440" w:hanging="1440"/>
      </w:pPr>
      <w:r>
        <w:t>2008-2011</w:t>
      </w:r>
      <w:r>
        <w:tab/>
        <w:t>Mechanisms and Implications of Stent Strut Fracture. IDEA^2 Program Top Award.</w:t>
      </w:r>
      <w:r w:rsidR="00373B4A">
        <w:t xml:space="preserve"> </w:t>
      </w:r>
      <w:r>
        <w:t>Harvard-MIT</w:t>
      </w:r>
      <w:r w:rsidR="00373B4A">
        <w:t xml:space="preserve"> Division of HST</w:t>
      </w:r>
      <w:r>
        <w:t xml:space="preserve">. </w:t>
      </w:r>
      <w:r w:rsidRPr="00AF3BBC">
        <w:t>$1</w:t>
      </w:r>
      <w:r w:rsidR="00BF6159">
        <w:t>4</w:t>
      </w:r>
      <w:r w:rsidRPr="00AF3BBC">
        <w:t>,</w:t>
      </w:r>
      <w:r w:rsidR="00BF6159">
        <w:t>800</w:t>
      </w:r>
      <w:r>
        <w:t xml:space="preserve">. Role: PI. </w:t>
      </w:r>
    </w:p>
    <w:p w14:paraId="2BFF6BF5" w14:textId="03E6A781" w:rsidR="00B44DBB" w:rsidRDefault="00B44DBB" w:rsidP="007C6AB2">
      <w:pPr>
        <w:spacing w:after="0" w:line="240" w:lineRule="auto"/>
        <w:ind w:left="1440" w:hanging="1440"/>
      </w:pPr>
      <w:r>
        <w:t>2008-2011</w:t>
      </w:r>
      <w:r>
        <w:tab/>
        <w:t xml:space="preserve">Medical Engineering </w:t>
      </w:r>
      <w:r w:rsidRPr="00B44DBB">
        <w:t>Graduate Research Fellowship</w:t>
      </w:r>
      <w:r w:rsidR="00E468AF">
        <w:t xml:space="preserve"> Program (GRFP)</w:t>
      </w:r>
      <w:r>
        <w:t>.</w:t>
      </w:r>
      <w:r w:rsidRPr="00B44DBB">
        <w:t xml:space="preserve"> National Science Foundation</w:t>
      </w:r>
      <w:r>
        <w:t xml:space="preserve">. $128,000. Role: PI. </w:t>
      </w:r>
    </w:p>
    <w:p w14:paraId="56E9016A" w14:textId="1E37811F" w:rsidR="007C6AB2" w:rsidRDefault="007C6AB2" w:rsidP="007C6AB2">
      <w:pPr>
        <w:spacing w:after="0" w:line="240" w:lineRule="auto"/>
        <w:ind w:left="1440" w:hanging="1440"/>
      </w:pPr>
      <w:r>
        <w:t>2009-2013</w:t>
      </w:r>
      <w:r>
        <w:tab/>
        <w:t>Development of Fatigue Test Methods for Peripheral and Coronary Stents. Food and Drug Administration (FDA) Office of Regulatory Affairs (ORA). PI: Elazer R  Edelman. $1,600,000. Role: Co-Investigator.</w:t>
      </w:r>
    </w:p>
    <w:p w14:paraId="7BF35D78" w14:textId="77777777" w:rsidR="00240691" w:rsidRDefault="00240691" w:rsidP="007C6AB2">
      <w:pPr>
        <w:spacing w:after="0" w:line="240" w:lineRule="auto"/>
        <w:ind w:left="1440" w:hanging="1440"/>
      </w:pPr>
    </w:p>
    <w:p w14:paraId="60CDC42B" w14:textId="5BBF40AF" w:rsidR="00060CD2" w:rsidRDefault="00060CD2" w:rsidP="005E10F2">
      <w:pPr>
        <w:keepNext/>
        <w:spacing w:line="240" w:lineRule="auto"/>
        <w:ind w:left="1440" w:hanging="1440"/>
        <w:rPr>
          <w:b/>
          <w:bCs/>
          <w:u w:val="single"/>
        </w:rPr>
      </w:pPr>
      <w:r>
        <w:rPr>
          <w:b/>
          <w:bCs/>
          <w:u w:val="single"/>
        </w:rPr>
        <w:t>Clinical Studies</w:t>
      </w:r>
    </w:p>
    <w:p w14:paraId="4280E48C" w14:textId="47D9692A" w:rsidR="00060CD2" w:rsidRDefault="00060CD2" w:rsidP="001A7168">
      <w:pPr>
        <w:pStyle w:val="ListParagraph"/>
        <w:numPr>
          <w:ilvl w:val="0"/>
          <w:numId w:val="10"/>
        </w:numPr>
        <w:spacing w:after="0" w:line="240" w:lineRule="auto"/>
        <w:ind w:left="360"/>
      </w:pPr>
      <w:r w:rsidRPr="00060CD2">
        <w:t>Acute Hemodynamics in Patients on Mechanical Circulatory Support</w:t>
      </w:r>
      <w:r>
        <w:t xml:space="preserve">. PI: NK Kapur. </w:t>
      </w:r>
      <w:r w:rsidR="005B3C40">
        <w:t xml:space="preserve">Tufts Medical Center. </w:t>
      </w:r>
      <w:r w:rsidR="00D879AF">
        <w:t>Role: Co-Investigator.</w:t>
      </w:r>
    </w:p>
    <w:p w14:paraId="26DA5051" w14:textId="0B6536A3" w:rsidR="00D879AF" w:rsidRPr="00060CD2" w:rsidRDefault="00D879AF" w:rsidP="001A7168">
      <w:pPr>
        <w:pStyle w:val="ListParagraph"/>
        <w:numPr>
          <w:ilvl w:val="0"/>
          <w:numId w:val="10"/>
        </w:numPr>
        <w:spacing w:after="0" w:line="240" w:lineRule="auto"/>
        <w:ind w:left="360"/>
      </w:pPr>
      <w:r w:rsidRPr="00D879AF">
        <w:t>Pulmonary vascular impedance as a novel tool to understand right ventricular afterload in cardiogenic shock</w:t>
      </w:r>
      <w:r>
        <w:t xml:space="preserve">. PI: G Gulati. </w:t>
      </w:r>
      <w:r w:rsidR="005B3C40">
        <w:t xml:space="preserve">Tufts Medical Center. </w:t>
      </w:r>
      <w:r>
        <w:t xml:space="preserve">Role: Co-Investigator. </w:t>
      </w:r>
    </w:p>
    <w:p w14:paraId="7793ABDF" w14:textId="77777777" w:rsidR="00060CD2" w:rsidRDefault="00060CD2" w:rsidP="007C6AB2">
      <w:pPr>
        <w:spacing w:after="0" w:line="240" w:lineRule="auto"/>
        <w:ind w:left="1440" w:hanging="1440"/>
      </w:pPr>
    </w:p>
    <w:p w14:paraId="049EFE6F" w14:textId="4C76AE89" w:rsidR="00240691" w:rsidRDefault="00240691" w:rsidP="001912A9">
      <w:pPr>
        <w:spacing w:line="240" w:lineRule="auto"/>
        <w:ind w:left="1440" w:hanging="1440"/>
      </w:pPr>
      <w:r>
        <w:rPr>
          <w:b/>
          <w:bCs/>
          <w:u w:val="single"/>
        </w:rPr>
        <w:t>Patents</w:t>
      </w:r>
    </w:p>
    <w:p w14:paraId="6293A6BD" w14:textId="5CD6D710" w:rsidR="00240691" w:rsidRDefault="00240691" w:rsidP="00BD2B12">
      <w:pPr>
        <w:pStyle w:val="ListParagraph"/>
        <w:numPr>
          <w:ilvl w:val="0"/>
          <w:numId w:val="2"/>
        </w:numPr>
        <w:spacing w:after="0" w:line="240" w:lineRule="auto"/>
        <w:ind w:left="360"/>
      </w:pPr>
      <w:r>
        <w:t>Systems and Methods for Multimodal Mechanical Testing of Medical Devices</w:t>
      </w:r>
      <w:r w:rsidR="00BD2B12">
        <w:t xml:space="preserve"> (2015)</w:t>
      </w:r>
      <w:r>
        <w:t>. US2011/038581.</w:t>
      </w:r>
    </w:p>
    <w:p w14:paraId="55708643" w14:textId="77777777" w:rsidR="00240691" w:rsidRDefault="00240691" w:rsidP="00240691">
      <w:pPr>
        <w:spacing w:after="0" w:line="240" w:lineRule="auto"/>
        <w:ind w:left="1440" w:hanging="1440"/>
      </w:pPr>
    </w:p>
    <w:p w14:paraId="58DB9DDE" w14:textId="35712465" w:rsidR="00240691" w:rsidRPr="00240691" w:rsidRDefault="00240691" w:rsidP="005C6F0B">
      <w:pPr>
        <w:keepNext/>
        <w:spacing w:line="240" w:lineRule="auto"/>
        <w:ind w:left="1440" w:hanging="1440"/>
        <w:rPr>
          <w:b/>
          <w:bCs/>
          <w:u w:val="single"/>
        </w:rPr>
      </w:pPr>
      <w:r>
        <w:rPr>
          <w:b/>
          <w:bCs/>
          <w:u w:val="single"/>
        </w:rPr>
        <w:t>Bibliography</w:t>
      </w:r>
    </w:p>
    <w:p w14:paraId="5E60CFEF" w14:textId="36130662" w:rsidR="00240691" w:rsidRPr="00240691" w:rsidRDefault="001469D7" w:rsidP="00240691">
      <w:pPr>
        <w:spacing w:after="0" w:line="240" w:lineRule="auto"/>
        <w:ind w:left="1440" w:hanging="1440"/>
        <w:rPr>
          <w:b/>
          <w:bCs/>
          <w:i/>
          <w:iCs/>
        </w:rPr>
      </w:pPr>
      <w:r>
        <w:rPr>
          <w:b/>
          <w:bCs/>
          <w:i/>
          <w:iCs/>
        </w:rPr>
        <w:t>Peer Reviewed</w:t>
      </w:r>
      <w:r w:rsidR="00240691" w:rsidRPr="00240691">
        <w:rPr>
          <w:b/>
          <w:bCs/>
          <w:i/>
          <w:iCs/>
        </w:rPr>
        <w:t xml:space="preserve"> </w:t>
      </w:r>
      <w:r w:rsidR="005E4279">
        <w:rPr>
          <w:b/>
          <w:bCs/>
          <w:i/>
          <w:iCs/>
        </w:rPr>
        <w:t>Original Research Manuscripts</w:t>
      </w:r>
    </w:p>
    <w:p w14:paraId="759380AD" w14:textId="114E2CA8" w:rsidR="007215C4" w:rsidRDefault="007215C4" w:rsidP="007215C4">
      <w:pPr>
        <w:pStyle w:val="ListParagraph"/>
        <w:numPr>
          <w:ilvl w:val="0"/>
          <w:numId w:val="3"/>
        </w:numPr>
        <w:spacing w:after="0" w:line="240" w:lineRule="auto"/>
      </w:pPr>
      <w:r w:rsidRPr="0050032C">
        <w:rPr>
          <w:b/>
          <w:bCs/>
        </w:rPr>
        <w:t>Everett KD</w:t>
      </w:r>
      <w:r>
        <w:t>, Jain P, Lee, A</w:t>
      </w:r>
      <w:r w:rsidRPr="00F63B9E">
        <w:t>, Miyashita</w:t>
      </w:r>
      <w:r>
        <w:t xml:space="preserve"> S, </w:t>
      </w:r>
      <w:r w:rsidRPr="00F63B9E">
        <w:t>Esposito M, Reyelt</w:t>
      </w:r>
      <w:r>
        <w:t xml:space="preserve"> L</w:t>
      </w:r>
      <w:r w:rsidRPr="00F63B9E">
        <w:t>, Barland</w:t>
      </w:r>
      <w:r>
        <w:t xml:space="preserve"> K</w:t>
      </w:r>
      <w:r w:rsidRPr="00F63B9E">
        <w:t>, Picone</w:t>
      </w:r>
      <w:r>
        <w:t xml:space="preserve"> V</w:t>
      </w:r>
      <w:r w:rsidRPr="00F63B9E">
        <w:t>, Faugno</w:t>
      </w:r>
      <w:r>
        <w:t xml:space="preserve"> A</w:t>
      </w:r>
      <w:r w:rsidRPr="00F63B9E">
        <w:t>, Chweich</w:t>
      </w:r>
      <w:r>
        <w:t xml:space="preserve"> H</w:t>
      </w:r>
      <w:r w:rsidRPr="00F63B9E">
        <w:t>, Vest</w:t>
      </w:r>
      <w:r>
        <w:t xml:space="preserve"> A</w:t>
      </w:r>
      <w:r w:rsidRPr="00F63B9E">
        <w:t>, Kiernan</w:t>
      </w:r>
      <w:r>
        <w:t xml:space="preserve"> M</w:t>
      </w:r>
      <w:r w:rsidRPr="00F63B9E">
        <w:t>, Hong</w:t>
      </w:r>
      <w:r>
        <w:t xml:space="preserve"> E</w:t>
      </w:r>
      <w:r w:rsidRPr="00F63B9E">
        <w:t>, Brovman</w:t>
      </w:r>
      <w:r>
        <w:t xml:space="preserve"> E</w:t>
      </w:r>
      <w:r w:rsidRPr="00F63B9E">
        <w:t>, Fox</w:t>
      </w:r>
      <w:r>
        <w:t xml:space="preserve"> J</w:t>
      </w:r>
      <w:r w:rsidRPr="00F63B9E">
        <w:t>, Kawabori</w:t>
      </w:r>
      <w:r>
        <w:t xml:space="preserve"> K</w:t>
      </w:r>
      <w:r w:rsidRPr="00F63B9E">
        <w:t>,</w:t>
      </w:r>
      <w:r>
        <w:t xml:space="preserve"> NK </w:t>
      </w:r>
      <w:r w:rsidRPr="00F63B9E">
        <w:t>Kapur</w:t>
      </w:r>
      <w:r>
        <w:t xml:space="preserve">. </w:t>
      </w:r>
      <w:r w:rsidRPr="00A84A60">
        <w:t>Acute Effects of Impella 5.5 on Biventricular Filling and Pressure-Volume Area in Patients with Heart Failure Associated Cardiogenic Shock</w:t>
      </w:r>
      <w:r>
        <w:t>. (</w:t>
      </w:r>
      <w:r w:rsidR="008C33FE">
        <w:rPr>
          <w:i/>
          <w:iCs/>
        </w:rPr>
        <w:t>In press 10/12/26</w:t>
      </w:r>
      <w:r>
        <w:rPr>
          <w:i/>
          <w:iCs/>
        </w:rPr>
        <w:t>, ASAIO J</w:t>
      </w:r>
      <w:r>
        <w:t>).</w:t>
      </w:r>
    </w:p>
    <w:p w14:paraId="78FE2C09" w14:textId="2FDFAE22" w:rsidR="00F827DD" w:rsidRDefault="00F827DD" w:rsidP="00F827DD">
      <w:pPr>
        <w:pStyle w:val="ListParagraph"/>
        <w:numPr>
          <w:ilvl w:val="0"/>
          <w:numId w:val="3"/>
        </w:numPr>
        <w:spacing w:after="0" w:line="240" w:lineRule="auto"/>
      </w:pPr>
      <w:r>
        <w:t xml:space="preserve">Bhave S, Swain L, Reyelt L, Qiao X, Aryaputra T, </w:t>
      </w:r>
      <w:r w:rsidRPr="00BD2B12">
        <w:rPr>
          <w:b/>
          <w:bCs/>
        </w:rPr>
        <w:t>Everett</w:t>
      </w:r>
      <w:r>
        <w:rPr>
          <w:b/>
          <w:bCs/>
        </w:rPr>
        <w:t xml:space="preserve"> </w:t>
      </w:r>
      <w:r w:rsidRPr="00BD2B12">
        <w:rPr>
          <w:b/>
          <w:bCs/>
        </w:rPr>
        <w:t>K</w:t>
      </w:r>
      <w:r>
        <w:t>, John K, Berry I, Stolyarov A, Mahmoudi E, M Chin</w:t>
      </w:r>
      <w:r w:rsidR="00092E21">
        <w:t xml:space="preserve"> and NK Kapur</w:t>
      </w:r>
      <w:r>
        <w:t>.</w:t>
      </w:r>
      <w:r w:rsidR="00092E21">
        <w:t xml:space="preserve"> (2025).</w:t>
      </w:r>
      <w:r>
        <w:t xml:space="preserve"> Normoxemic Extracorporeal Membrane Oxygenation Reduces Infarct Size and Preserves Mitochondrial Integrity in Preclinical Models of Acute Myocardial Infarction.</w:t>
      </w:r>
      <w:r w:rsidR="00E83133">
        <w:t xml:space="preserve"> </w:t>
      </w:r>
      <w:r>
        <w:rPr>
          <w:i/>
          <w:iCs/>
        </w:rPr>
        <w:t>J</w:t>
      </w:r>
      <w:r w:rsidRPr="00F827DD">
        <w:rPr>
          <w:i/>
          <w:iCs/>
        </w:rPr>
        <w:t xml:space="preserve"> Cardiovasc Tran</w:t>
      </w:r>
      <w:r>
        <w:rPr>
          <w:i/>
          <w:iCs/>
        </w:rPr>
        <w:t>s</w:t>
      </w:r>
      <w:r w:rsidRPr="00F827DD">
        <w:rPr>
          <w:i/>
          <w:iCs/>
        </w:rPr>
        <w:t>l Re</w:t>
      </w:r>
      <w:r>
        <w:rPr>
          <w:i/>
          <w:iCs/>
        </w:rPr>
        <w:t>s</w:t>
      </w:r>
      <w:r w:rsidR="000A282F">
        <w:t xml:space="preserve"> 18:1185-1191</w:t>
      </w:r>
      <w:r>
        <w:t xml:space="preserve">. </w:t>
      </w:r>
    </w:p>
    <w:p w14:paraId="55C28119" w14:textId="575B8913" w:rsidR="00B93576" w:rsidRDefault="00B93576" w:rsidP="00B93576">
      <w:pPr>
        <w:pStyle w:val="ListParagraph"/>
        <w:numPr>
          <w:ilvl w:val="0"/>
          <w:numId w:val="3"/>
        </w:numPr>
        <w:spacing w:after="0" w:line="240" w:lineRule="auto"/>
      </w:pPr>
      <w:r>
        <w:lastRenderedPageBreak/>
        <w:t xml:space="preserve">Hungerford SL, Gulati G, </w:t>
      </w:r>
      <w:r w:rsidRPr="00240691">
        <w:rPr>
          <w:b/>
          <w:bCs/>
        </w:rPr>
        <w:t>Everett K</w:t>
      </w:r>
      <w:r>
        <w:t xml:space="preserve">, Kearney K, Lau E, Burkhoff D, A Adji^ and Kapur N^. </w:t>
      </w:r>
      <w:r w:rsidRPr="00F60273">
        <w:t>Assessment of Ventriculo-Arterial Interactions in Early and Undifferentiated Pulmonary Hypertension Using Wave Intensity Analysis</w:t>
      </w:r>
      <w:r>
        <w:t xml:space="preserve">. (2025). </w:t>
      </w:r>
      <w:r>
        <w:rPr>
          <w:i/>
          <w:iCs/>
        </w:rPr>
        <w:t>J Am Heart Assoc</w:t>
      </w:r>
      <w:r>
        <w:t xml:space="preserve"> </w:t>
      </w:r>
      <w:r w:rsidRPr="00B93576">
        <w:t>14(18):e042831</w:t>
      </w:r>
      <w:r>
        <w:t xml:space="preserve">. </w:t>
      </w:r>
    </w:p>
    <w:p w14:paraId="75448BE0" w14:textId="3C757A23" w:rsidR="00E54EC9" w:rsidRDefault="00E54EC9" w:rsidP="00E54EC9">
      <w:pPr>
        <w:pStyle w:val="ListParagraph"/>
        <w:numPr>
          <w:ilvl w:val="0"/>
          <w:numId w:val="3"/>
        </w:numPr>
        <w:spacing w:after="0" w:line="240" w:lineRule="auto"/>
      </w:pPr>
      <w:r>
        <w:t xml:space="preserve">Hungerford S, Song N, Loo, B, Rye, E, Sritharan, H, </w:t>
      </w:r>
      <w:r w:rsidRPr="00283412">
        <w:rPr>
          <w:b/>
          <w:bCs/>
        </w:rPr>
        <w:t>Everett K</w:t>
      </w:r>
      <w:r>
        <w:t xml:space="preserve">, Hayward, C, Kapur N and DWM Muller. (2025). </w:t>
      </w:r>
      <w:r w:rsidRPr="00E54EC9">
        <w:t xml:space="preserve">The </w:t>
      </w:r>
      <w:r>
        <w:t>E</w:t>
      </w:r>
      <w:r w:rsidRPr="00E54EC9">
        <w:t xml:space="preserve">ffect of </w:t>
      </w:r>
      <w:r>
        <w:t>I</w:t>
      </w:r>
      <w:r w:rsidRPr="00E54EC9">
        <w:t xml:space="preserve">ncreased </w:t>
      </w:r>
      <w:r>
        <w:t>V</w:t>
      </w:r>
      <w:r w:rsidRPr="00E54EC9">
        <w:t xml:space="preserve">ascular </w:t>
      </w:r>
      <w:r>
        <w:t>A</w:t>
      </w:r>
      <w:r w:rsidRPr="00E54EC9">
        <w:t xml:space="preserve">fterload </w:t>
      </w:r>
      <w:r>
        <w:t>M</w:t>
      </w:r>
      <w:r w:rsidRPr="00E54EC9">
        <w:t xml:space="preserve">easures on </w:t>
      </w:r>
      <w:r>
        <w:t>F</w:t>
      </w:r>
      <w:r w:rsidRPr="00E54EC9">
        <w:t xml:space="preserve">low </w:t>
      </w:r>
      <w:r>
        <w:t>R</w:t>
      </w:r>
      <w:r w:rsidRPr="00E54EC9">
        <w:t xml:space="preserve">ate and </w:t>
      </w:r>
      <w:r>
        <w:t>S</w:t>
      </w:r>
      <w:r w:rsidRPr="00E54EC9">
        <w:t xml:space="preserve">urvival in </w:t>
      </w:r>
      <w:r>
        <w:t>S</w:t>
      </w:r>
      <w:r w:rsidRPr="00E54EC9">
        <w:t xml:space="preserve">evere </w:t>
      </w:r>
      <w:r>
        <w:t>A</w:t>
      </w:r>
      <w:r w:rsidRPr="00E54EC9">
        <w:t xml:space="preserve">ortic </w:t>
      </w:r>
      <w:r>
        <w:t>S</w:t>
      </w:r>
      <w:r w:rsidRPr="00E54EC9">
        <w:t>tenosis</w:t>
      </w:r>
      <w:r>
        <w:t>.</w:t>
      </w:r>
      <w:r w:rsidRPr="00E54EC9">
        <w:rPr>
          <w:i/>
          <w:iCs/>
        </w:rPr>
        <w:t xml:space="preserve"> Eur Heart J Cardiovasc Imaging</w:t>
      </w:r>
      <w:r>
        <w:t xml:space="preserve"> 26(4): </w:t>
      </w:r>
      <w:r w:rsidRPr="00E54EC9">
        <w:t>674–685</w:t>
      </w:r>
      <w:r>
        <w:t xml:space="preserve">. </w:t>
      </w:r>
    </w:p>
    <w:p w14:paraId="46485A26" w14:textId="0DABC6FC" w:rsidR="00894300" w:rsidRDefault="00894300" w:rsidP="00894300">
      <w:pPr>
        <w:pStyle w:val="ListParagraph"/>
        <w:numPr>
          <w:ilvl w:val="0"/>
          <w:numId w:val="3"/>
        </w:numPr>
        <w:spacing w:after="0" w:line="240" w:lineRule="auto"/>
      </w:pPr>
      <w:r>
        <w:t xml:space="preserve">Hungerford S, Kearney K, Li C, Song N, </w:t>
      </w:r>
      <w:r w:rsidRPr="00894300">
        <w:rPr>
          <w:b/>
          <w:bCs/>
        </w:rPr>
        <w:t>Everett K</w:t>
      </w:r>
      <w:r>
        <w:t>, Gulati G, Olsen N, Lau E, Jabbour A, Kotlyar E, Bart N, Muller D, Hayward C, Kapur N, and A Adji. (2024)</w:t>
      </w:r>
      <w:r w:rsidR="00090E16">
        <w:t>.</w:t>
      </w:r>
      <w:r>
        <w:t xml:space="preserve"> Pulsatile Vascular Afterload Measurement Improves Prediction of Right-Heart Dysfunction in Undifferentiated and Left-Sided Pulmonary Hypertension. </w:t>
      </w:r>
      <w:r w:rsidRPr="00894300">
        <w:rPr>
          <w:i/>
          <w:iCs/>
        </w:rPr>
        <w:t>JAHA</w:t>
      </w:r>
      <w:r>
        <w:t xml:space="preserve"> </w:t>
      </w:r>
      <w:r w:rsidRPr="00894300">
        <w:t>13(23):e034684</w:t>
      </w:r>
      <w:r>
        <w:t>.</w:t>
      </w:r>
    </w:p>
    <w:p w14:paraId="187E8E77" w14:textId="2D366CAB" w:rsidR="00240691" w:rsidRDefault="00240691" w:rsidP="00FB3FEA">
      <w:pPr>
        <w:pStyle w:val="ListParagraph"/>
        <w:numPr>
          <w:ilvl w:val="0"/>
          <w:numId w:val="3"/>
        </w:numPr>
        <w:spacing w:after="0" w:line="240" w:lineRule="auto"/>
      </w:pPr>
      <w:r>
        <w:t xml:space="preserve">Kapur NK, Reyelt L, </w:t>
      </w:r>
      <w:r w:rsidRPr="00BD2B12">
        <w:rPr>
          <w:b/>
          <w:bCs/>
        </w:rPr>
        <w:t>Everett K</w:t>
      </w:r>
      <w:r>
        <w:t>, Mahmoudi E, Kapur</w:t>
      </w:r>
      <w:r w:rsidR="00BD2B12">
        <w:t xml:space="preserve"> </w:t>
      </w:r>
      <w:r>
        <w:t>MS, Elli</w:t>
      </w:r>
      <w:r w:rsidR="00BD2B12">
        <w:t>s</w:t>
      </w:r>
      <w:r>
        <w:t xml:space="preserve"> JS, Swain</w:t>
      </w:r>
      <w:r w:rsidR="00BD2B12">
        <w:t xml:space="preserve"> </w:t>
      </w:r>
      <w:r>
        <w:t xml:space="preserve">L, Qiao X, Bhave S, and G Sunagawa. (2024). Mechanically Regulating Cardiac Preload to Maximize Left Ventricular Unloading with a Trans-Valvular Micro-Axial Flow Pump. </w:t>
      </w:r>
      <w:r w:rsidRPr="00BD2B12">
        <w:rPr>
          <w:i/>
          <w:iCs/>
        </w:rPr>
        <w:t xml:space="preserve">Circ </w:t>
      </w:r>
      <w:r w:rsidR="001B7786">
        <w:rPr>
          <w:i/>
          <w:iCs/>
        </w:rPr>
        <w:t xml:space="preserve">Heart Fail </w:t>
      </w:r>
      <w:r>
        <w:t xml:space="preserve">17(4):e011330. </w:t>
      </w:r>
    </w:p>
    <w:p w14:paraId="4A2C333C" w14:textId="67CAD930" w:rsidR="00240691" w:rsidRDefault="00240691" w:rsidP="00FB3FEA">
      <w:pPr>
        <w:pStyle w:val="ListParagraph"/>
        <w:numPr>
          <w:ilvl w:val="0"/>
          <w:numId w:val="3"/>
        </w:numPr>
        <w:spacing w:after="0" w:line="240" w:lineRule="auto"/>
      </w:pPr>
      <w:r>
        <w:t>Swain</w:t>
      </w:r>
      <w:r w:rsidR="00BD2B12">
        <w:t xml:space="preserve"> </w:t>
      </w:r>
      <w:r>
        <w:t xml:space="preserve">L, Bhave S, Qiao X, Reyelt L, Awata J, Sunagawa G, </w:t>
      </w:r>
      <w:r w:rsidRPr="00BD2B12">
        <w:rPr>
          <w:b/>
          <w:bCs/>
        </w:rPr>
        <w:t>Everett K</w:t>
      </w:r>
      <w:r>
        <w:t>, Raghav</w:t>
      </w:r>
      <w:r w:rsidR="00BD2B12">
        <w:t xml:space="preserve"> </w:t>
      </w:r>
      <w:r>
        <w:t>R, Powers S, Mahmoudi</w:t>
      </w:r>
      <w:r w:rsidR="00BD2B12">
        <w:t xml:space="preserve"> </w:t>
      </w:r>
      <w:r>
        <w:t>E, Natov P, Warne</w:t>
      </w:r>
      <w:r w:rsidR="00BD2B12">
        <w:t xml:space="preserve">r </w:t>
      </w:r>
      <w:r>
        <w:t xml:space="preserve">M, Couper G, Kawabori M, Miyashita S, Aryaputra T, Huggins G, Chin M and NK Kapur. (2024). Novel Role for Cardiolipin as a Target of Therapy to Mitigate Myocardial Injury </w:t>
      </w:r>
      <w:r w:rsidR="005E10F2">
        <w:t>Caused by</w:t>
      </w:r>
      <w:r>
        <w:t xml:space="preserve"> Veno-Arterial Extracorporeal Membrane Oxygenation. </w:t>
      </w:r>
      <w:r w:rsidRPr="00BD2B12">
        <w:rPr>
          <w:i/>
          <w:iCs/>
        </w:rPr>
        <w:t>Circulation</w:t>
      </w:r>
      <w:r>
        <w:t xml:space="preserve"> 149(17)</w:t>
      </w:r>
      <w:r w:rsidR="0011491C">
        <w:t>:</w:t>
      </w:r>
      <w:r>
        <w:t>1341–1353.</w:t>
      </w:r>
    </w:p>
    <w:p w14:paraId="1CB673FE" w14:textId="1F05A972" w:rsidR="00240691" w:rsidRDefault="00240691" w:rsidP="00FB3FEA">
      <w:pPr>
        <w:pStyle w:val="ListParagraph"/>
        <w:numPr>
          <w:ilvl w:val="0"/>
          <w:numId w:val="3"/>
        </w:numPr>
        <w:spacing w:after="0" w:line="240" w:lineRule="auto"/>
      </w:pPr>
      <w:r>
        <w:t>Bhave S, Swain L, Qiao X, Martin</w:t>
      </w:r>
      <w:r w:rsidR="00BD2B12">
        <w:t xml:space="preserve"> </w:t>
      </w:r>
      <w:r>
        <w:t xml:space="preserve">G, Aryaputra T, </w:t>
      </w:r>
      <w:r w:rsidRPr="00BD2B12">
        <w:rPr>
          <w:b/>
          <w:bCs/>
        </w:rPr>
        <w:t>Everett K</w:t>
      </w:r>
      <w:r>
        <w:t xml:space="preserve">, and NK Kapur. (2023). ALK1 Deficiency Impairs the Wound-Healing Process and Increases Mortality in Murine Model of Myocardial Infarction. </w:t>
      </w:r>
      <w:r w:rsidRPr="001304BC">
        <w:rPr>
          <w:i/>
          <w:iCs/>
        </w:rPr>
        <w:t>J</w:t>
      </w:r>
      <w:r>
        <w:t xml:space="preserve"> </w:t>
      </w:r>
      <w:r w:rsidRPr="00BD2B12">
        <w:rPr>
          <w:i/>
          <w:iCs/>
        </w:rPr>
        <w:t>Cardiovasc Transl Res</w:t>
      </w:r>
      <w:r>
        <w:t xml:space="preserve"> </w:t>
      </w:r>
      <w:r w:rsidR="0057411F" w:rsidRPr="0057411F">
        <w:t>17(3):496-504</w:t>
      </w:r>
      <w:r>
        <w:t>.</w:t>
      </w:r>
    </w:p>
    <w:p w14:paraId="1E8CA008" w14:textId="374239A8" w:rsidR="00240691" w:rsidRDefault="00240691" w:rsidP="00FB3FEA">
      <w:pPr>
        <w:pStyle w:val="ListParagraph"/>
        <w:numPr>
          <w:ilvl w:val="0"/>
          <w:numId w:val="3"/>
        </w:numPr>
        <w:spacing w:after="0" w:line="240" w:lineRule="auto"/>
      </w:pPr>
      <w:r>
        <w:t>Bhave S, Esposito M, Swain L, Qiao X, Martin</w:t>
      </w:r>
      <w:r w:rsidR="00AD1AA9">
        <w:t xml:space="preserve"> </w:t>
      </w:r>
      <w:r>
        <w:t xml:space="preserve">G, Wadhwa S, </w:t>
      </w:r>
      <w:r w:rsidRPr="00AD1AA9">
        <w:rPr>
          <w:b/>
          <w:bCs/>
        </w:rPr>
        <w:t>Everett K</w:t>
      </w:r>
      <w:r>
        <w:t xml:space="preserve"> and NK Kapur</w:t>
      </w:r>
      <w:r w:rsidR="00AD1AA9">
        <w:t>.</w:t>
      </w:r>
      <w:r>
        <w:t xml:space="preserve"> (2023)</w:t>
      </w:r>
      <w:r w:rsidR="00AD1AA9">
        <w:t>.</w:t>
      </w:r>
      <w:r>
        <w:t xml:space="preserve"> Loss of Bone Morphogenetic Protein (BMP)-9 Reduces Survival and Increases MMP Activity after Myocardial Infarction</w:t>
      </w:r>
      <w:r w:rsidR="00AD1AA9">
        <w:t xml:space="preserve">. </w:t>
      </w:r>
      <w:r w:rsidR="00AD1AA9" w:rsidRPr="00AD1AA9">
        <w:rPr>
          <w:i/>
          <w:iCs/>
        </w:rPr>
        <w:t>JACC Basic Transl Sci</w:t>
      </w:r>
      <w:r w:rsidR="00AD1AA9">
        <w:t xml:space="preserve"> </w:t>
      </w:r>
      <w:r w:rsidR="00AD1AA9" w:rsidRPr="00AD1AA9">
        <w:t>8(10):1318-1330.</w:t>
      </w:r>
    </w:p>
    <w:p w14:paraId="13E414B2" w14:textId="2896C84D" w:rsidR="00240691" w:rsidRDefault="00240691" w:rsidP="00FB3FEA">
      <w:pPr>
        <w:pStyle w:val="ListParagraph"/>
        <w:numPr>
          <w:ilvl w:val="0"/>
          <w:numId w:val="3"/>
        </w:numPr>
        <w:spacing w:after="0" w:line="240" w:lineRule="auto"/>
      </w:pPr>
      <w:r w:rsidRPr="00AD1AA9">
        <w:rPr>
          <w:b/>
          <w:bCs/>
        </w:rPr>
        <w:t>Everett KD</w:t>
      </w:r>
      <w:r>
        <w:t>, Swain L, Reyelt L, Majumdar M, Qia</w:t>
      </w:r>
      <w:r w:rsidR="00AD1AA9">
        <w:t>o</w:t>
      </w:r>
      <w:r>
        <w:t xml:space="preserve"> X, Bhave S, Warner M, Mahmoudi E, Chin MT, Awata J and NK Kapur. (2023). Transvalvular Unloading Mitigates Ventricular Injury Due to Venoarterial Extracorporeal Membrane Oxygenation in Acute Myocardial Infarction. </w:t>
      </w:r>
      <w:r w:rsidRPr="00AD1AA9">
        <w:rPr>
          <w:i/>
          <w:iCs/>
        </w:rPr>
        <w:t>JACC Basic Transl Sci</w:t>
      </w:r>
      <w:r>
        <w:t xml:space="preserve"> 8(7)</w:t>
      </w:r>
      <w:r w:rsidR="0011491C">
        <w:t>:</w:t>
      </w:r>
      <w:r>
        <w:t>769-780.</w:t>
      </w:r>
    </w:p>
    <w:p w14:paraId="403AEAF0" w14:textId="2A3229C7" w:rsidR="00240691" w:rsidRDefault="00240691" w:rsidP="00FB3FEA">
      <w:pPr>
        <w:pStyle w:val="ListParagraph"/>
        <w:numPr>
          <w:ilvl w:val="0"/>
          <w:numId w:val="3"/>
        </w:numPr>
        <w:spacing w:after="0" w:line="240" w:lineRule="auto"/>
      </w:pPr>
      <w:r>
        <w:t xml:space="preserve">Kimmelstiel C, </w:t>
      </w:r>
      <w:r w:rsidRPr="00913E1B">
        <w:rPr>
          <w:b/>
          <w:bCs/>
        </w:rPr>
        <w:t>Everett KD</w:t>
      </w:r>
      <w:r>
        <w:t xml:space="preserve">, Jain P, Miyashita S, Botto R, Resor C and NK Kapur. (2022). Transcatheter mitral intervention relieves dynamic outflow obstruction and reduces cardiac workload in hypertrophic cardiomyopathy. </w:t>
      </w:r>
      <w:r w:rsidRPr="0057411F">
        <w:rPr>
          <w:i/>
          <w:iCs/>
        </w:rPr>
        <w:t>Circ Heart Fail</w:t>
      </w:r>
      <w:r>
        <w:t xml:space="preserve"> Epub 2022 Feb 22.</w:t>
      </w:r>
    </w:p>
    <w:p w14:paraId="2F53C23E" w14:textId="10189392" w:rsidR="00240691" w:rsidRDefault="00240691" w:rsidP="00FB3FEA">
      <w:pPr>
        <w:pStyle w:val="ListParagraph"/>
        <w:numPr>
          <w:ilvl w:val="0"/>
          <w:numId w:val="3"/>
        </w:numPr>
        <w:spacing w:after="0" w:line="240" w:lineRule="auto"/>
      </w:pPr>
      <w:r w:rsidRPr="001B7786">
        <w:rPr>
          <w:b/>
          <w:bCs/>
        </w:rPr>
        <w:t>Everett KD</w:t>
      </w:r>
      <w:r>
        <w:t>*, Jain P*</w:t>
      </w:r>
      <w:r w:rsidR="001B7786">
        <w:t>,</w:t>
      </w:r>
      <w:r>
        <w:t xml:space="preserve"> Botto R</w:t>
      </w:r>
      <w:r w:rsidR="0087233A">
        <w:t>,</w:t>
      </w:r>
      <w:r>
        <w:t xml:space="preserve"> Salama M, Miyashita</w:t>
      </w:r>
      <w:r w:rsidR="001B7786">
        <w:t xml:space="preserve"> </w:t>
      </w:r>
      <w:r>
        <w:t xml:space="preserve">S, Reyelt L, Kawabori M and NK Kapur. (2021). Acute effects of left ventricular support with Impella 5.5 on biventricular hemodynamics. </w:t>
      </w:r>
      <w:r w:rsidRPr="001B7786">
        <w:rPr>
          <w:i/>
          <w:iCs/>
        </w:rPr>
        <w:t>Circ Heart Fail</w:t>
      </w:r>
      <w:r>
        <w:t xml:space="preserve"> 14(9):8616. *Contributed equally.</w:t>
      </w:r>
    </w:p>
    <w:p w14:paraId="3B4FA22F" w14:textId="37B4045F" w:rsidR="00240691" w:rsidRDefault="00240691" w:rsidP="00FB3FEA">
      <w:pPr>
        <w:pStyle w:val="ListParagraph"/>
        <w:numPr>
          <w:ilvl w:val="0"/>
          <w:numId w:val="3"/>
        </w:numPr>
        <w:spacing w:after="0" w:line="240" w:lineRule="auto"/>
      </w:pPr>
      <w:r>
        <w:t xml:space="preserve">Jain P, Thayer K, Abraham J, </w:t>
      </w:r>
      <w:r w:rsidRPr="0087233A">
        <w:rPr>
          <w:b/>
          <w:bCs/>
        </w:rPr>
        <w:t>Everett KD</w:t>
      </w:r>
      <w:r>
        <w:t>, Pahuja</w:t>
      </w:r>
      <w:r w:rsidR="0087233A">
        <w:t xml:space="preserve"> </w:t>
      </w:r>
      <w:r>
        <w:t xml:space="preserve">M, Whitehead E, Schwartz B, Lala A, Sinha S, Kanwar M, Garan AR, Hernandez-Monfort J, Mahr C, Vorovich E, Wencker D, McCabe J, Jones T, Goud M, Baca P, Harwani N, Burkhoff D and NK Kapur. (2021). Right ventricular dysfunction is common and identifies patients at risk of dying in cardiogenic shock. </w:t>
      </w:r>
      <w:r w:rsidRPr="0087233A">
        <w:rPr>
          <w:i/>
          <w:iCs/>
        </w:rPr>
        <w:t>J Card Fail</w:t>
      </w:r>
      <w:r>
        <w:t>: 27(10):1061.</w:t>
      </w:r>
    </w:p>
    <w:p w14:paraId="790DC0DC" w14:textId="1E7561B1" w:rsidR="00240691" w:rsidRDefault="00240691" w:rsidP="00FB3FEA">
      <w:pPr>
        <w:pStyle w:val="ListParagraph"/>
        <w:numPr>
          <w:ilvl w:val="0"/>
          <w:numId w:val="3"/>
        </w:numPr>
        <w:spacing w:after="0" w:line="240" w:lineRule="auto"/>
      </w:pPr>
      <w:r>
        <w:t xml:space="preserve">Jain P, Salama M, </w:t>
      </w:r>
      <w:r w:rsidRPr="007165F2">
        <w:rPr>
          <w:b/>
          <w:bCs/>
        </w:rPr>
        <w:t>Everett K</w:t>
      </w:r>
      <w:r>
        <w:t xml:space="preserve">, Reyelt L and NK Kapur. (2021). To vent or not to vent: a loaded question during VA-ECMO support for cardiogenic shock. </w:t>
      </w:r>
      <w:r w:rsidRPr="007165F2">
        <w:rPr>
          <w:i/>
          <w:iCs/>
        </w:rPr>
        <w:t>Circ Cardiovasc Interv</w:t>
      </w:r>
      <w:r>
        <w:t xml:space="preserve"> 14(5). PMID: 34003669.</w:t>
      </w:r>
    </w:p>
    <w:p w14:paraId="1FACA552" w14:textId="0FF52758" w:rsidR="00240691" w:rsidRDefault="00240691" w:rsidP="00FB3FEA">
      <w:pPr>
        <w:pStyle w:val="ListParagraph"/>
        <w:numPr>
          <w:ilvl w:val="0"/>
          <w:numId w:val="3"/>
        </w:numPr>
        <w:spacing w:after="0" w:line="240" w:lineRule="auto"/>
      </w:pPr>
      <w:r>
        <w:t>Eberly</w:t>
      </w:r>
      <w:r w:rsidR="00FB3FEA">
        <w:t xml:space="preserve"> LA</w:t>
      </w:r>
      <w:r>
        <w:t>, Richterman</w:t>
      </w:r>
      <w:r w:rsidR="00FB3FEA">
        <w:t xml:space="preserve"> </w:t>
      </w:r>
      <w:r>
        <w:t>A, Beckett</w:t>
      </w:r>
      <w:r w:rsidR="00FB3FEA">
        <w:t xml:space="preserve">, </w:t>
      </w:r>
      <w:r>
        <w:t>AG, Wispelwey B, Marsh R, Cleveland Machanda EC, Chang</w:t>
      </w:r>
      <w:r w:rsidR="00FB3FEA">
        <w:t xml:space="preserve"> </w:t>
      </w:r>
      <w:r>
        <w:t>CY, Glynn RJ, Brooks KC, Boxe</w:t>
      </w:r>
      <w:r w:rsidR="00FB3FEA">
        <w:t xml:space="preserve">r </w:t>
      </w:r>
      <w:r>
        <w:t>R, Kakoza</w:t>
      </w:r>
      <w:r w:rsidR="00FB3FEA">
        <w:t xml:space="preserve"> </w:t>
      </w:r>
      <w:r>
        <w:t xml:space="preserve">R, Goldsmith J, Loscalzo J, Morse M, and EF Lewis on behalf of the Brigham and Women’s Internal Medicine Housestaff. (2019). Identification of racial inequities in access to specialized inpatient heart failure care at an academic medical center. </w:t>
      </w:r>
      <w:r w:rsidRPr="00FB3FEA">
        <w:rPr>
          <w:i/>
          <w:iCs/>
        </w:rPr>
        <w:t>Circ Heart Fail</w:t>
      </w:r>
      <w:r>
        <w:t xml:space="preserve"> 12: e6214.</w:t>
      </w:r>
    </w:p>
    <w:p w14:paraId="1936EB72" w14:textId="133D74BC" w:rsidR="00240691" w:rsidRDefault="00240691" w:rsidP="00FB3FEA">
      <w:pPr>
        <w:pStyle w:val="ListParagraph"/>
        <w:numPr>
          <w:ilvl w:val="0"/>
          <w:numId w:val="3"/>
        </w:numPr>
        <w:spacing w:after="0" w:line="240" w:lineRule="auto"/>
      </w:pPr>
      <w:r w:rsidRPr="00FB3FEA">
        <w:rPr>
          <w:b/>
          <w:bCs/>
        </w:rPr>
        <w:t>Everett KD</w:t>
      </w:r>
      <w:r>
        <w:t xml:space="preserve">, Conway C, Desany GJ, Choi G, Taylor C, Baker B, and ER Edelman. (2016). Structural mechanics predictions relating to clinical coronary stent fracture in 5 year period in FDA MAUDE database. </w:t>
      </w:r>
      <w:r w:rsidRPr="002070E1">
        <w:rPr>
          <w:i/>
          <w:iCs/>
        </w:rPr>
        <w:t>Ann Biomed Eng</w:t>
      </w:r>
      <w:r>
        <w:t xml:space="preserve"> 44(2)391-403.</w:t>
      </w:r>
    </w:p>
    <w:p w14:paraId="6AF33154" w14:textId="778B11CA" w:rsidR="00240691" w:rsidRDefault="00240691" w:rsidP="00053EB7">
      <w:pPr>
        <w:pStyle w:val="ListParagraph"/>
        <w:numPr>
          <w:ilvl w:val="0"/>
          <w:numId w:val="3"/>
        </w:numPr>
        <w:spacing w:after="0" w:line="240" w:lineRule="auto"/>
      </w:pPr>
      <w:r>
        <w:t>Auguste</w:t>
      </w:r>
      <w:r w:rsidR="000C4885">
        <w:t xml:space="preserve"> DT</w:t>
      </w:r>
      <w:r>
        <w:t xml:space="preserve">, </w:t>
      </w:r>
      <w:r w:rsidRPr="007B34D0">
        <w:rPr>
          <w:b/>
          <w:bCs/>
        </w:rPr>
        <w:t>Furman [Everett] K</w:t>
      </w:r>
      <w:r>
        <w:t xml:space="preserve">, Wong A, Fuller J, Armes SP, Deming TJ, and R Langer. (2008).  Triggered release of siRNA from poly(ethylene glycol)-protected, pH-dependent liposomes.  </w:t>
      </w:r>
      <w:r w:rsidRPr="007B34D0">
        <w:rPr>
          <w:i/>
          <w:iCs/>
        </w:rPr>
        <w:t>J Cont Rel</w:t>
      </w:r>
      <w:r>
        <w:t xml:space="preserve"> 130:266-274.</w:t>
      </w:r>
    </w:p>
    <w:p w14:paraId="0EB85735" w14:textId="7490FF54" w:rsidR="00240691" w:rsidRDefault="00240691" w:rsidP="00053EB7">
      <w:pPr>
        <w:pStyle w:val="ListParagraph"/>
        <w:numPr>
          <w:ilvl w:val="0"/>
          <w:numId w:val="3"/>
        </w:numPr>
        <w:spacing w:after="0" w:line="240" w:lineRule="auto"/>
      </w:pPr>
      <w:r>
        <w:t xml:space="preserve">Bernier U, </w:t>
      </w:r>
      <w:r w:rsidRPr="00053EB7">
        <w:rPr>
          <w:b/>
          <w:bCs/>
        </w:rPr>
        <w:t xml:space="preserve">Furman [Everett] </w:t>
      </w:r>
      <w:r w:rsidR="00BD2B12" w:rsidRPr="00053EB7">
        <w:rPr>
          <w:b/>
          <w:bCs/>
        </w:rPr>
        <w:t>K</w:t>
      </w:r>
      <w:r w:rsidR="00BD2B12" w:rsidRPr="00BD2B12">
        <w:t>, Klein DL, Allan</w:t>
      </w:r>
      <w:r w:rsidR="00053EB7">
        <w:t xml:space="preserve"> </w:t>
      </w:r>
      <w:r w:rsidR="00BD2B12" w:rsidRPr="00BD2B12">
        <w:t>S</w:t>
      </w:r>
      <w:r w:rsidR="00053EB7">
        <w:t>A</w:t>
      </w:r>
      <w:r w:rsidR="00BD2B12" w:rsidRPr="00BD2B12">
        <w:t>, and DR Barnard</w:t>
      </w:r>
      <w:r>
        <w:t xml:space="preserve">. (2005). Comparison of contact and spatial repellency of Catnip Oil and N,N-diethyl-3-methylbenzamide (Deet) against mosquitoes. </w:t>
      </w:r>
      <w:r w:rsidRPr="00053EB7">
        <w:rPr>
          <w:i/>
          <w:iCs/>
        </w:rPr>
        <w:t>J Med Entomol</w:t>
      </w:r>
      <w:r>
        <w:t xml:space="preserve"> 42(3):306-311.</w:t>
      </w:r>
    </w:p>
    <w:p w14:paraId="4F18DA5D" w14:textId="77777777" w:rsidR="00240691" w:rsidRDefault="00240691" w:rsidP="00240691">
      <w:pPr>
        <w:spacing w:after="0" w:line="240" w:lineRule="auto"/>
        <w:ind w:left="1440" w:hanging="1440"/>
      </w:pPr>
    </w:p>
    <w:p w14:paraId="2D8056DB" w14:textId="2D93F1FC" w:rsidR="00240691" w:rsidRDefault="00240691" w:rsidP="001D5846">
      <w:pPr>
        <w:keepNext/>
        <w:spacing w:after="0" w:line="240" w:lineRule="auto"/>
        <w:ind w:left="1440" w:hanging="1440"/>
        <w:rPr>
          <w:b/>
          <w:bCs/>
          <w:i/>
          <w:iCs/>
        </w:rPr>
      </w:pPr>
      <w:r w:rsidRPr="00240691">
        <w:rPr>
          <w:b/>
          <w:bCs/>
          <w:i/>
          <w:iCs/>
        </w:rPr>
        <w:t xml:space="preserve">Original </w:t>
      </w:r>
      <w:r>
        <w:rPr>
          <w:b/>
          <w:bCs/>
          <w:i/>
          <w:iCs/>
        </w:rPr>
        <w:t>R</w:t>
      </w:r>
      <w:r w:rsidRPr="00240691">
        <w:rPr>
          <w:b/>
          <w:bCs/>
          <w:i/>
          <w:iCs/>
        </w:rPr>
        <w:t xml:space="preserve">esearch </w:t>
      </w:r>
      <w:r>
        <w:rPr>
          <w:b/>
          <w:bCs/>
          <w:i/>
          <w:iCs/>
        </w:rPr>
        <w:t>M</w:t>
      </w:r>
      <w:r w:rsidRPr="00240691">
        <w:rPr>
          <w:b/>
          <w:bCs/>
          <w:i/>
          <w:iCs/>
        </w:rPr>
        <w:t xml:space="preserve">anuscripts in </w:t>
      </w:r>
      <w:r>
        <w:rPr>
          <w:b/>
          <w:bCs/>
          <w:i/>
          <w:iCs/>
        </w:rPr>
        <w:t>S</w:t>
      </w:r>
      <w:r w:rsidRPr="00240691">
        <w:rPr>
          <w:b/>
          <w:bCs/>
          <w:i/>
          <w:iCs/>
        </w:rPr>
        <w:t xml:space="preserve">ubmission or </w:t>
      </w:r>
      <w:r>
        <w:rPr>
          <w:b/>
          <w:bCs/>
          <w:i/>
          <w:iCs/>
        </w:rPr>
        <w:t>in Preparation</w:t>
      </w:r>
    </w:p>
    <w:p w14:paraId="1B9DD62A" w14:textId="592DE6B1" w:rsidR="008D3BC1" w:rsidRDefault="008D3BC1" w:rsidP="008D3BC1">
      <w:pPr>
        <w:pStyle w:val="ListParagraph"/>
        <w:numPr>
          <w:ilvl w:val="0"/>
          <w:numId w:val="1"/>
        </w:numPr>
        <w:spacing w:after="0" w:line="240" w:lineRule="auto"/>
        <w:ind w:left="360"/>
      </w:pPr>
      <w:r w:rsidRPr="00DF413C">
        <w:rPr>
          <w:b/>
          <w:bCs/>
        </w:rPr>
        <w:t>Everett</w:t>
      </w:r>
      <w:r>
        <w:rPr>
          <w:b/>
          <w:bCs/>
        </w:rPr>
        <w:t xml:space="preserve"> KD</w:t>
      </w:r>
      <w:r w:rsidRPr="00DF413C">
        <w:t>, Reyelt</w:t>
      </w:r>
      <w:r>
        <w:t xml:space="preserve"> L</w:t>
      </w:r>
      <w:r w:rsidRPr="00DF413C">
        <w:t>, Swain</w:t>
      </w:r>
      <w:r>
        <w:t xml:space="preserve"> L</w:t>
      </w:r>
      <w:r w:rsidRPr="00DF413C">
        <w:t>, Bhave</w:t>
      </w:r>
      <w:r>
        <w:t xml:space="preserve"> S</w:t>
      </w:r>
      <w:r w:rsidRPr="00DF413C">
        <w:t xml:space="preserve">, </w:t>
      </w:r>
      <w:r w:rsidR="000C4885" w:rsidRPr="00DF413C">
        <w:t>Hungerford</w:t>
      </w:r>
      <w:r w:rsidR="000C4885">
        <w:t xml:space="preserve"> S</w:t>
      </w:r>
      <w:r w:rsidR="000C4885" w:rsidRPr="00DF413C">
        <w:t xml:space="preserve">, </w:t>
      </w:r>
      <w:r w:rsidR="000C4885">
        <w:t xml:space="preserve">Gulati G, </w:t>
      </w:r>
      <w:r w:rsidRPr="00DF413C">
        <w:t>Qiao</w:t>
      </w:r>
      <w:r>
        <w:t xml:space="preserve"> X</w:t>
      </w:r>
      <w:r w:rsidRPr="00DF413C">
        <w:t xml:space="preserve">, </w:t>
      </w:r>
      <w:r w:rsidR="000C4885">
        <w:t xml:space="preserve">Elfayoumi H, </w:t>
      </w:r>
      <w:r w:rsidR="001204A5">
        <w:t xml:space="preserve">Cropper E, Alagappan V, Stolyarov A, Warner M, Mahmoudi E </w:t>
      </w:r>
      <w:r>
        <w:t xml:space="preserve">and </w:t>
      </w:r>
      <w:r w:rsidRPr="00DF413C">
        <w:t>NK Kapur</w:t>
      </w:r>
      <w:r>
        <w:t xml:space="preserve">. </w:t>
      </w:r>
      <w:r w:rsidR="000C4885" w:rsidRPr="000C4885">
        <w:t xml:space="preserve">Congestion Rather than Arterial Afterload Mediates </w:t>
      </w:r>
      <w:r w:rsidR="000C4885" w:rsidRPr="000C4885">
        <w:lastRenderedPageBreak/>
        <w:t>Changes in Pressure-Volume Area Due To VA-ECMO In Acute Myocardial Infarction</w:t>
      </w:r>
      <w:r>
        <w:t>. (</w:t>
      </w:r>
      <w:r w:rsidR="006375AE">
        <w:rPr>
          <w:i/>
          <w:iCs/>
        </w:rPr>
        <w:t>Submitted to AHA 2026 YIA</w:t>
      </w:r>
      <w:r>
        <w:t xml:space="preserve">). </w:t>
      </w:r>
    </w:p>
    <w:p w14:paraId="5080E35A" w14:textId="6030550A" w:rsidR="00432A82" w:rsidRDefault="00432A82" w:rsidP="00752758">
      <w:pPr>
        <w:pStyle w:val="ListParagraph"/>
        <w:numPr>
          <w:ilvl w:val="0"/>
          <w:numId w:val="1"/>
        </w:numPr>
        <w:spacing w:after="0" w:line="240" w:lineRule="auto"/>
        <w:ind w:left="360"/>
      </w:pPr>
      <w:r>
        <w:rPr>
          <w:b/>
          <w:bCs/>
        </w:rPr>
        <w:t>Everett KD</w:t>
      </w:r>
      <w:r>
        <w:t>, Perkins MJ, Baldwin M, Liskova V, Lufkin S and D Vincent. CounterPulsed Veno-Arterial Extracorporeal Membrane Oxygenation Reduces Pressure-Volume Area in a Preclinical Model of Acute Myocardial Infarction and Heart Failure. (</w:t>
      </w:r>
      <w:r w:rsidRPr="00432A82">
        <w:rPr>
          <w:i/>
          <w:iCs/>
        </w:rPr>
        <w:t>In preparation</w:t>
      </w:r>
      <w:r>
        <w:t>).</w:t>
      </w:r>
    </w:p>
    <w:p w14:paraId="2647F894" w14:textId="482A309A" w:rsidR="001377A8" w:rsidRDefault="001377A8" w:rsidP="00752758">
      <w:pPr>
        <w:pStyle w:val="ListParagraph"/>
        <w:numPr>
          <w:ilvl w:val="0"/>
          <w:numId w:val="1"/>
        </w:numPr>
        <w:spacing w:after="0" w:line="240" w:lineRule="auto"/>
        <w:ind w:left="360"/>
      </w:pPr>
      <w:r w:rsidRPr="00992A17">
        <w:rPr>
          <w:u w:val="single"/>
        </w:rPr>
        <w:t>Elias P</w:t>
      </w:r>
      <w:r>
        <w:t xml:space="preserve">, Hawk F, Bennet J, Oliveria G, Myers A, Mohanty B, Bezerra H and </w:t>
      </w:r>
      <w:r w:rsidRPr="001377A8">
        <w:rPr>
          <w:b/>
          <w:bCs/>
        </w:rPr>
        <w:t>KD Everett</w:t>
      </w:r>
      <w:r>
        <w:t xml:space="preserve">. </w:t>
      </w:r>
      <w:r w:rsidR="00FB6871" w:rsidRPr="00FB6871">
        <w:t>Intra-aortic Balloon Pump-Supported Antegrade LAMPOON Enables Valve-in-Ring Transcatheter Mitral Valve Replacement in the Setting of Mechanical Aortic Valve Replacement</w:t>
      </w:r>
      <w:r>
        <w:t>. (</w:t>
      </w:r>
      <w:r w:rsidR="00601142" w:rsidRPr="00601142">
        <w:rPr>
          <w:i/>
          <w:iCs/>
        </w:rPr>
        <w:t>J</w:t>
      </w:r>
      <w:r w:rsidR="00601142">
        <w:rPr>
          <w:i/>
          <w:iCs/>
        </w:rPr>
        <w:t xml:space="preserve"> </w:t>
      </w:r>
      <w:r w:rsidR="00601142" w:rsidRPr="00601142">
        <w:rPr>
          <w:i/>
          <w:iCs/>
        </w:rPr>
        <w:t>SCA</w:t>
      </w:r>
      <w:r w:rsidR="00601142">
        <w:rPr>
          <w:i/>
          <w:iCs/>
        </w:rPr>
        <w:t xml:space="preserve">I, </w:t>
      </w:r>
      <w:r w:rsidR="005E4279">
        <w:rPr>
          <w:i/>
          <w:iCs/>
        </w:rPr>
        <w:t>under revision 10/1</w:t>
      </w:r>
      <w:r w:rsidR="00FB6871">
        <w:rPr>
          <w:i/>
          <w:iCs/>
        </w:rPr>
        <w:t>9</w:t>
      </w:r>
      <w:r w:rsidR="005E4279">
        <w:rPr>
          <w:i/>
          <w:iCs/>
        </w:rPr>
        <w:t>/26</w:t>
      </w:r>
      <w:r>
        <w:t>).</w:t>
      </w:r>
    </w:p>
    <w:p w14:paraId="2C7A7630" w14:textId="68EDF9B4" w:rsidR="00E360CF" w:rsidRPr="00E80F8E" w:rsidRDefault="00E360CF" w:rsidP="00BD2B12">
      <w:pPr>
        <w:pStyle w:val="ListParagraph"/>
        <w:numPr>
          <w:ilvl w:val="0"/>
          <w:numId w:val="1"/>
        </w:numPr>
        <w:spacing w:after="0" w:line="240" w:lineRule="auto"/>
        <w:ind w:left="360"/>
      </w:pPr>
      <w:r>
        <w:t>Hungerford S,</w:t>
      </w:r>
      <w:r w:rsidRPr="00E360CF">
        <w:rPr>
          <w:b/>
          <w:bCs/>
        </w:rPr>
        <w:t xml:space="preserve"> </w:t>
      </w:r>
      <w:r w:rsidRPr="00DF413C">
        <w:rPr>
          <w:b/>
          <w:bCs/>
        </w:rPr>
        <w:t>Everett</w:t>
      </w:r>
      <w:r>
        <w:rPr>
          <w:b/>
          <w:bCs/>
        </w:rPr>
        <w:t xml:space="preserve"> KD</w:t>
      </w:r>
      <w:r w:rsidRPr="00DF413C">
        <w:t>,</w:t>
      </w:r>
      <w:r>
        <w:t xml:space="preserve"> Lau E, Burkhoff D, Kapur NK and G Gulati. </w:t>
      </w:r>
      <w:r w:rsidRPr="00E360CF">
        <w:t>Pulmonary Impedance and Wave Intensity Analysis to Assess Ventriculo-Arterial Interactions in Cardiogenic Shock.</w:t>
      </w:r>
      <w:r>
        <w:t xml:space="preserve"> </w:t>
      </w:r>
      <w:r w:rsidRPr="00E360CF">
        <w:t>(</w:t>
      </w:r>
      <w:r w:rsidR="0094738E">
        <w:rPr>
          <w:i/>
          <w:iCs/>
        </w:rPr>
        <w:t>Under revision</w:t>
      </w:r>
      <w:r w:rsidRPr="00E360CF">
        <w:t>)</w:t>
      </w:r>
      <w:r w:rsidRPr="00E360CF">
        <w:rPr>
          <w:i/>
          <w:iCs/>
        </w:rPr>
        <w:t>.</w:t>
      </w:r>
    </w:p>
    <w:p w14:paraId="5DCADB4E" w14:textId="679E640D" w:rsidR="00E80F8E" w:rsidRDefault="00E80F8E" w:rsidP="00BD2B12">
      <w:pPr>
        <w:pStyle w:val="ListParagraph"/>
        <w:numPr>
          <w:ilvl w:val="0"/>
          <w:numId w:val="1"/>
        </w:numPr>
        <w:spacing w:after="0" w:line="240" w:lineRule="auto"/>
        <w:ind w:left="360"/>
      </w:pPr>
      <w:r>
        <w:t xml:space="preserve">Swain L, Reyelt L, Qiao X, Natov P, Kumar S, Alagappan V, </w:t>
      </w:r>
      <w:r>
        <w:rPr>
          <w:b/>
          <w:bCs/>
        </w:rPr>
        <w:t xml:space="preserve">Everett </w:t>
      </w:r>
      <w:r w:rsidRPr="00E80F8E">
        <w:rPr>
          <w:b/>
          <w:bCs/>
        </w:rPr>
        <w:t>K</w:t>
      </w:r>
      <w:r>
        <w:t xml:space="preserve">, Blanton R, Huggins G, Chin M, and NK Kapur. </w:t>
      </w:r>
      <w:r w:rsidRPr="00E80F8E">
        <w:t>Transvalvular Unloading Alters Cardiac Metabolism Both Prior and Post Reperfusion in Preclinical Model of Acute Myocardial Infarction</w:t>
      </w:r>
      <w:r>
        <w:t>. (</w:t>
      </w:r>
      <w:r w:rsidR="00580A69">
        <w:rPr>
          <w:i/>
          <w:iCs/>
        </w:rPr>
        <w:t>Under revision 10/2026</w:t>
      </w:r>
      <w:r>
        <w:t xml:space="preserve">). </w:t>
      </w:r>
    </w:p>
    <w:p w14:paraId="6051D989" w14:textId="77777777" w:rsidR="00240691" w:rsidRDefault="00240691" w:rsidP="003E7A85">
      <w:pPr>
        <w:spacing w:after="0" w:line="240" w:lineRule="auto"/>
        <w:rPr>
          <w:b/>
          <w:bCs/>
          <w:i/>
          <w:iCs/>
        </w:rPr>
      </w:pPr>
    </w:p>
    <w:p w14:paraId="578E9C55" w14:textId="2F90C7E8" w:rsidR="00240691" w:rsidRDefault="00240691" w:rsidP="005A243B">
      <w:pPr>
        <w:keepNext/>
        <w:spacing w:after="0" w:line="240" w:lineRule="auto"/>
        <w:ind w:left="1440" w:hanging="1440"/>
        <w:rPr>
          <w:b/>
          <w:bCs/>
          <w:i/>
          <w:iCs/>
        </w:rPr>
      </w:pPr>
      <w:r w:rsidRPr="00240691">
        <w:rPr>
          <w:b/>
          <w:bCs/>
          <w:i/>
          <w:iCs/>
        </w:rPr>
        <w:t>Invited Reviews</w:t>
      </w:r>
    </w:p>
    <w:p w14:paraId="70982CF8" w14:textId="0352FA0C" w:rsidR="001A0333" w:rsidRPr="001A0333" w:rsidRDefault="001A0333" w:rsidP="001A0333">
      <w:pPr>
        <w:keepNext/>
        <w:spacing w:after="0" w:line="240" w:lineRule="auto"/>
        <w:ind w:left="1440" w:hanging="1440"/>
        <w:rPr>
          <w:i/>
          <w:iCs/>
        </w:rPr>
      </w:pPr>
      <w:r w:rsidRPr="00232594">
        <w:rPr>
          <w:i/>
          <w:iCs/>
          <w:u w:val="single"/>
        </w:rPr>
        <w:t>Underline</w:t>
      </w:r>
      <w:r>
        <w:rPr>
          <w:i/>
          <w:iCs/>
        </w:rPr>
        <w:t xml:space="preserve"> denotes mentored trainee</w:t>
      </w:r>
    </w:p>
    <w:p w14:paraId="1DD55E8F" w14:textId="77777777" w:rsidR="001A0333" w:rsidRDefault="001A0333" w:rsidP="001A0333">
      <w:pPr>
        <w:pStyle w:val="ListParagraph"/>
        <w:numPr>
          <w:ilvl w:val="0"/>
          <w:numId w:val="4"/>
        </w:numPr>
        <w:spacing w:after="0" w:line="240" w:lineRule="auto"/>
      </w:pPr>
      <w:r w:rsidRPr="001A0333">
        <w:rPr>
          <w:u w:val="single"/>
        </w:rPr>
        <w:t>Hungerford SL</w:t>
      </w:r>
      <w:r>
        <w:t xml:space="preserve">, </w:t>
      </w:r>
      <w:r w:rsidRPr="00240691">
        <w:rPr>
          <w:b/>
          <w:bCs/>
        </w:rPr>
        <w:t>Everett K</w:t>
      </w:r>
      <w:r>
        <w:t xml:space="preserve">, Lau E, Burkhoff D, and Kapur N. </w:t>
      </w:r>
      <w:r w:rsidRPr="00AB1A4F">
        <w:t>The Pulmonary Circulation in Advanced Heart Failure and Cardiogenic Shock: State-of-the-Art Review</w:t>
      </w:r>
      <w:r>
        <w:t xml:space="preserve">. </w:t>
      </w:r>
      <w:r>
        <w:rPr>
          <w:i/>
          <w:iCs/>
        </w:rPr>
        <w:t xml:space="preserve">Circ Heart Fail </w:t>
      </w:r>
      <w:r>
        <w:t xml:space="preserve">18(9): e012611. </w:t>
      </w:r>
    </w:p>
    <w:p w14:paraId="1D99458E" w14:textId="77777777" w:rsidR="001A0333" w:rsidRDefault="001A0333" w:rsidP="001A0333">
      <w:pPr>
        <w:pStyle w:val="ListParagraph"/>
        <w:numPr>
          <w:ilvl w:val="0"/>
          <w:numId w:val="4"/>
        </w:numPr>
      </w:pPr>
      <w:r w:rsidRPr="001A0333">
        <w:rPr>
          <w:u w:val="single"/>
        </w:rPr>
        <w:t>Hungerford S</w:t>
      </w:r>
      <w:r>
        <w:t xml:space="preserve">, </w:t>
      </w:r>
      <w:r w:rsidRPr="00E54EC9">
        <w:rPr>
          <w:b/>
          <w:bCs/>
        </w:rPr>
        <w:t>Everett, K</w:t>
      </w:r>
      <w:r>
        <w:t xml:space="preserve">, Gulati G, Sunagawa K, Burkhoff D and NK Kapur. (2025). The Systemic Circulation in Advanced Heart Failure and Cardiogenic Shock. State-of-the-Art Review. </w:t>
      </w:r>
      <w:r w:rsidRPr="00E54EC9">
        <w:rPr>
          <w:i/>
          <w:iCs/>
        </w:rPr>
        <w:t>Circ Heart Fail</w:t>
      </w:r>
      <w:r>
        <w:t xml:space="preserve"> 18(2):e</w:t>
      </w:r>
      <w:r w:rsidRPr="00E54EC9">
        <w:t>012016</w:t>
      </w:r>
      <w:r>
        <w:t>.</w:t>
      </w:r>
    </w:p>
    <w:p w14:paraId="7D845393" w14:textId="77777777" w:rsidR="001A0333" w:rsidRDefault="001A0333" w:rsidP="001A0333">
      <w:pPr>
        <w:pStyle w:val="ListParagraph"/>
        <w:numPr>
          <w:ilvl w:val="0"/>
          <w:numId w:val="4"/>
        </w:numPr>
        <w:spacing w:after="0" w:line="240" w:lineRule="auto"/>
      </w:pPr>
      <w:r>
        <w:t xml:space="preserve">Kanwar MK, </w:t>
      </w:r>
      <w:r w:rsidRPr="00A123B6">
        <w:rPr>
          <w:b/>
          <w:bCs/>
        </w:rPr>
        <w:t>Everett KD</w:t>
      </w:r>
      <w:r>
        <w:t xml:space="preserve">, Gulati G, Brener MI and NK Kapur. (2022). Epidemiology and management of right ventricular-predominant heart failure and shock in the cardiac intensive care unit. </w:t>
      </w:r>
      <w:r w:rsidRPr="00A123B6">
        <w:rPr>
          <w:i/>
          <w:iCs/>
        </w:rPr>
        <w:t>Eur Heart J Acute Cardiovasc Care</w:t>
      </w:r>
      <w:r>
        <w:t xml:space="preserve"> 11(7):584-594.</w:t>
      </w:r>
    </w:p>
    <w:p w14:paraId="7B6F965D" w14:textId="77777777" w:rsidR="00B1664B" w:rsidRDefault="00B1664B" w:rsidP="00B1664B">
      <w:pPr>
        <w:spacing w:after="0" w:line="240" w:lineRule="auto"/>
      </w:pPr>
    </w:p>
    <w:p w14:paraId="4FD8E92B" w14:textId="1EE14208" w:rsidR="00B1664B" w:rsidRDefault="00B1664B" w:rsidP="007D75C8">
      <w:pPr>
        <w:keepNext/>
        <w:spacing w:after="0" w:line="240" w:lineRule="auto"/>
        <w:rPr>
          <w:b/>
          <w:bCs/>
          <w:i/>
          <w:iCs/>
        </w:rPr>
      </w:pPr>
      <w:r>
        <w:rPr>
          <w:b/>
          <w:bCs/>
          <w:i/>
          <w:iCs/>
        </w:rPr>
        <w:t>Invited Editorials</w:t>
      </w:r>
    </w:p>
    <w:p w14:paraId="4BEE09BC" w14:textId="0F78E4FB" w:rsidR="00B1664B" w:rsidRPr="00AA478B" w:rsidRDefault="00B1664B" w:rsidP="009F0564">
      <w:pPr>
        <w:pStyle w:val="ListParagraph"/>
        <w:numPr>
          <w:ilvl w:val="0"/>
          <w:numId w:val="15"/>
        </w:numPr>
        <w:spacing w:after="0" w:line="240" w:lineRule="auto"/>
        <w:rPr>
          <w:b/>
          <w:bCs/>
          <w:i/>
          <w:iCs/>
        </w:rPr>
      </w:pPr>
      <w:r w:rsidRPr="00B1664B">
        <w:rPr>
          <w:b/>
          <w:bCs/>
        </w:rPr>
        <w:t>Everett KD</w:t>
      </w:r>
      <w:r w:rsidR="00184432" w:rsidRPr="00184432">
        <w:t>.</w:t>
      </w:r>
      <w:r>
        <w:t xml:space="preserve"> </w:t>
      </w:r>
      <w:r w:rsidR="00F9278D">
        <w:t xml:space="preserve">(2025). </w:t>
      </w:r>
      <w:r w:rsidRPr="00B1664B">
        <w:t>Reverse remodeling in infarct cardiomyopathy: A role for temporary mechanical circulatory support?</w:t>
      </w:r>
      <w:r>
        <w:t xml:space="preserve"> </w:t>
      </w:r>
      <w:r w:rsidRPr="00B1664B">
        <w:rPr>
          <w:i/>
          <w:iCs/>
        </w:rPr>
        <w:t>JACC: B</w:t>
      </w:r>
      <w:r w:rsidR="005E10F2">
        <w:rPr>
          <w:i/>
          <w:iCs/>
        </w:rPr>
        <w:t>asic Transl Sci</w:t>
      </w:r>
      <w:r w:rsidR="005E10F2">
        <w:t xml:space="preserve"> 10(7):101289.</w:t>
      </w:r>
    </w:p>
    <w:p w14:paraId="588C40BB" w14:textId="428D10D8" w:rsidR="00AA478B" w:rsidRDefault="00AA478B" w:rsidP="00AA478B">
      <w:pPr>
        <w:pStyle w:val="ListParagraph"/>
        <w:numPr>
          <w:ilvl w:val="0"/>
          <w:numId w:val="15"/>
        </w:numPr>
        <w:spacing w:after="0" w:line="240" w:lineRule="auto"/>
      </w:pPr>
      <w:r w:rsidRPr="00743690">
        <w:rPr>
          <w:b/>
          <w:bCs/>
        </w:rPr>
        <w:t>Everett</w:t>
      </w:r>
      <w:r>
        <w:t xml:space="preserve"> </w:t>
      </w:r>
      <w:r w:rsidRPr="00743690">
        <w:rPr>
          <w:b/>
          <w:bCs/>
        </w:rPr>
        <w:t>KD</w:t>
      </w:r>
      <w:r>
        <w:t xml:space="preserve"> and NK Kapur. (2022). Devices for ventricular reconstruction in heart failure due to infarct cardiomyopathy. Invited editorial</w:t>
      </w:r>
      <w:r w:rsidRPr="00743690">
        <w:rPr>
          <w:i/>
          <w:iCs/>
        </w:rPr>
        <w:t>. J Cardiac Fail</w:t>
      </w:r>
      <w:r>
        <w:t xml:space="preserve"> </w:t>
      </w:r>
      <w:r w:rsidRPr="00A65F1A">
        <w:t>28(4):614-616</w:t>
      </w:r>
      <w:r>
        <w:t>.</w:t>
      </w:r>
    </w:p>
    <w:p w14:paraId="20655D7B" w14:textId="77777777" w:rsidR="003E7A85" w:rsidRDefault="003E7A85" w:rsidP="00240691">
      <w:pPr>
        <w:spacing w:after="0" w:line="240" w:lineRule="auto"/>
        <w:ind w:left="1440" w:hanging="1440"/>
      </w:pPr>
    </w:p>
    <w:p w14:paraId="2BA5C0F9" w14:textId="6BBFF5DF" w:rsidR="00240691" w:rsidRPr="003E7A85" w:rsidRDefault="00240691" w:rsidP="00240691">
      <w:pPr>
        <w:spacing w:after="0" w:line="240" w:lineRule="auto"/>
        <w:ind w:left="1440" w:hanging="1440"/>
        <w:rPr>
          <w:b/>
          <w:bCs/>
          <w:i/>
          <w:iCs/>
        </w:rPr>
      </w:pPr>
      <w:r w:rsidRPr="003E7A85">
        <w:rPr>
          <w:b/>
          <w:bCs/>
          <w:i/>
          <w:iCs/>
        </w:rPr>
        <w:t>Monographs, Proceedings, and White Papers</w:t>
      </w:r>
    </w:p>
    <w:p w14:paraId="529C5557" w14:textId="718D91CA" w:rsidR="00240691" w:rsidRDefault="00240691" w:rsidP="00B608BC">
      <w:pPr>
        <w:pStyle w:val="ListParagraph"/>
        <w:numPr>
          <w:ilvl w:val="0"/>
          <w:numId w:val="5"/>
        </w:numPr>
        <w:spacing w:after="0" w:line="240" w:lineRule="auto"/>
        <w:ind w:left="360"/>
      </w:pPr>
      <w:r w:rsidRPr="004A0DC2">
        <w:rPr>
          <w:b/>
          <w:bCs/>
        </w:rPr>
        <w:t>Everett K</w:t>
      </w:r>
      <w:r>
        <w:t>, Partida R, Schendel M, and ER Edelman. (2013). Multimodal Fatigue Test Investigatin</w:t>
      </w:r>
      <w:r w:rsidR="004A0DC2">
        <w:t xml:space="preserve">g </w:t>
      </w:r>
      <w:r>
        <w:t>the Consequence of a Frame Fracture in a CoreValve® TAV Test Report. Medtronic, Inc. Submitted as</w:t>
      </w:r>
      <w:r w:rsidR="003E7A85">
        <w:t xml:space="preserve"> </w:t>
      </w:r>
      <w:r>
        <w:t xml:space="preserve">part of Medtronic CoreValve Pre-Market Approval documentation to FDA. </w:t>
      </w:r>
    </w:p>
    <w:p w14:paraId="7FE1E21F" w14:textId="58060B7B" w:rsidR="00240691" w:rsidRDefault="00240691" w:rsidP="003E7A85">
      <w:pPr>
        <w:pStyle w:val="ListParagraph"/>
        <w:numPr>
          <w:ilvl w:val="0"/>
          <w:numId w:val="5"/>
        </w:numPr>
        <w:spacing w:after="0" w:line="240" w:lineRule="auto"/>
        <w:ind w:left="360"/>
      </w:pPr>
      <w:r>
        <w:t xml:space="preserve">Partida R, </w:t>
      </w:r>
      <w:r w:rsidRPr="003E7A85">
        <w:rPr>
          <w:b/>
          <w:bCs/>
        </w:rPr>
        <w:t>Everett K</w:t>
      </w:r>
      <w:r>
        <w:t xml:space="preserve">, Schendel M and ER Edelman. (2012). Validation and Characterization of a Multimodal Fatigue Test to Investigate the Consequence of Fracture in a CoreValve PAV. Medtronic, Inc. </w:t>
      </w:r>
    </w:p>
    <w:p w14:paraId="17ACC948" w14:textId="6364A1D5" w:rsidR="00240691" w:rsidRDefault="00240691" w:rsidP="003E7A85">
      <w:pPr>
        <w:pStyle w:val="ListParagraph"/>
        <w:numPr>
          <w:ilvl w:val="0"/>
          <w:numId w:val="5"/>
        </w:numPr>
        <w:spacing w:after="0" w:line="240" w:lineRule="auto"/>
        <w:ind w:left="360"/>
      </w:pPr>
      <w:r w:rsidRPr="003E7A85">
        <w:rPr>
          <w:b/>
          <w:bCs/>
        </w:rPr>
        <w:t>Furman [Everett] K</w:t>
      </w:r>
      <w:r>
        <w:t>. (2007). Drug Ampule Crack Root Cause Investigation. Medtronic, Inc. Submitted as part of root-cause investigation response report to FDA.</w:t>
      </w:r>
    </w:p>
    <w:p w14:paraId="5A04D18E" w14:textId="77777777" w:rsidR="00743690" w:rsidRDefault="00743690" w:rsidP="00240691">
      <w:pPr>
        <w:spacing w:after="0" w:line="240" w:lineRule="auto"/>
        <w:ind w:left="1440" w:hanging="1440"/>
      </w:pPr>
    </w:p>
    <w:p w14:paraId="1A4387A1" w14:textId="687F6F7B" w:rsidR="00240691" w:rsidRPr="00743690" w:rsidRDefault="00240691" w:rsidP="00240691">
      <w:pPr>
        <w:spacing w:after="0" w:line="240" w:lineRule="auto"/>
        <w:ind w:left="1440" w:hanging="1440"/>
        <w:rPr>
          <w:b/>
          <w:bCs/>
          <w:i/>
          <w:iCs/>
        </w:rPr>
      </w:pPr>
      <w:r w:rsidRPr="00743690">
        <w:rPr>
          <w:b/>
          <w:bCs/>
          <w:i/>
          <w:iCs/>
        </w:rPr>
        <w:t>Theses/Dissertation</w:t>
      </w:r>
    </w:p>
    <w:p w14:paraId="5DC6F6AA" w14:textId="19CA792A" w:rsidR="004558CF" w:rsidRPr="004558CF" w:rsidRDefault="004558CF" w:rsidP="008C2F81">
      <w:pPr>
        <w:pStyle w:val="ListParagraph"/>
        <w:numPr>
          <w:ilvl w:val="0"/>
          <w:numId w:val="8"/>
        </w:numPr>
        <w:spacing w:after="0" w:line="240" w:lineRule="auto"/>
        <w:ind w:left="360"/>
      </w:pPr>
      <w:r>
        <w:t xml:space="preserve">Jain N. </w:t>
      </w:r>
      <w:r w:rsidRPr="004558CF">
        <w:t>Evaluation of Device-Based Treatment Options for Patients with Heart Failure with Preserved Ejection Fraction</w:t>
      </w:r>
      <w:r>
        <w:t xml:space="preserve">. PhD Thesis reader, Monash University. September 2025. </w:t>
      </w:r>
    </w:p>
    <w:p w14:paraId="2BB6E7A8" w14:textId="19549AE5" w:rsidR="00240691" w:rsidRDefault="00240691" w:rsidP="008C2F81">
      <w:pPr>
        <w:pStyle w:val="ListParagraph"/>
        <w:numPr>
          <w:ilvl w:val="0"/>
          <w:numId w:val="8"/>
        </w:numPr>
        <w:spacing w:after="0" w:line="240" w:lineRule="auto"/>
        <w:ind w:left="360"/>
      </w:pPr>
      <w:r w:rsidRPr="008C2F81">
        <w:rPr>
          <w:b/>
          <w:bCs/>
        </w:rPr>
        <w:t>Everett KD</w:t>
      </w:r>
      <w:r>
        <w:t>. Mechanisms and Implications of Fracture in Cardiovascular Stents. Harvard University, School of Engineering and Applied Sciences. April 2014.</w:t>
      </w:r>
    </w:p>
    <w:p w14:paraId="60BCD15B" w14:textId="77777777" w:rsidR="00743690" w:rsidRDefault="00743690" w:rsidP="00240691">
      <w:pPr>
        <w:spacing w:after="0" w:line="240" w:lineRule="auto"/>
        <w:ind w:left="1440" w:hanging="1440"/>
      </w:pPr>
    </w:p>
    <w:p w14:paraId="22E1EC67" w14:textId="46B874B0" w:rsidR="00240691" w:rsidRDefault="00240691" w:rsidP="005C6F0B">
      <w:pPr>
        <w:keepNext/>
        <w:spacing w:after="0" w:line="240" w:lineRule="auto"/>
        <w:ind w:left="1440" w:hanging="1440"/>
        <w:rPr>
          <w:b/>
          <w:bCs/>
          <w:i/>
          <w:iCs/>
        </w:rPr>
      </w:pPr>
      <w:r w:rsidRPr="00743690">
        <w:rPr>
          <w:b/>
          <w:bCs/>
          <w:i/>
          <w:iCs/>
        </w:rPr>
        <w:t>Published Abstracts</w:t>
      </w:r>
    </w:p>
    <w:p w14:paraId="085F2241" w14:textId="1DF4164C" w:rsidR="00232594" w:rsidRPr="00232594" w:rsidRDefault="00232594" w:rsidP="005C6F0B">
      <w:pPr>
        <w:keepNext/>
        <w:spacing w:after="0" w:line="240" w:lineRule="auto"/>
        <w:ind w:left="1440" w:hanging="1440"/>
        <w:rPr>
          <w:i/>
          <w:iCs/>
        </w:rPr>
      </w:pPr>
      <w:r w:rsidRPr="00232594">
        <w:rPr>
          <w:i/>
          <w:iCs/>
          <w:u w:val="single"/>
        </w:rPr>
        <w:t>Underline</w:t>
      </w:r>
      <w:r>
        <w:rPr>
          <w:i/>
          <w:iCs/>
        </w:rPr>
        <w:t xml:space="preserve"> denotes mentored trainee</w:t>
      </w:r>
    </w:p>
    <w:p w14:paraId="04E7BBA9" w14:textId="7F563788" w:rsidR="00C900BB" w:rsidRPr="00C900BB" w:rsidRDefault="00C900BB" w:rsidP="00857134">
      <w:pPr>
        <w:pStyle w:val="ListParagraph"/>
        <w:numPr>
          <w:ilvl w:val="0"/>
          <w:numId w:val="7"/>
        </w:numPr>
        <w:spacing w:after="0" w:line="240" w:lineRule="auto"/>
        <w:ind w:left="360"/>
      </w:pPr>
      <w:r>
        <w:rPr>
          <w:b/>
          <w:bCs/>
        </w:rPr>
        <w:t>Everett KD</w:t>
      </w:r>
      <w:r>
        <w:t xml:space="preserve">, Reyelt L, Swain L, Bhave S, Hungerford S, Gulati G, Qiao X, </w:t>
      </w:r>
      <w:r w:rsidRPr="00C900BB">
        <w:t>Elfayoumi</w:t>
      </w:r>
      <w:r>
        <w:t xml:space="preserve"> H, Cropper E, Alagappan V, Stolyarov A, Warner M, Mahmoudi E, and NK Kapur. (2026). </w:t>
      </w:r>
      <w:r w:rsidRPr="00C900BB">
        <w:t>Congestion Rather than Arterial Afterload Mediates Changes in Pressure-Volume Area Due To VA-ECMO In Acute Myocardial Infarction</w:t>
      </w:r>
      <w:r>
        <w:t>.</w:t>
      </w:r>
      <w:r>
        <w:rPr>
          <w:i/>
          <w:iCs/>
        </w:rPr>
        <w:t xml:space="preserve"> ASAIO J</w:t>
      </w:r>
      <w:r>
        <w:t xml:space="preserve">: 72(S5):10. </w:t>
      </w:r>
    </w:p>
    <w:p w14:paraId="2E5A70EB" w14:textId="4541B5C9" w:rsidR="00277B42" w:rsidRDefault="00277B42" w:rsidP="00857134">
      <w:pPr>
        <w:pStyle w:val="ListParagraph"/>
        <w:numPr>
          <w:ilvl w:val="0"/>
          <w:numId w:val="7"/>
        </w:numPr>
        <w:spacing w:after="0" w:line="240" w:lineRule="auto"/>
        <w:ind w:left="360"/>
      </w:pPr>
      <w:r w:rsidRPr="00232594">
        <w:rPr>
          <w:u w:val="single"/>
        </w:rPr>
        <w:t>Elfayoumy H</w:t>
      </w:r>
      <w:r>
        <w:t xml:space="preserve">, Hungerford S, Reyelt L, Swain L, Bhave S, Qiao X, Cropper E, Alagappan V, Stolyarov A, Kapur NK and </w:t>
      </w:r>
      <w:r w:rsidRPr="00277B42">
        <w:rPr>
          <w:b/>
          <w:bCs/>
        </w:rPr>
        <w:t>KD Everett</w:t>
      </w:r>
      <w:r>
        <w:t>. (2026).</w:t>
      </w:r>
      <w:r w:rsidRPr="00277B42">
        <w:t xml:space="preserve"> VA-ECMO Alters Aortic Vascular Biomechanical Behavior in a Swine Model of Acute Myocardial Infarction</w:t>
      </w:r>
      <w:r>
        <w:t xml:space="preserve">. </w:t>
      </w:r>
      <w:r>
        <w:rPr>
          <w:i/>
          <w:iCs/>
        </w:rPr>
        <w:t xml:space="preserve">JACC: </w:t>
      </w:r>
      <w:r w:rsidRPr="00277B42">
        <w:t>87(13):A523.</w:t>
      </w:r>
    </w:p>
    <w:p w14:paraId="7A9B901F" w14:textId="55EEC6ED" w:rsidR="00277B42" w:rsidRDefault="00277B42" w:rsidP="00277B42">
      <w:pPr>
        <w:pStyle w:val="ListParagraph"/>
        <w:numPr>
          <w:ilvl w:val="0"/>
          <w:numId w:val="7"/>
        </w:numPr>
        <w:spacing w:after="0" w:line="240" w:lineRule="auto"/>
        <w:ind w:left="360"/>
      </w:pPr>
      <w:r>
        <w:rPr>
          <w:b/>
          <w:bCs/>
        </w:rPr>
        <w:lastRenderedPageBreak/>
        <w:t>Everett KD</w:t>
      </w:r>
      <w:r>
        <w:t xml:space="preserve">, Hungerford S, Reyelt L, Swain L, Bhave S, Qiao X, Cropper E, Alagappan V, Stolyarov A, Warner M, Mahmoudi E, and NK Kapur. (2026). </w:t>
      </w:r>
      <w:r w:rsidRPr="002A095C">
        <w:t>Congestion Limits Reduction in Left Ventricular Pressure-Volume Area Due to Veno-Arterial Extracorporeal Membrane Oxygenation (VA-ECMO) in Acute Myocardial Infarction</w:t>
      </w:r>
      <w:r>
        <w:t xml:space="preserve">. </w:t>
      </w:r>
      <w:r>
        <w:rPr>
          <w:i/>
          <w:iCs/>
        </w:rPr>
        <w:t xml:space="preserve">JACC: </w:t>
      </w:r>
      <w:r w:rsidRPr="00277B42">
        <w:t>87(13):A523.</w:t>
      </w:r>
    </w:p>
    <w:p w14:paraId="35FEF97A" w14:textId="341401CF" w:rsidR="00277B42" w:rsidRPr="00277B42" w:rsidRDefault="00277B42" w:rsidP="00277B42">
      <w:pPr>
        <w:pStyle w:val="ListParagraph"/>
        <w:numPr>
          <w:ilvl w:val="0"/>
          <w:numId w:val="7"/>
        </w:numPr>
        <w:spacing w:after="0" w:line="240" w:lineRule="auto"/>
        <w:ind w:left="360"/>
      </w:pPr>
      <w:r>
        <w:rPr>
          <w:b/>
          <w:bCs/>
        </w:rPr>
        <w:t>Everett KD</w:t>
      </w:r>
      <w:r>
        <w:t xml:space="preserve">, Hungerford S, Reyelt L, Swain L, Bhave S, Qiao X, Cropper E, Alagappan V, Stolyarov A, Warner M, Mahmoudi E, and NK Kapur. (2025). </w:t>
      </w:r>
      <w:r w:rsidRPr="002A095C">
        <w:t>Congestion Limits Reduction in Left Ventricular Pressure-Volume Area Due to Veno-Arterial Extracorporeal Membrane Oxygenation (VA-ECMO) in Acute Myocardial Infarction</w:t>
      </w:r>
      <w:r>
        <w:t xml:space="preserve">. </w:t>
      </w:r>
      <w:r>
        <w:rPr>
          <w:i/>
          <w:iCs/>
        </w:rPr>
        <w:t>Circulation</w:t>
      </w:r>
      <w:r>
        <w:t xml:space="preserve">: 152(S3). </w:t>
      </w:r>
    </w:p>
    <w:p w14:paraId="1E48A227" w14:textId="29D20F24" w:rsidR="002A095C" w:rsidRDefault="002A095C" w:rsidP="00857134">
      <w:pPr>
        <w:pStyle w:val="ListParagraph"/>
        <w:numPr>
          <w:ilvl w:val="0"/>
          <w:numId w:val="7"/>
        </w:numPr>
        <w:spacing w:after="0" w:line="240" w:lineRule="auto"/>
        <w:ind w:left="360"/>
      </w:pPr>
      <w:r>
        <w:rPr>
          <w:b/>
          <w:bCs/>
        </w:rPr>
        <w:t>Everett KD</w:t>
      </w:r>
      <w:r>
        <w:t xml:space="preserve">, Hungerford S, Reyelt L, Swain L, Bhave S, Qiao X, Natov P, Cropper E, Alagappan V, Stolyarov A, Warner M, Mahmoudi E, and NK Kapur. (2025). </w:t>
      </w:r>
      <w:r w:rsidRPr="002A095C">
        <w:t>Congestion Limits Reduction in Left Ventricular Pressure-Volume Area Due to Veno-Arterial Extracorporeal Membrane Oxygenation (VA-ECMO) in Acute Myocardial Infarction</w:t>
      </w:r>
      <w:r>
        <w:t>.</w:t>
      </w:r>
      <w:r>
        <w:rPr>
          <w:i/>
          <w:iCs/>
        </w:rPr>
        <w:t xml:space="preserve"> ASAIO J</w:t>
      </w:r>
      <w:r>
        <w:t xml:space="preserve"> 71(S4):18. </w:t>
      </w:r>
    </w:p>
    <w:p w14:paraId="7FFDEF14" w14:textId="2BCEC2C4" w:rsidR="004925A5" w:rsidRDefault="004925A5" w:rsidP="00857134">
      <w:pPr>
        <w:pStyle w:val="ListParagraph"/>
        <w:numPr>
          <w:ilvl w:val="0"/>
          <w:numId w:val="7"/>
        </w:numPr>
        <w:spacing w:after="0" w:line="240" w:lineRule="auto"/>
        <w:ind w:left="360"/>
      </w:pPr>
      <w:r>
        <w:t xml:space="preserve">Reyelt L, Swain L, </w:t>
      </w:r>
      <w:r>
        <w:rPr>
          <w:b/>
          <w:bCs/>
        </w:rPr>
        <w:t>Everett KD</w:t>
      </w:r>
      <w:r>
        <w:t xml:space="preserve">, Natov P, Qiao X, Aslam M, Karas R, Leihan T, Lenihan R, Iyer M and NK Kapur. (2025). </w:t>
      </w:r>
      <w:r w:rsidRPr="00A6016C">
        <w:t>The Tulyp System: A Novel Extracorporeal Pump that Provides Superior Limb Perfusion Compared to Passive Bypass in a Preclinical Model of Acute Limb Ischemia</w:t>
      </w:r>
      <w:r>
        <w:t>.</w:t>
      </w:r>
      <w:r>
        <w:rPr>
          <w:i/>
          <w:iCs/>
        </w:rPr>
        <w:t xml:space="preserve"> JACC</w:t>
      </w:r>
      <w:r>
        <w:t>: 86(17)B388-B389.</w:t>
      </w:r>
    </w:p>
    <w:p w14:paraId="01098C92" w14:textId="2145709D" w:rsidR="00A6016C" w:rsidRDefault="00A6016C" w:rsidP="00857134">
      <w:pPr>
        <w:pStyle w:val="ListParagraph"/>
        <w:numPr>
          <w:ilvl w:val="0"/>
          <w:numId w:val="7"/>
        </w:numPr>
        <w:spacing w:after="0" w:line="240" w:lineRule="auto"/>
        <w:ind w:left="360"/>
      </w:pPr>
      <w:r>
        <w:t xml:space="preserve">Reyelt L, Swain L, </w:t>
      </w:r>
      <w:r>
        <w:rPr>
          <w:b/>
          <w:bCs/>
        </w:rPr>
        <w:t>Everett KD</w:t>
      </w:r>
      <w:r>
        <w:t xml:space="preserve">, Natov P, Qiao X, Aslam M, Karas R, McCarthy J, Leihan T, Lenihan R, Iyer M and NK Kapur. (2025). </w:t>
      </w:r>
      <w:r w:rsidRPr="00A6016C">
        <w:t>The Tulyp System: A Novel Extracorporeal Pump that Provides Superior Limb Perfusion Compared to Passive Bypass in a Preclinical Model of Acute Limb Ischemia</w:t>
      </w:r>
      <w:r>
        <w:t xml:space="preserve">. </w:t>
      </w:r>
      <w:r>
        <w:rPr>
          <w:i/>
          <w:iCs/>
        </w:rPr>
        <w:t>ASAIO J</w:t>
      </w:r>
      <w:r>
        <w:t xml:space="preserve"> 71(S1)46.</w:t>
      </w:r>
    </w:p>
    <w:p w14:paraId="6802D052" w14:textId="2F907F4D" w:rsidR="003F2B55" w:rsidRDefault="003F2B55" w:rsidP="00857134">
      <w:pPr>
        <w:pStyle w:val="ListParagraph"/>
        <w:numPr>
          <w:ilvl w:val="0"/>
          <w:numId w:val="7"/>
        </w:numPr>
        <w:spacing w:after="0" w:line="240" w:lineRule="auto"/>
        <w:ind w:left="360"/>
      </w:pPr>
      <w:r>
        <w:t xml:space="preserve">Hungerford SL, Loo B, Gulati G, </w:t>
      </w:r>
      <w:r w:rsidRPr="00240691">
        <w:rPr>
          <w:b/>
          <w:bCs/>
        </w:rPr>
        <w:t>Everett K</w:t>
      </w:r>
      <w:r>
        <w:t xml:space="preserve">, Kearney K, Lau E, Burkhoff D, A Adji and Kapur N. (2025). </w:t>
      </w:r>
      <w:r w:rsidRPr="00F60273">
        <w:t>Assessment of Ventriculo-Arterial Interactions in Early and Undifferentiated Pulmonary Hypertension Using Wave Intensity Analysis</w:t>
      </w:r>
      <w:r>
        <w:t xml:space="preserve">. </w:t>
      </w:r>
      <w:r>
        <w:rPr>
          <w:i/>
          <w:iCs/>
        </w:rPr>
        <w:t>Heart Lung Circ</w:t>
      </w:r>
      <w:r>
        <w:t>: 34:S404-S405.</w:t>
      </w:r>
    </w:p>
    <w:p w14:paraId="23DDDDED" w14:textId="77777777" w:rsidR="003F2B55" w:rsidRDefault="003F2B55" w:rsidP="003F2B55">
      <w:pPr>
        <w:pStyle w:val="ListParagraph"/>
        <w:numPr>
          <w:ilvl w:val="0"/>
          <w:numId w:val="7"/>
        </w:numPr>
        <w:spacing w:after="0" w:line="240" w:lineRule="auto"/>
        <w:ind w:left="360"/>
      </w:pPr>
      <w:r>
        <w:t xml:space="preserve">Hungerford S, Loo B, Song N, Rye E, Sritharan H, </w:t>
      </w:r>
      <w:r w:rsidRPr="00283412">
        <w:rPr>
          <w:b/>
          <w:bCs/>
        </w:rPr>
        <w:t>Everett K</w:t>
      </w:r>
      <w:r>
        <w:t xml:space="preserve">, Hayward C, Kapur N, Muller DWM and C Hayward. (2025). </w:t>
      </w:r>
      <w:r w:rsidRPr="00E54EC9">
        <w:t xml:space="preserve">The </w:t>
      </w:r>
      <w:r>
        <w:t>E</w:t>
      </w:r>
      <w:r w:rsidRPr="00E54EC9">
        <w:t xml:space="preserve">ffect of </w:t>
      </w:r>
      <w:r>
        <w:t>I</w:t>
      </w:r>
      <w:r w:rsidRPr="00E54EC9">
        <w:t xml:space="preserve">ncreased </w:t>
      </w:r>
      <w:r>
        <w:t>V</w:t>
      </w:r>
      <w:r w:rsidRPr="00E54EC9">
        <w:t xml:space="preserve">ascular </w:t>
      </w:r>
      <w:r>
        <w:t>A</w:t>
      </w:r>
      <w:r w:rsidRPr="00E54EC9">
        <w:t xml:space="preserve">fterload </w:t>
      </w:r>
      <w:r>
        <w:t>M</w:t>
      </w:r>
      <w:r w:rsidRPr="00E54EC9">
        <w:t xml:space="preserve">easures on </w:t>
      </w:r>
      <w:r>
        <w:t>F</w:t>
      </w:r>
      <w:r w:rsidRPr="00E54EC9">
        <w:t xml:space="preserve">low </w:t>
      </w:r>
      <w:r>
        <w:t>R</w:t>
      </w:r>
      <w:r w:rsidRPr="00E54EC9">
        <w:t xml:space="preserve">ate and </w:t>
      </w:r>
      <w:r>
        <w:t>S</w:t>
      </w:r>
      <w:r w:rsidRPr="00E54EC9">
        <w:t xml:space="preserve">urvival in </w:t>
      </w:r>
      <w:r>
        <w:t>S</w:t>
      </w:r>
      <w:r w:rsidRPr="00E54EC9">
        <w:t xml:space="preserve">evere </w:t>
      </w:r>
      <w:r>
        <w:t>A</w:t>
      </w:r>
      <w:r w:rsidRPr="00E54EC9">
        <w:t xml:space="preserve">ortic </w:t>
      </w:r>
      <w:r>
        <w:t>S</w:t>
      </w:r>
      <w:r w:rsidRPr="00E54EC9">
        <w:t>tenosis</w:t>
      </w:r>
      <w:r>
        <w:t>.</w:t>
      </w:r>
      <w:r w:rsidRPr="00E54EC9">
        <w:rPr>
          <w:i/>
          <w:iCs/>
        </w:rPr>
        <w:t xml:space="preserve"> </w:t>
      </w:r>
      <w:r>
        <w:rPr>
          <w:i/>
          <w:iCs/>
        </w:rPr>
        <w:t>Heart Lung Circ</w:t>
      </w:r>
      <w:r>
        <w:t>: 34:S455-S456.</w:t>
      </w:r>
    </w:p>
    <w:p w14:paraId="43483AF9" w14:textId="593A5C79" w:rsidR="003F61BD" w:rsidRPr="005E10F2" w:rsidRDefault="003F61BD" w:rsidP="003F2B55">
      <w:pPr>
        <w:pStyle w:val="ListParagraph"/>
        <w:numPr>
          <w:ilvl w:val="0"/>
          <w:numId w:val="7"/>
        </w:numPr>
        <w:spacing w:after="0" w:line="240" w:lineRule="auto"/>
        <w:ind w:left="360"/>
      </w:pPr>
      <w:r>
        <w:t xml:space="preserve">Hungerford S, Loo B, Kearney K, Song N, Li C, </w:t>
      </w:r>
      <w:r w:rsidRPr="00894300">
        <w:rPr>
          <w:b/>
          <w:bCs/>
        </w:rPr>
        <w:t>Everett K</w:t>
      </w:r>
      <w:r>
        <w:t>, Gulati G, Olsen N, Lau E, Jabbour A, Bart N, Kotlyar E, Muller D, Hayward C, Kapur N, and A Adji. (202</w:t>
      </w:r>
      <w:r w:rsidR="002A0BC8">
        <w:t>5</w:t>
      </w:r>
      <w:r>
        <w:t>). Pulsatile Vascular Afterload Measurement Improves Prediction of Right-Heart Dysfunction in Undifferentiated and Left-Sided Pulmonary Hypertension</w:t>
      </w:r>
      <w:r w:rsidR="002A0BC8">
        <w:t>. .</w:t>
      </w:r>
      <w:r w:rsidR="002A0BC8" w:rsidRPr="00E54EC9">
        <w:rPr>
          <w:i/>
          <w:iCs/>
        </w:rPr>
        <w:t xml:space="preserve"> </w:t>
      </w:r>
      <w:r w:rsidR="002A0BC8">
        <w:rPr>
          <w:i/>
          <w:iCs/>
        </w:rPr>
        <w:t>Heart Lung Circ</w:t>
      </w:r>
      <w:r w:rsidR="002A0BC8">
        <w:t>: 34:S443-S444.</w:t>
      </w:r>
    </w:p>
    <w:p w14:paraId="0059199E" w14:textId="638F2EE1" w:rsidR="005E10F2" w:rsidRDefault="005E10F2" w:rsidP="00857134">
      <w:pPr>
        <w:pStyle w:val="ListParagraph"/>
        <w:numPr>
          <w:ilvl w:val="0"/>
          <w:numId w:val="7"/>
        </w:numPr>
        <w:spacing w:after="0" w:line="240" w:lineRule="auto"/>
        <w:ind w:left="360"/>
      </w:pPr>
      <w:r w:rsidRPr="005E10F2">
        <w:t>Hunger</w:t>
      </w:r>
      <w:r>
        <w:t xml:space="preserve">ford SL, Song N, Loo B, Rye E, Sritharan H, </w:t>
      </w:r>
      <w:r>
        <w:rPr>
          <w:b/>
          <w:bCs/>
        </w:rPr>
        <w:t>Everett KD</w:t>
      </w:r>
      <w:r>
        <w:t>, Hayward CS, Kapur NK, Muler DWM and AI Adji. (20</w:t>
      </w:r>
      <w:r w:rsidR="00A6016C">
        <w:t>2</w:t>
      </w:r>
      <w:r>
        <w:t xml:space="preserve">5). </w:t>
      </w:r>
      <w:r w:rsidRPr="005E10F2">
        <w:t>The Effect of Volume-Flow Discordance on Survival in Severe Aortic Stenosis</w:t>
      </w:r>
      <w:r>
        <w:t xml:space="preserve">. </w:t>
      </w:r>
      <w:r>
        <w:rPr>
          <w:i/>
          <w:iCs/>
        </w:rPr>
        <w:t>JACC Asia</w:t>
      </w:r>
      <w:r>
        <w:t xml:space="preserve"> </w:t>
      </w:r>
      <w:r w:rsidRPr="005E10F2">
        <w:t>S2772-3747(25)</w:t>
      </w:r>
      <w:r>
        <w:t>.</w:t>
      </w:r>
    </w:p>
    <w:p w14:paraId="09D9034F" w14:textId="6DA22457" w:rsidR="00DD263B" w:rsidRDefault="00DD263B" w:rsidP="00857134">
      <w:pPr>
        <w:pStyle w:val="ListParagraph"/>
        <w:numPr>
          <w:ilvl w:val="0"/>
          <w:numId w:val="7"/>
        </w:numPr>
        <w:spacing w:after="0" w:line="240" w:lineRule="auto"/>
        <w:ind w:left="360"/>
      </w:pPr>
      <w:r w:rsidRPr="00DF413C">
        <w:rPr>
          <w:b/>
          <w:bCs/>
        </w:rPr>
        <w:t>Everett</w:t>
      </w:r>
      <w:r>
        <w:rPr>
          <w:b/>
          <w:bCs/>
        </w:rPr>
        <w:t xml:space="preserve"> KD</w:t>
      </w:r>
      <w:r w:rsidRPr="00DF413C">
        <w:t>, Hungerford</w:t>
      </w:r>
      <w:r>
        <w:t xml:space="preserve"> S</w:t>
      </w:r>
      <w:r w:rsidRPr="00DF413C">
        <w:t>, Gulati</w:t>
      </w:r>
      <w:r>
        <w:t xml:space="preserve"> G</w:t>
      </w:r>
      <w:r w:rsidRPr="00DF413C">
        <w:t>, Reyelt</w:t>
      </w:r>
      <w:r>
        <w:t xml:space="preserve"> L</w:t>
      </w:r>
      <w:r w:rsidRPr="00DF413C">
        <w:t>, Swain</w:t>
      </w:r>
      <w:r>
        <w:t xml:space="preserve"> L</w:t>
      </w:r>
      <w:r w:rsidRPr="00DF413C">
        <w:t>, Bhave</w:t>
      </w:r>
      <w:r>
        <w:t xml:space="preserve"> S</w:t>
      </w:r>
      <w:r w:rsidRPr="00DF413C">
        <w:t>, Qiao</w:t>
      </w:r>
      <w:r>
        <w:t xml:space="preserve"> X</w:t>
      </w:r>
      <w:r w:rsidRPr="00DF413C">
        <w:t>, Warner</w:t>
      </w:r>
      <w:r>
        <w:t xml:space="preserve"> M</w:t>
      </w:r>
      <w:r w:rsidRPr="00DF413C">
        <w:t>, Mahmoudi</w:t>
      </w:r>
      <w:r>
        <w:t xml:space="preserve"> E</w:t>
      </w:r>
      <w:r w:rsidR="009A4A44">
        <w:t xml:space="preserve"> </w:t>
      </w:r>
      <w:r>
        <w:t xml:space="preserve">and </w:t>
      </w:r>
      <w:r w:rsidRPr="00DF413C">
        <w:t>NK Kapur</w:t>
      </w:r>
      <w:r>
        <w:t xml:space="preserve">. </w:t>
      </w:r>
      <w:r w:rsidR="00E54EC9">
        <w:t xml:space="preserve">(2025). </w:t>
      </w:r>
      <w:r w:rsidRPr="00DD263B">
        <w:t>Acute Hemodynamic Effects of VA-ECMO on Arterial Afterload in a Preclinical Model of Normal Left Ventricular Function After Exposure to Vasodilators</w:t>
      </w:r>
      <w:r>
        <w:t xml:space="preserve">. </w:t>
      </w:r>
      <w:r w:rsidRPr="00A3528E">
        <w:rPr>
          <w:i/>
          <w:iCs/>
        </w:rPr>
        <w:t>J Heart Lung Transplant</w:t>
      </w:r>
      <w:r>
        <w:t xml:space="preserve"> 44(4):S235-S236. </w:t>
      </w:r>
    </w:p>
    <w:p w14:paraId="3A045D19" w14:textId="5285D0A6" w:rsidR="00757C8F" w:rsidRDefault="00D907DB" w:rsidP="0018585F">
      <w:pPr>
        <w:pStyle w:val="ListParagraph"/>
        <w:numPr>
          <w:ilvl w:val="0"/>
          <w:numId w:val="7"/>
        </w:numPr>
        <w:spacing w:after="0" w:line="240" w:lineRule="auto"/>
        <w:ind w:left="360"/>
      </w:pPr>
      <w:r>
        <w:t xml:space="preserve">Kapur NK, Reyelt L, Stolyarov A, Bhave S, </w:t>
      </w:r>
      <w:r w:rsidRPr="00DF413C">
        <w:t>Mahmoudi</w:t>
      </w:r>
      <w:r>
        <w:t xml:space="preserve"> E</w:t>
      </w:r>
      <w:r w:rsidRPr="00DF413C">
        <w:t xml:space="preserve">, </w:t>
      </w:r>
      <w:r w:rsidRPr="00D907DB">
        <w:rPr>
          <w:b/>
          <w:bCs/>
        </w:rPr>
        <w:t>Everett K</w:t>
      </w:r>
      <w:r>
        <w:t>, Qiao X and L Swain. (</w:t>
      </w:r>
      <w:r w:rsidR="00757C8F">
        <w:t>202</w:t>
      </w:r>
      <w:r w:rsidR="003922E6">
        <w:t>4</w:t>
      </w:r>
      <w:r w:rsidR="00757C8F">
        <w:t xml:space="preserve">). </w:t>
      </w:r>
      <w:r w:rsidR="00757C8F" w:rsidRPr="00757C8F">
        <w:t>Use of a Long Femoral Return Cannula Positioned in the Thoracic Aorta With VA-ECMO Resolves Differential Hypoxemia in a Preclinical Model of North South Syndrome</w:t>
      </w:r>
      <w:r w:rsidR="00757C8F">
        <w:t>.</w:t>
      </w:r>
      <w:r>
        <w:t xml:space="preserve"> </w:t>
      </w:r>
      <w:r>
        <w:rPr>
          <w:i/>
          <w:iCs/>
        </w:rPr>
        <w:t>JACC</w:t>
      </w:r>
      <w:r>
        <w:t xml:space="preserve"> 84(18S): </w:t>
      </w:r>
      <w:r w:rsidRPr="00D907DB">
        <w:t>B144-B145</w:t>
      </w:r>
      <w:r>
        <w:t>.</w:t>
      </w:r>
    </w:p>
    <w:p w14:paraId="53CFBCCA" w14:textId="0BE2207F" w:rsidR="009A4A44" w:rsidRDefault="009A4A44" w:rsidP="008864CA">
      <w:pPr>
        <w:pStyle w:val="ListParagraph"/>
        <w:numPr>
          <w:ilvl w:val="0"/>
          <w:numId w:val="7"/>
        </w:numPr>
        <w:spacing w:after="0" w:line="240" w:lineRule="auto"/>
        <w:ind w:left="360"/>
      </w:pPr>
      <w:r>
        <w:t xml:space="preserve">Swain L, Reyelt L, Qiao X, Bhave S, </w:t>
      </w:r>
      <w:r w:rsidRPr="003040D8">
        <w:rPr>
          <w:b/>
          <w:bCs/>
        </w:rPr>
        <w:t>Everett K</w:t>
      </w:r>
      <w:r>
        <w:t xml:space="preserve">, </w:t>
      </w:r>
      <w:r w:rsidRPr="00DF413C">
        <w:t>Mahmoudi</w:t>
      </w:r>
      <w:r>
        <w:t xml:space="preserve"> E and N Kapur. </w:t>
      </w:r>
      <w:r w:rsidR="003040D8">
        <w:t xml:space="preserve">(2024). </w:t>
      </w:r>
      <w:r w:rsidRPr="009A4A44">
        <w:t xml:space="preserve">HIF-1α a </w:t>
      </w:r>
      <w:r>
        <w:t>N</w:t>
      </w:r>
      <w:r w:rsidRPr="009A4A44">
        <w:t xml:space="preserve">ovel </w:t>
      </w:r>
      <w:r>
        <w:t>T</w:t>
      </w:r>
      <w:r w:rsidRPr="009A4A44">
        <w:t xml:space="preserve">herapeutic </w:t>
      </w:r>
      <w:r>
        <w:t>T</w:t>
      </w:r>
      <w:r w:rsidRPr="009A4A44">
        <w:t xml:space="preserve">arget to </w:t>
      </w:r>
      <w:r>
        <w:t>R</w:t>
      </w:r>
      <w:r w:rsidRPr="009A4A44">
        <w:t>educe Cardiac Ischemia Reperfusion Injury during AMI</w:t>
      </w:r>
      <w:r>
        <w:t xml:space="preserve">. </w:t>
      </w:r>
      <w:r w:rsidRPr="003040D8">
        <w:rPr>
          <w:i/>
          <w:iCs/>
        </w:rPr>
        <w:t>Circ Res</w:t>
      </w:r>
      <w:r w:rsidR="003040D8">
        <w:t xml:space="preserve"> 135(S1).</w:t>
      </w:r>
    </w:p>
    <w:p w14:paraId="112031F6" w14:textId="0789C82C" w:rsidR="005577B2" w:rsidRDefault="005577B2" w:rsidP="008864CA">
      <w:pPr>
        <w:pStyle w:val="ListParagraph"/>
        <w:numPr>
          <w:ilvl w:val="0"/>
          <w:numId w:val="7"/>
        </w:numPr>
        <w:spacing w:after="0" w:line="240" w:lineRule="auto"/>
        <w:ind w:left="360"/>
      </w:pPr>
      <w:r>
        <w:t xml:space="preserve">Kapur NK, John K, Reyelt L, Mahmoudi E, </w:t>
      </w:r>
      <w:r w:rsidRPr="008C2F81">
        <w:rPr>
          <w:b/>
          <w:bCs/>
        </w:rPr>
        <w:t>Everett K</w:t>
      </w:r>
      <w:r>
        <w:t xml:space="preserve">, Swain L, Qiao X and G Sunagawa. </w:t>
      </w:r>
      <w:r w:rsidR="00B66CB8">
        <w:t xml:space="preserve">(2024). </w:t>
      </w:r>
      <w:r w:rsidRPr="005577B2">
        <w:t>Passive Femoral Bypass Fails to Normalize Limb Perfusion in the Setting of Acute Limb Ischemia</w:t>
      </w:r>
      <w:r>
        <w:t xml:space="preserve">. </w:t>
      </w:r>
      <w:r w:rsidRPr="00A3528E">
        <w:rPr>
          <w:i/>
          <w:iCs/>
        </w:rPr>
        <w:t>J Heart Lung Transplant</w:t>
      </w:r>
      <w:r>
        <w:t xml:space="preserve"> 43(4S):</w:t>
      </w:r>
      <w:r w:rsidRPr="005577B2">
        <w:t xml:space="preserve"> S236-S237</w:t>
      </w:r>
      <w:r>
        <w:t>.</w:t>
      </w:r>
    </w:p>
    <w:p w14:paraId="5036F320" w14:textId="528DE390" w:rsidR="00240691" w:rsidRDefault="00240691" w:rsidP="00857134">
      <w:pPr>
        <w:pStyle w:val="ListParagraph"/>
        <w:numPr>
          <w:ilvl w:val="0"/>
          <w:numId w:val="7"/>
        </w:numPr>
        <w:spacing w:after="0" w:line="240" w:lineRule="auto"/>
        <w:ind w:left="360"/>
      </w:pPr>
      <w:r>
        <w:t xml:space="preserve">Kapur NK, Reyelt L, </w:t>
      </w:r>
      <w:r w:rsidRPr="008C2F81">
        <w:rPr>
          <w:b/>
          <w:bCs/>
        </w:rPr>
        <w:t>Everett K</w:t>
      </w:r>
      <w:r>
        <w:t>, Mahmoudi E, Kapur MS, Ellis JS, Swain L, Bhave S, Qiao X and G Sunagawa. (2024). Mechanically Regulating Cardiac Preload to Maximize Left Ventricular Unloading with a Trans-Valvular Micro-Axial Flow Pump</w:t>
      </w:r>
      <w:r w:rsidR="0098583E" w:rsidRPr="005577B2">
        <w:t>: The PrePella Concept</w:t>
      </w:r>
      <w:r>
        <w:t xml:space="preserve">. </w:t>
      </w:r>
      <w:r w:rsidR="00A3528E" w:rsidRPr="00A3528E">
        <w:rPr>
          <w:i/>
          <w:iCs/>
        </w:rPr>
        <w:t>J Heart Lung Transplant</w:t>
      </w:r>
      <w:r w:rsidR="00A3528E">
        <w:t xml:space="preserve"> </w:t>
      </w:r>
      <w:r>
        <w:t>43(4):S236.</w:t>
      </w:r>
    </w:p>
    <w:p w14:paraId="22BD44F7" w14:textId="66798C5F" w:rsidR="00835C88" w:rsidRDefault="00835C88" w:rsidP="00857134">
      <w:pPr>
        <w:pStyle w:val="ListParagraph"/>
        <w:numPr>
          <w:ilvl w:val="0"/>
          <w:numId w:val="7"/>
        </w:numPr>
        <w:spacing w:after="0" w:line="240" w:lineRule="auto"/>
        <w:ind w:left="360"/>
      </w:pPr>
      <w:r>
        <w:t xml:space="preserve">Hungerford S, Kearney K, Li C, Song N, </w:t>
      </w:r>
      <w:r>
        <w:rPr>
          <w:b/>
          <w:bCs/>
        </w:rPr>
        <w:t xml:space="preserve">Everett </w:t>
      </w:r>
      <w:r w:rsidRPr="00835C88">
        <w:rPr>
          <w:b/>
          <w:bCs/>
        </w:rPr>
        <w:t>K</w:t>
      </w:r>
      <w:r w:rsidRPr="00835C88">
        <w:t xml:space="preserve">, </w:t>
      </w:r>
      <w:r>
        <w:t xml:space="preserve">Gulati G, Olsen N, Lau E, Jabbour A, Bart N, Kotlyar E, Muller D, Hayward C, Kapur N, and A Adji. (2024). </w:t>
      </w:r>
      <w:r w:rsidRPr="00835C88">
        <w:t>Pulsatile Vascular Afterload Measurement Improves Prediction of Right</w:t>
      </w:r>
      <w:r w:rsidRPr="00835C88">
        <w:rPr>
          <w:rFonts w:ascii="Cambria Math" w:hAnsi="Cambria Math" w:cs="Cambria Math"/>
        </w:rPr>
        <w:t>‐</w:t>
      </w:r>
      <w:r w:rsidRPr="00835C88">
        <w:t>Sided Heart Dysfunction in Undifferentiated and Left</w:t>
      </w:r>
      <w:r w:rsidRPr="00835C88">
        <w:rPr>
          <w:rFonts w:ascii="Cambria Math" w:hAnsi="Cambria Math" w:cs="Cambria Math"/>
        </w:rPr>
        <w:t>‐</w:t>
      </w:r>
      <w:r w:rsidRPr="00835C88">
        <w:t>Sided Pulmonary Hypertension</w:t>
      </w:r>
      <w:r>
        <w:t xml:space="preserve">. </w:t>
      </w:r>
      <w:r>
        <w:rPr>
          <w:i/>
          <w:iCs/>
        </w:rPr>
        <w:t>JAHA</w:t>
      </w:r>
      <w:r>
        <w:t>: 13(23):e034684.</w:t>
      </w:r>
    </w:p>
    <w:p w14:paraId="55913DA7" w14:textId="31CC1EFC" w:rsidR="004E6BA0" w:rsidRDefault="004E6BA0" w:rsidP="00857134">
      <w:pPr>
        <w:pStyle w:val="ListParagraph"/>
        <w:numPr>
          <w:ilvl w:val="0"/>
          <w:numId w:val="7"/>
        </w:numPr>
        <w:spacing w:after="0" w:line="240" w:lineRule="auto"/>
        <w:ind w:left="360"/>
      </w:pPr>
      <w:r>
        <w:t xml:space="preserve">Hungerford S, Kearney K, Song N, </w:t>
      </w:r>
      <w:r>
        <w:rPr>
          <w:b/>
          <w:bCs/>
        </w:rPr>
        <w:t>Everett K</w:t>
      </w:r>
      <w:r>
        <w:t xml:space="preserve">, Gulati G, Lau E, Jabbour A, Kotlyar E, Bart NK, Muller DWM, Kapur N and A Adji. (2024). Optimal modelling for right ventricular afterload assessment in pulmonary hypertension. (2024). </w:t>
      </w:r>
      <w:r>
        <w:rPr>
          <w:i/>
          <w:iCs/>
        </w:rPr>
        <w:t>JACC</w:t>
      </w:r>
      <w:r>
        <w:t>: 18(3):2087.</w:t>
      </w:r>
    </w:p>
    <w:p w14:paraId="2BFE5D0B" w14:textId="016DE4EE" w:rsidR="004E6BA0" w:rsidRDefault="004E6BA0" w:rsidP="00857134">
      <w:pPr>
        <w:pStyle w:val="ListParagraph"/>
        <w:numPr>
          <w:ilvl w:val="0"/>
          <w:numId w:val="7"/>
        </w:numPr>
        <w:spacing w:after="0" w:line="240" w:lineRule="auto"/>
        <w:ind w:left="360"/>
      </w:pPr>
      <w:r>
        <w:lastRenderedPageBreak/>
        <w:t xml:space="preserve">Hungerford S, Song N, Rye E, Sritharan H, </w:t>
      </w:r>
      <w:r>
        <w:rPr>
          <w:b/>
          <w:bCs/>
        </w:rPr>
        <w:t>Everett K</w:t>
      </w:r>
      <w:r>
        <w:t xml:space="preserve">, Jabbour A, Hayward CS, Kapur N, Muller DWM and A Adji. </w:t>
      </w:r>
      <w:r w:rsidR="00E423D4">
        <w:t xml:space="preserve">(2024). </w:t>
      </w:r>
      <w:r>
        <w:t xml:space="preserve">The effect of increased vascular afterload on flow rate in aortic stenosis. (2024). </w:t>
      </w:r>
      <w:r w:rsidRPr="004E6BA0">
        <w:rPr>
          <w:i/>
          <w:iCs/>
        </w:rPr>
        <w:t>JACC</w:t>
      </w:r>
      <w:r>
        <w:t xml:space="preserve">: </w:t>
      </w:r>
      <w:r w:rsidRPr="004E6BA0">
        <w:t>18</w:t>
      </w:r>
      <w:r>
        <w:t>(3):2199.</w:t>
      </w:r>
    </w:p>
    <w:p w14:paraId="04552B13" w14:textId="40132F4A" w:rsidR="00E423D4" w:rsidRDefault="00E423D4" w:rsidP="00857134">
      <w:pPr>
        <w:pStyle w:val="ListParagraph"/>
        <w:numPr>
          <w:ilvl w:val="0"/>
          <w:numId w:val="7"/>
        </w:numPr>
        <w:spacing w:after="0" w:line="240" w:lineRule="auto"/>
        <w:ind w:left="360"/>
      </w:pPr>
      <w:r>
        <w:t xml:space="preserve">Gulati G, </w:t>
      </w:r>
      <w:r>
        <w:rPr>
          <w:b/>
          <w:bCs/>
        </w:rPr>
        <w:t>Everett KD</w:t>
      </w:r>
      <w:r>
        <w:t xml:space="preserve">, Hungerford S, Reyelt L and NK Kapur. (2024). Measuring changes in right ventricular afterload with pulmonary artery impedance in patients with cardiogenic shock. </w:t>
      </w:r>
      <w:r>
        <w:rPr>
          <w:i/>
          <w:iCs/>
        </w:rPr>
        <w:t>J Card Fail</w:t>
      </w:r>
      <w:r>
        <w:t>: 30(1):291.</w:t>
      </w:r>
    </w:p>
    <w:p w14:paraId="6719E5F1" w14:textId="1E220DFB" w:rsidR="00240691" w:rsidRDefault="00240691" w:rsidP="00857134">
      <w:pPr>
        <w:pStyle w:val="ListParagraph"/>
        <w:numPr>
          <w:ilvl w:val="0"/>
          <w:numId w:val="7"/>
        </w:numPr>
        <w:spacing w:after="0" w:line="240" w:lineRule="auto"/>
        <w:ind w:left="360"/>
      </w:pPr>
      <w:r w:rsidRPr="008C2F81">
        <w:rPr>
          <w:b/>
          <w:bCs/>
        </w:rPr>
        <w:t>Everett KD</w:t>
      </w:r>
      <w:r>
        <w:t>, Swain L, Reyelt L, Majumdar M, Qiao X, Bhave S, Warner M, Mahmoudi E, Surk</w:t>
      </w:r>
      <w:r w:rsidR="008C2F81">
        <w:t>s</w:t>
      </w:r>
      <w:r>
        <w:t xml:space="preserve"> W, Aryaputra T, Goel S and NK Kapur. (2023). Combining VA-ECMO and Impella (EC-Pella) before reperfusion mitigates left ventricular loading and injury due to VA-ECMO in acute myocardial infarction. </w:t>
      </w:r>
      <w:r w:rsidRPr="008C2F81">
        <w:rPr>
          <w:i/>
          <w:iCs/>
        </w:rPr>
        <w:t>J Cardiac Fail</w:t>
      </w:r>
      <w:r>
        <w:t xml:space="preserve"> 29(4):546.</w:t>
      </w:r>
    </w:p>
    <w:p w14:paraId="67974E27" w14:textId="4C84CFBB" w:rsidR="00240691" w:rsidRDefault="00240691" w:rsidP="00857134">
      <w:pPr>
        <w:pStyle w:val="ListParagraph"/>
        <w:numPr>
          <w:ilvl w:val="0"/>
          <w:numId w:val="7"/>
        </w:numPr>
        <w:spacing w:after="0" w:line="240" w:lineRule="auto"/>
        <w:ind w:left="360"/>
      </w:pPr>
      <w:r w:rsidRPr="008C2F81">
        <w:rPr>
          <w:b/>
          <w:bCs/>
        </w:rPr>
        <w:t>Everett KD</w:t>
      </w:r>
      <w:r>
        <w:t xml:space="preserve">, Jain P, Lee A, Miyashita S, Esposito M, Botto R, Reyelt L, Kawabori K, NK Kapur. (2023). Left ventricular unloading acutely reduces right ventricular preload in patients with acute decompensated heart failure and cardiogenic shock. </w:t>
      </w:r>
      <w:r w:rsidRPr="008C2F81">
        <w:rPr>
          <w:i/>
          <w:iCs/>
        </w:rPr>
        <w:t>JACC</w:t>
      </w:r>
      <w:r>
        <w:t xml:space="preserve"> 81(8):272.</w:t>
      </w:r>
    </w:p>
    <w:p w14:paraId="329E14D2" w14:textId="57361A61" w:rsidR="00240691" w:rsidRDefault="00240691" w:rsidP="00857134">
      <w:pPr>
        <w:pStyle w:val="ListParagraph"/>
        <w:numPr>
          <w:ilvl w:val="0"/>
          <w:numId w:val="7"/>
        </w:numPr>
        <w:spacing w:after="0" w:line="240" w:lineRule="auto"/>
        <w:ind w:left="360"/>
      </w:pPr>
      <w:r w:rsidRPr="008C2F81">
        <w:rPr>
          <w:b/>
          <w:bCs/>
        </w:rPr>
        <w:t>Everett KD</w:t>
      </w:r>
      <w:r>
        <w:t xml:space="preserve">, Swain L, Reyelt L, Majumdar M, Qiao X, Bhave S, Warner M, Mahmoudi E, Surks W, Aryaputra T, Goel S and NK Kapur. (2022). Combining VA-ECMO and Impella (EC-Pella) before reperfusion mitigates left ventricular loading and injury due to VA-ECMO in acute myocardial infarction. </w:t>
      </w:r>
      <w:r w:rsidRPr="008C2F81">
        <w:rPr>
          <w:i/>
          <w:iCs/>
        </w:rPr>
        <w:t>ASAIO J</w:t>
      </w:r>
      <w:r>
        <w:t xml:space="preserve"> 68(Supp 2):3.</w:t>
      </w:r>
    </w:p>
    <w:p w14:paraId="75919048" w14:textId="597D429A" w:rsidR="00240691" w:rsidRDefault="00240691" w:rsidP="00857134">
      <w:pPr>
        <w:pStyle w:val="ListParagraph"/>
        <w:numPr>
          <w:ilvl w:val="0"/>
          <w:numId w:val="7"/>
        </w:numPr>
        <w:spacing w:after="0" w:line="240" w:lineRule="auto"/>
        <w:ind w:left="360"/>
      </w:pPr>
      <w:r w:rsidRPr="008C2F81">
        <w:rPr>
          <w:b/>
          <w:bCs/>
        </w:rPr>
        <w:t>Everett</w:t>
      </w:r>
      <w:r w:rsidR="008C2F81" w:rsidRPr="008C2F81">
        <w:rPr>
          <w:b/>
          <w:bCs/>
        </w:rPr>
        <w:t xml:space="preserve"> </w:t>
      </w:r>
      <w:r w:rsidRPr="008C2F81">
        <w:rPr>
          <w:b/>
          <w:bCs/>
        </w:rPr>
        <w:t>KD</w:t>
      </w:r>
      <w:r>
        <w:t xml:space="preserve">, Swain L, Reyelt L, Majumdar M, Qiao X, Bhave S, Warner M, Mahmoudi E, Surks W, Aryaputra T, Goel S and NK Kapur. (2022). Combining VA-ECMO and Impella (EC-Pella) before reperfusion mitigates left ventricular loading and injury due to VA-ECMO in acute myocardial infarction. </w:t>
      </w:r>
      <w:r w:rsidRPr="008C2F81">
        <w:rPr>
          <w:i/>
          <w:iCs/>
        </w:rPr>
        <w:t>Cardiovasc Revasc Med</w:t>
      </w:r>
      <w:r>
        <w:t xml:space="preserve"> IMI:</w:t>
      </w:r>
      <w:r w:rsidR="0011491C">
        <w:t xml:space="preserve"> </w:t>
      </w:r>
      <w:r>
        <w:t>40:87.</w:t>
      </w:r>
    </w:p>
    <w:p w14:paraId="6C590BBF" w14:textId="3CC0D8D5" w:rsidR="00240691" w:rsidRDefault="00240691" w:rsidP="00857134">
      <w:pPr>
        <w:pStyle w:val="ListParagraph"/>
        <w:numPr>
          <w:ilvl w:val="0"/>
          <w:numId w:val="7"/>
        </w:numPr>
        <w:spacing w:after="0" w:line="240" w:lineRule="auto"/>
        <w:ind w:left="360"/>
      </w:pPr>
      <w:r w:rsidRPr="008C2F81">
        <w:rPr>
          <w:b/>
          <w:bCs/>
        </w:rPr>
        <w:t>Everett</w:t>
      </w:r>
      <w:r w:rsidR="008C2F81" w:rsidRPr="008C2F81">
        <w:rPr>
          <w:b/>
          <w:bCs/>
        </w:rPr>
        <w:t xml:space="preserve"> </w:t>
      </w:r>
      <w:r w:rsidRPr="008C2F81">
        <w:rPr>
          <w:b/>
          <w:bCs/>
        </w:rPr>
        <w:t>KD</w:t>
      </w:r>
      <w:r>
        <w:t xml:space="preserve">, Swain L, Reyelt L, Majumdar M, Qiao X, Bhave S, Warner M, Mahmoudi E, Surks W, Aryaputra T, Goel S and NK Kapur. (2022). Combining VA-ECMO and Impella (EC-Pella) before reperfusion mitigates left ventricular loading and injury due to VA-ECMO in acute myocardial infarction. </w:t>
      </w:r>
      <w:r w:rsidRPr="008C2F81">
        <w:rPr>
          <w:i/>
          <w:iCs/>
        </w:rPr>
        <w:t>JACC: Cardiovasc. Interv</w:t>
      </w:r>
      <w:r>
        <w:t xml:space="preserve"> 15(4):S53.</w:t>
      </w:r>
    </w:p>
    <w:p w14:paraId="2F248650" w14:textId="2431905D" w:rsidR="00240691" w:rsidRDefault="00240691" w:rsidP="00857134">
      <w:pPr>
        <w:pStyle w:val="ListParagraph"/>
        <w:numPr>
          <w:ilvl w:val="0"/>
          <w:numId w:val="7"/>
        </w:numPr>
        <w:spacing w:after="0" w:line="240" w:lineRule="auto"/>
        <w:ind w:left="360"/>
      </w:pPr>
      <w:r w:rsidRPr="0011491C">
        <w:rPr>
          <w:b/>
          <w:bCs/>
        </w:rPr>
        <w:t>Everett</w:t>
      </w:r>
      <w:r w:rsidR="0011491C" w:rsidRPr="0011491C">
        <w:rPr>
          <w:b/>
          <w:bCs/>
        </w:rPr>
        <w:t xml:space="preserve"> </w:t>
      </w:r>
      <w:r w:rsidRPr="0011491C">
        <w:rPr>
          <w:b/>
          <w:bCs/>
        </w:rPr>
        <w:t>KD</w:t>
      </w:r>
      <w:r>
        <w:t xml:space="preserve">, Swain L, Reyelt L, Majumdar M, Qiao X, Bhave S, Warner M, Mahmoudi E, Surks W, Aryaputra T, Goel S and NK Kapur. (2022). Combining VA-ECMO and Impella (EC-Pella) before reperfusion mitigates left ventricular loading and injury due to VA-ECMO in acute myocardial infarction. </w:t>
      </w:r>
      <w:r w:rsidRPr="0011491C">
        <w:rPr>
          <w:i/>
          <w:iCs/>
        </w:rPr>
        <w:t>JACC</w:t>
      </w:r>
      <w:r w:rsidR="00A3528E">
        <w:t xml:space="preserve"> </w:t>
      </w:r>
      <w:r>
        <w:t xml:space="preserve">79(9):273. </w:t>
      </w:r>
    </w:p>
    <w:p w14:paraId="27418281" w14:textId="5C357571" w:rsidR="00240691" w:rsidRDefault="00A3528E" w:rsidP="00857134">
      <w:pPr>
        <w:pStyle w:val="ListParagraph"/>
        <w:numPr>
          <w:ilvl w:val="0"/>
          <w:numId w:val="7"/>
        </w:numPr>
        <w:spacing w:after="0" w:line="240" w:lineRule="auto"/>
        <w:ind w:left="360"/>
      </w:pPr>
      <w:r w:rsidRPr="00A3528E">
        <w:rPr>
          <w:b/>
          <w:bCs/>
        </w:rPr>
        <w:t>Everett KD</w:t>
      </w:r>
      <w:r>
        <w:t>, Swain L, Reyelt L, Majumdar M, Qiao X, Bhave S, Warner M, Mahmoudi E, Surks W, Aryaputra T, Goel S and NK Kapur</w:t>
      </w:r>
      <w:r w:rsidR="00240691">
        <w:t xml:space="preserve">. (2022). Combining VA-ECMO and Impella (EC-Pella) before reperfusion mitigates left ventricular loading and injury due to VA-ECMO in acute myocardial infarction. </w:t>
      </w:r>
      <w:r w:rsidR="00240691" w:rsidRPr="00A3528E">
        <w:rPr>
          <w:i/>
          <w:iCs/>
        </w:rPr>
        <w:t>J Heart Lung Transplant</w:t>
      </w:r>
      <w:r w:rsidR="00240691">
        <w:t xml:space="preserve"> 41(4):S185-S186. </w:t>
      </w:r>
    </w:p>
    <w:p w14:paraId="69F034BE" w14:textId="065142A9" w:rsidR="00240691" w:rsidRPr="00A3528E" w:rsidRDefault="00240691" w:rsidP="00857134">
      <w:pPr>
        <w:pStyle w:val="ListParagraph"/>
        <w:numPr>
          <w:ilvl w:val="0"/>
          <w:numId w:val="7"/>
        </w:numPr>
        <w:spacing w:after="0" w:line="240" w:lineRule="auto"/>
        <w:ind w:left="360"/>
        <w:rPr>
          <w:i/>
          <w:iCs/>
        </w:rPr>
      </w:pPr>
      <w:r>
        <w:t>Diakos</w:t>
      </w:r>
      <w:r w:rsidR="00A3528E">
        <w:t xml:space="preserve"> </w:t>
      </w:r>
      <w:r>
        <w:t xml:space="preserve">N, Swain L, Bhave S, Qiao X, </w:t>
      </w:r>
      <w:r w:rsidRPr="00A3528E">
        <w:rPr>
          <w:b/>
          <w:bCs/>
        </w:rPr>
        <w:t>Everett K</w:t>
      </w:r>
      <w:r>
        <w:t xml:space="preserve"> and N Kapur. (2022). Circulating Proteomic Analysis Identifies Reduced Inflammation After Initiation of Hemodynamic Support with Either Veno-Arterial Extracorporeal Membrane Oxygenation or Impella in Patients with Cardiogenic Shock. </w:t>
      </w:r>
      <w:r w:rsidRPr="00A3528E">
        <w:rPr>
          <w:i/>
          <w:iCs/>
        </w:rPr>
        <w:t>J Heart Lung Transplant</w:t>
      </w:r>
      <w:r>
        <w:t xml:space="preserve"> 41(4)</w:t>
      </w:r>
      <w:r w:rsidR="00A3528E">
        <w:t>:</w:t>
      </w:r>
      <w:r>
        <w:t>S62.</w:t>
      </w:r>
    </w:p>
    <w:p w14:paraId="3F2445A0" w14:textId="79C4745A" w:rsidR="00240691" w:rsidRDefault="00240691" w:rsidP="00857134">
      <w:pPr>
        <w:pStyle w:val="ListParagraph"/>
        <w:numPr>
          <w:ilvl w:val="0"/>
          <w:numId w:val="7"/>
        </w:numPr>
        <w:spacing w:after="0" w:line="240" w:lineRule="auto"/>
        <w:ind w:left="360"/>
      </w:pPr>
      <w:r>
        <w:t xml:space="preserve">Bhave S, Swain L, Qiao X, Esposito M, Martin G, </w:t>
      </w:r>
      <w:r w:rsidRPr="001C506C">
        <w:rPr>
          <w:b/>
          <w:bCs/>
        </w:rPr>
        <w:t>Everett K</w:t>
      </w:r>
      <w:r>
        <w:t xml:space="preserve">, Surks W, Aryaputra T and N Kapur. (2022). Bone morphogenetic protein-9 (BMP9) is required for survival and limits left ventricular matrix metalloproteinase activity after acute myocardial infarction. </w:t>
      </w:r>
      <w:r w:rsidRPr="001C506C">
        <w:rPr>
          <w:i/>
          <w:iCs/>
        </w:rPr>
        <w:t>JACC</w:t>
      </w:r>
      <w:r>
        <w:t xml:space="preserve"> 79(9):S1005.</w:t>
      </w:r>
    </w:p>
    <w:p w14:paraId="6D8FD47A" w14:textId="475138E9" w:rsidR="00240691" w:rsidRDefault="00240691" w:rsidP="00857134">
      <w:pPr>
        <w:pStyle w:val="ListParagraph"/>
        <w:numPr>
          <w:ilvl w:val="0"/>
          <w:numId w:val="7"/>
        </w:numPr>
        <w:spacing w:after="0" w:line="240" w:lineRule="auto"/>
        <w:ind w:left="360"/>
      </w:pPr>
      <w:r>
        <w:t>Swain</w:t>
      </w:r>
      <w:r w:rsidR="00C75B3F">
        <w:t xml:space="preserve"> </w:t>
      </w:r>
      <w:r>
        <w:t xml:space="preserve">L, Qiao X </w:t>
      </w:r>
      <w:r w:rsidRPr="00C75B3F">
        <w:rPr>
          <w:b/>
          <w:bCs/>
        </w:rPr>
        <w:t>Everett K</w:t>
      </w:r>
      <w:r>
        <w:t xml:space="preserve">, Bhave S, Reyelt L, Aryaputra T, Surks W, Goel S, Zweck E, Diakos N and N Kapur. (2022). Trans-valvular unloading reduces anaerobic glycolysis before reperfusion and preserves energy substrate utilization after reperfusion in models of acute myocardial infarction. </w:t>
      </w:r>
      <w:r w:rsidRPr="00C75B3F">
        <w:rPr>
          <w:i/>
          <w:iCs/>
        </w:rPr>
        <w:t>JACC</w:t>
      </w:r>
      <w:r>
        <w:t xml:space="preserve"> 79(9)</w:t>
      </w:r>
      <w:r w:rsidR="00C75B3F">
        <w:t>:</w:t>
      </w:r>
      <w:r>
        <w:t>S573.</w:t>
      </w:r>
    </w:p>
    <w:p w14:paraId="5AE37F8E" w14:textId="355C2587" w:rsidR="00240691" w:rsidRDefault="005E5AC5" w:rsidP="00857134">
      <w:pPr>
        <w:pStyle w:val="ListParagraph"/>
        <w:numPr>
          <w:ilvl w:val="0"/>
          <w:numId w:val="7"/>
        </w:numPr>
        <w:spacing w:after="0" w:line="240" w:lineRule="auto"/>
        <w:ind w:left="360"/>
      </w:pPr>
      <w:r>
        <w:t xml:space="preserve">Jain P, Thayer K, Whitehead E, </w:t>
      </w:r>
      <w:r w:rsidRPr="004E1F61">
        <w:rPr>
          <w:b/>
          <w:bCs/>
        </w:rPr>
        <w:t>Everett K</w:t>
      </w:r>
      <w:r>
        <w:t>, Schwartz B, Pahuja M, Kanwar M, Sinha S, Garan AR, Hernandez-Monfort J, Mahr C, Burkhoff D and NK Kapur</w:t>
      </w:r>
      <w:r w:rsidR="004E1F61">
        <w:t>.</w:t>
      </w:r>
      <w:r w:rsidR="00240691">
        <w:t xml:space="preserve"> (2021). Identifying right ventricular</w:t>
      </w:r>
      <w:r w:rsidR="004E1F61">
        <w:t xml:space="preserve"> </w:t>
      </w:r>
      <w:r w:rsidR="00240691">
        <w:t xml:space="preserve">dysfunction increases the predictive valve of SCAI staging: A case for an ‘R’ modifier. </w:t>
      </w:r>
      <w:r w:rsidR="00240691" w:rsidRPr="004E1F61">
        <w:rPr>
          <w:i/>
          <w:iCs/>
        </w:rPr>
        <w:t>J Heart Lung Transplant</w:t>
      </w:r>
      <w:r w:rsidR="00240691">
        <w:t xml:space="preserve"> 40(4)</w:t>
      </w:r>
      <w:r w:rsidR="004E1F61">
        <w:t>:</w:t>
      </w:r>
      <w:r w:rsidR="00240691">
        <w:t>S139.</w:t>
      </w:r>
    </w:p>
    <w:p w14:paraId="64A15C1A" w14:textId="16E661BA" w:rsidR="00240691" w:rsidRDefault="00240691" w:rsidP="00857134">
      <w:pPr>
        <w:pStyle w:val="ListParagraph"/>
        <w:numPr>
          <w:ilvl w:val="0"/>
          <w:numId w:val="7"/>
        </w:numPr>
        <w:spacing w:after="0" w:line="240" w:lineRule="auto"/>
        <w:ind w:left="360"/>
      </w:pPr>
      <w:r>
        <w:t>Bhave</w:t>
      </w:r>
      <w:r w:rsidR="0010418E">
        <w:t xml:space="preserve"> </w:t>
      </w:r>
      <w:r>
        <w:t>S, Esposito M, Swain L, Qia</w:t>
      </w:r>
      <w:r w:rsidR="0010418E">
        <w:t>o</w:t>
      </w:r>
      <w:r>
        <w:t xml:space="preserve"> X, Martin G, </w:t>
      </w:r>
      <w:r w:rsidRPr="0010418E">
        <w:rPr>
          <w:b/>
          <w:bCs/>
        </w:rPr>
        <w:t>Everett K</w:t>
      </w:r>
      <w:r>
        <w:t xml:space="preserve">, and NK Kapur. (2021). Loss of bone morphogenetic protein (BMP) 9 activity reduces survival and increases collagen turnover via enhanced matrix metalloproteinase activity after acute myocardial infarction. </w:t>
      </w:r>
      <w:r w:rsidRPr="0010418E">
        <w:rPr>
          <w:i/>
          <w:iCs/>
        </w:rPr>
        <w:t>Circulation</w:t>
      </w:r>
      <w:r>
        <w:t xml:space="preserve"> 144(S1):A14103. </w:t>
      </w:r>
    </w:p>
    <w:p w14:paraId="2F5CF77D" w14:textId="77777777" w:rsidR="00F16DC5" w:rsidRDefault="0010418E" w:rsidP="00DC6035">
      <w:pPr>
        <w:pStyle w:val="ListParagraph"/>
        <w:numPr>
          <w:ilvl w:val="0"/>
          <w:numId w:val="7"/>
        </w:numPr>
        <w:spacing w:after="0" w:line="240" w:lineRule="auto"/>
        <w:ind w:left="360"/>
      </w:pPr>
      <w:r>
        <w:t>D</w:t>
      </w:r>
      <w:r w:rsidR="00240691">
        <w:t xml:space="preserve">T Auguste, </w:t>
      </w:r>
      <w:r w:rsidR="00240691" w:rsidRPr="0010418E">
        <w:rPr>
          <w:b/>
          <w:bCs/>
        </w:rPr>
        <w:t>Furman [Everett] K</w:t>
      </w:r>
      <w:r w:rsidR="00240691">
        <w:t>, Wong A, Fuller J, Armes SP, Deming</w:t>
      </w:r>
      <w:r>
        <w:t xml:space="preserve"> </w:t>
      </w:r>
      <w:r w:rsidR="00240691">
        <w:t>TJ, and R Langer. (2008).  Poly(ethylene glycol)-Protected, pH-Dependent Liposomes Enhance RNAi Delivery.  2008 AIChE Annual Meeting.</w:t>
      </w:r>
    </w:p>
    <w:p w14:paraId="3F9C4938" w14:textId="77777777" w:rsidR="00F16DC5" w:rsidRDefault="00F16DC5" w:rsidP="00F16DC5">
      <w:pPr>
        <w:pStyle w:val="ListParagraph"/>
        <w:spacing w:after="0" w:line="240" w:lineRule="auto"/>
        <w:ind w:left="360"/>
      </w:pPr>
    </w:p>
    <w:p w14:paraId="42A62921" w14:textId="1C8F46D0" w:rsidR="00F16DC5" w:rsidRPr="00F16DC5" w:rsidRDefault="00DC6035" w:rsidP="00A56171">
      <w:pPr>
        <w:spacing w:line="240" w:lineRule="auto"/>
      </w:pPr>
      <w:r w:rsidRPr="00F16DC5">
        <w:rPr>
          <w:b/>
          <w:bCs/>
          <w:u w:val="single"/>
        </w:rPr>
        <w:t>Invited Academic Presentations</w:t>
      </w:r>
    </w:p>
    <w:p w14:paraId="6EDEE756" w14:textId="7F6AB49D" w:rsidR="00A95A59" w:rsidRDefault="00A95A59" w:rsidP="00592BE7">
      <w:pPr>
        <w:spacing w:after="0" w:line="240" w:lineRule="auto"/>
        <w:rPr>
          <w:b/>
          <w:bCs/>
          <w:i/>
          <w:iCs/>
        </w:rPr>
      </w:pPr>
      <w:r>
        <w:rPr>
          <w:b/>
          <w:bCs/>
          <w:i/>
          <w:iCs/>
        </w:rPr>
        <w:t>International</w:t>
      </w:r>
    </w:p>
    <w:p w14:paraId="04CDBC40" w14:textId="273D6EA0" w:rsidR="00A95A59" w:rsidRDefault="00A95A59" w:rsidP="00A95A59">
      <w:pPr>
        <w:pStyle w:val="ListParagraph"/>
        <w:numPr>
          <w:ilvl w:val="0"/>
          <w:numId w:val="13"/>
        </w:numPr>
        <w:spacing w:after="0" w:line="240" w:lineRule="auto"/>
        <w:ind w:left="360"/>
      </w:pPr>
      <w:r w:rsidRPr="00A95A59">
        <w:t xml:space="preserve">Building and Nurturing Biomedical Innovation Ecosystems: Empowering </w:t>
      </w:r>
      <w:r w:rsidR="00895C07">
        <w:t>O</w:t>
      </w:r>
      <w:r w:rsidRPr="00A95A59">
        <w:t xml:space="preserve">wnership in the PhD </w:t>
      </w:r>
      <w:r w:rsidR="00895C07">
        <w:t>T</w:t>
      </w:r>
      <w:r w:rsidRPr="00A95A59">
        <w:t>hesis. 2012</w:t>
      </w:r>
      <w:r w:rsidR="008A4335">
        <w:t xml:space="preserve"> </w:t>
      </w:r>
      <w:r w:rsidRPr="00A95A59">
        <w:t>MIT-Madrid M+ Vision Consortium</w:t>
      </w:r>
      <w:r>
        <w:t xml:space="preserve">, </w:t>
      </w:r>
      <w:r w:rsidRPr="00A95A59">
        <w:t>Madrid, Spain</w:t>
      </w:r>
      <w:r>
        <w:t>.</w:t>
      </w:r>
    </w:p>
    <w:p w14:paraId="09770552" w14:textId="77777777" w:rsidR="00956C1B" w:rsidRPr="00386953" w:rsidRDefault="00956C1B" w:rsidP="00956C1B">
      <w:pPr>
        <w:pStyle w:val="ListParagraph"/>
        <w:numPr>
          <w:ilvl w:val="0"/>
          <w:numId w:val="13"/>
        </w:numPr>
        <w:spacing w:after="0" w:line="240" w:lineRule="auto"/>
        <w:ind w:left="360"/>
      </w:pPr>
      <w:r w:rsidRPr="00386953">
        <w:t>Acute Hemodynamic Effects of Pre-Emptive Impella Unloading Before VA-ECMO in a Preclinical Model of Acute MI</w:t>
      </w:r>
      <w:r>
        <w:t xml:space="preserve">. </w:t>
      </w:r>
      <w:r w:rsidRPr="00386953">
        <w:t>Dec 2021</w:t>
      </w:r>
      <w:r>
        <w:t xml:space="preserve">. </w:t>
      </w:r>
      <w:r w:rsidRPr="00386953">
        <w:t>Conference Top Abstract Presentation</w:t>
      </w:r>
      <w:r>
        <w:t xml:space="preserve"> at </w:t>
      </w:r>
      <w:r w:rsidRPr="00386953">
        <w:t>A-CURE 2021</w:t>
      </w:r>
      <w:r>
        <w:t xml:space="preserve">, </w:t>
      </w:r>
      <w:r w:rsidRPr="00386953">
        <w:t>Boston, MA</w:t>
      </w:r>
      <w:r>
        <w:t xml:space="preserve">. </w:t>
      </w:r>
    </w:p>
    <w:p w14:paraId="005B3CFC" w14:textId="3E9C3303" w:rsidR="00A95A59" w:rsidRDefault="00A95A59" w:rsidP="00A95A59">
      <w:pPr>
        <w:pStyle w:val="ListParagraph"/>
        <w:numPr>
          <w:ilvl w:val="0"/>
          <w:numId w:val="13"/>
        </w:numPr>
        <w:spacing w:after="0" w:line="240" w:lineRule="auto"/>
        <w:ind w:left="360"/>
      </w:pPr>
      <w:r w:rsidRPr="00A95A59">
        <w:lastRenderedPageBreak/>
        <w:t>Combining VA-ECMO And Impella (EC-Pella) Before Reperfusion Mitigates Left Ventricular Loading And Injury Due To VA-ECMO In Acute Myocardial Infarction</w:t>
      </w:r>
      <w:r>
        <w:t xml:space="preserve">. </w:t>
      </w:r>
      <w:r w:rsidRPr="00A95A59">
        <w:t>Apr 2022</w:t>
      </w:r>
      <w:r>
        <w:t xml:space="preserve">. </w:t>
      </w:r>
      <w:r w:rsidRPr="00A95A59">
        <w:t>International Society of Heart Lung Transplant (ISHLT) Annual Meeting</w:t>
      </w:r>
      <w:r>
        <w:t xml:space="preserve">, </w:t>
      </w:r>
      <w:r w:rsidRPr="00A95A59">
        <w:t>Boston, MA</w:t>
      </w:r>
      <w:r>
        <w:t xml:space="preserve">. </w:t>
      </w:r>
    </w:p>
    <w:p w14:paraId="608EEA62" w14:textId="77777777" w:rsidR="00956C1B" w:rsidRDefault="00956C1B" w:rsidP="00956C1B">
      <w:pPr>
        <w:pStyle w:val="ListParagraph"/>
        <w:numPr>
          <w:ilvl w:val="0"/>
          <w:numId w:val="13"/>
        </w:numPr>
        <w:spacing w:after="0" w:line="240" w:lineRule="auto"/>
        <w:ind w:left="360"/>
      </w:pPr>
      <w:r w:rsidRPr="00386953">
        <w:t>Left ventricular unloading reduces right ventricular preload and afterload in patients with acute decompensated heart failure and cardiogenic shock</w:t>
      </w:r>
      <w:r>
        <w:t xml:space="preserve">. </w:t>
      </w:r>
      <w:r w:rsidRPr="00386953">
        <w:t>Nov 2022</w:t>
      </w:r>
      <w:r>
        <w:t xml:space="preserve">. </w:t>
      </w:r>
      <w:r w:rsidRPr="00386953">
        <w:t>Conference Top Abstract Presentation</w:t>
      </w:r>
      <w:r>
        <w:t xml:space="preserve"> at </w:t>
      </w:r>
      <w:r w:rsidRPr="00386953">
        <w:t>A-CURE 2022</w:t>
      </w:r>
      <w:r>
        <w:t xml:space="preserve">, </w:t>
      </w:r>
      <w:r w:rsidRPr="00386953">
        <w:t>Chicago, IL</w:t>
      </w:r>
      <w:r>
        <w:t xml:space="preserve">. </w:t>
      </w:r>
    </w:p>
    <w:p w14:paraId="6AC79F31" w14:textId="77777777" w:rsidR="00956C1B" w:rsidRDefault="00956C1B" w:rsidP="00956C1B">
      <w:pPr>
        <w:pStyle w:val="ListParagraph"/>
        <w:numPr>
          <w:ilvl w:val="0"/>
          <w:numId w:val="13"/>
        </w:numPr>
        <w:spacing w:after="0" w:line="240" w:lineRule="auto"/>
        <w:ind w:left="360"/>
      </w:pPr>
      <w:r w:rsidRPr="00386953">
        <w:t>Left ventricular unloading reduces right ventricular preload and afterload in patients with acute decompensated heart failure and cardiogenic shock</w:t>
      </w:r>
      <w:r>
        <w:t xml:space="preserve">. </w:t>
      </w:r>
      <w:r w:rsidRPr="00386953">
        <w:t>May 2023</w:t>
      </w:r>
      <w:r>
        <w:t xml:space="preserve">. Oral Presentation at </w:t>
      </w:r>
      <w:r w:rsidRPr="00386953">
        <w:t>Gordon Research Seminar, Assisted Circulation</w:t>
      </w:r>
      <w:r>
        <w:t xml:space="preserve">, </w:t>
      </w:r>
      <w:r w:rsidRPr="00386953">
        <w:t>Waterville Valley, NH</w:t>
      </w:r>
      <w:r>
        <w:t>.</w:t>
      </w:r>
    </w:p>
    <w:p w14:paraId="52631153" w14:textId="2B383020" w:rsidR="00E93D49" w:rsidRDefault="00DD421F" w:rsidP="00A95A59">
      <w:pPr>
        <w:pStyle w:val="ListParagraph"/>
        <w:numPr>
          <w:ilvl w:val="0"/>
          <w:numId w:val="13"/>
        </w:numPr>
        <w:spacing w:after="0" w:line="240" w:lineRule="auto"/>
        <w:ind w:left="360"/>
      </w:pPr>
      <w:r w:rsidRPr="00DD421F">
        <w:t>Ventricular and Vascular Biomechanics of Veno-Arterial Extracorporeal Membrane Oxygenation (VA-ECMO)</w:t>
      </w:r>
      <w:r w:rsidR="00E93D49" w:rsidRPr="00E93D49">
        <w:t>.</w:t>
      </w:r>
      <w:r w:rsidR="00E93D49">
        <w:t xml:space="preserve"> </w:t>
      </w:r>
      <w:r w:rsidR="00E857E4">
        <w:t xml:space="preserve">June 2025. </w:t>
      </w:r>
      <w:r w:rsidR="00E93D49">
        <w:t xml:space="preserve">Invited Talk at 2025 Gordon Research Conference, Castelldefels, Spain. </w:t>
      </w:r>
    </w:p>
    <w:p w14:paraId="44942174" w14:textId="45CDEA98" w:rsidR="00E857E4" w:rsidRDefault="00E857E4" w:rsidP="00A95A59">
      <w:pPr>
        <w:pStyle w:val="ListParagraph"/>
        <w:numPr>
          <w:ilvl w:val="0"/>
          <w:numId w:val="13"/>
        </w:numPr>
        <w:spacing w:after="0" w:line="240" w:lineRule="auto"/>
        <w:ind w:left="360"/>
      </w:pPr>
      <w:r w:rsidRPr="00E857E4">
        <w:t>Congestion Limits Reduction in Left Ventricular Pressure-Volume Area Due to Veno-Arterial Extracorporeal Membrane Oxygenation (VA-ECMO) in Acute Myocardial Infarction</w:t>
      </w:r>
      <w:r>
        <w:t xml:space="preserve">. Sept 2025. </w:t>
      </w:r>
      <w:r w:rsidR="0018096E">
        <w:t xml:space="preserve">Oral Presentation at the </w:t>
      </w:r>
      <w:r>
        <w:t>26</w:t>
      </w:r>
      <w:r w:rsidRPr="007D1C43">
        <w:rPr>
          <w:vertAlign w:val="superscript"/>
        </w:rPr>
        <w:t>th</w:t>
      </w:r>
      <w:r>
        <w:t xml:space="preserve"> Annual Extracorporeal Life Support Organization (ELSO) Conference. </w:t>
      </w:r>
      <w:r w:rsidRPr="00E857E4">
        <w:t>Oxon Hill, MD</w:t>
      </w:r>
      <w:r>
        <w:t>.</w:t>
      </w:r>
    </w:p>
    <w:p w14:paraId="13659048" w14:textId="14BA9BBC" w:rsidR="00956C1B" w:rsidRDefault="00956C1B" w:rsidP="00956C1B">
      <w:pPr>
        <w:pStyle w:val="ListParagraph"/>
        <w:numPr>
          <w:ilvl w:val="0"/>
          <w:numId w:val="13"/>
        </w:numPr>
        <w:spacing w:after="0" w:line="240" w:lineRule="auto"/>
        <w:ind w:left="360"/>
      </w:pPr>
      <w:r w:rsidRPr="007D1C43">
        <w:t>Congestion Rather than Arterial Afterload Mediates Changes in Pressure-Volume Area Due To VA-ECMO In Acute Myocardial Infarction</w:t>
      </w:r>
      <w:r>
        <w:t>. Sept 2026. Oral Presentation at the 27</w:t>
      </w:r>
      <w:r w:rsidRPr="007D1C43">
        <w:rPr>
          <w:vertAlign w:val="superscript"/>
        </w:rPr>
        <w:t>th</w:t>
      </w:r>
      <w:r>
        <w:t xml:space="preserve"> Annual Extracorporeal Life Support Organization (ELSO) Conference. Nashville, TN. </w:t>
      </w:r>
    </w:p>
    <w:p w14:paraId="43B9FBF3" w14:textId="75A1AEC4" w:rsidR="00CB63D1" w:rsidRPr="00A95A59" w:rsidRDefault="00CB63D1" w:rsidP="00956C1B">
      <w:pPr>
        <w:pStyle w:val="ListParagraph"/>
        <w:numPr>
          <w:ilvl w:val="0"/>
          <w:numId w:val="13"/>
        </w:numPr>
        <w:spacing w:after="0" w:line="240" w:lineRule="auto"/>
        <w:ind w:left="360"/>
      </w:pPr>
      <w:r>
        <w:t xml:space="preserve">CounterPulsed Veno-Arterial Extracorporeal Membrane Oxygenation Reduces Pressure-Volume Area in a Preclinical Model of Acute Myocardial Infarction and Heart Failure: Results of the PULSE-ECMO Study. Dec 2026. Device therapies in Heart Failure (D-HF) Conference. Frankfurt, Germany. </w:t>
      </w:r>
    </w:p>
    <w:p w14:paraId="2307781C" w14:textId="77777777" w:rsidR="00FF2012" w:rsidRDefault="00FF2012" w:rsidP="00592BE7">
      <w:pPr>
        <w:spacing w:after="0" w:line="240" w:lineRule="auto"/>
        <w:rPr>
          <w:b/>
          <w:bCs/>
          <w:i/>
          <w:iCs/>
        </w:rPr>
      </w:pPr>
    </w:p>
    <w:p w14:paraId="3A89BEFE" w14:textId="11F94637" w:rsidR="00592BE7" w:rsidRPr="00386953" w:rsidRDefault="00592BE7" w:rsidP="00592BE7">
      <w:pPr>
        <w:spacing w:after="0" w:line="240" w:lineRule="auto"/>
      </w:pPr>
      <w:r>
        <w:rPr>
          <w:b/>
          <w:bCs/>
          <w:i/>
          <w:iCs/>
        </w:rPr>
        <w:t>National</w:t>
      </w:r>
    </w:p>
    <w:p w14:paraId="7FC150A9" w14:textId="77777777" w:rsidR="00274E4E" w:rsidRDefault="00274E4E" w:rsidP="00E22964">
      <w:pPr>
        <w:pStyle w:val="ListParagraph"/>
        <w:numPr>
          <w:ilvl w:val="0"/>
          <w:numId w:val="12"/>
        </w:numPr>
        <w:spacing w:after="0" w:line="240" w:lineRule="auto"/>
        <w:ind w:left="360"/>
      </w:pPr>
      <w:r w:rsidRPr="00386953">
        <w:t>Combining VA-ECMO And Impella (EC-Pella) Before Reperfusion Mitigates Left Ventricular Loading And Injury Due To VA-ECMO In Acute Myocardial Infarction</w:t>
      </w:r>
      <w:r>
        <w:t xml:space="preserve">. </w:t>
      </w:r>
      <w:r w:rsidRPr="00386953">
        <w:t>Jan 2022</w:t>
      </w:r>
      <w:r>
        <w:t xml:space="preserve">. </w:t>
      </w:r>
      <w:r w:rsidRPr="00386953">
        <w:t>Conference Top Fellows Abstract Competition</w:t>
      </w:r>
      <w:r>
        <w:t xml:space="preserve"> at </w:t>
      </w:r>
      <w:r w:rsidRPr="00386953">
        <w:t>Technology and Heart Failure Therapeutics (THT) Conference 2022</w:t>
      </w:r>
      <w:r>
        <w:t xml:space="preserve">, </w:t>
      </w:r>
      <w:r w:rsidRPr="00386953">
        <w:t>New York, NY</w:t>
      </w:r>
      <w:r>
        <w:t xml:space="preserve">. </w:t>
      </w:r>
    </w:p>
    <w:p w14:paraId="36404E65" w14:textId="77777777" w:rsidR="00274E4E" w:rsidRDefault="00274E4E" w:rsidP="00E22964">
      <w:pPr>
        <w:pStyle w:val="ListParagraph"/>
        <w:numPr>
          <w:ilvl w:val="0"/>
          <w:numId w:val="12"/>
        </w:numPr>
        <w:spacing w:after="0" w:line="240" w:lineRule="auto"/>
        <w:ind w:left="360"/>
      </w:pPr>
      <w:r w:rsidRPr="00386953">
        <w:t>Combining VA-ECMO And Impella (EC-Pella) Before Reperfusion Mitigates Left Ventricular Loading And Injury Due To VA-ECMO In Acute Myocardial Infarction</w:t>
      </w:r>
      <w:r>
        <w:t xml:space="preserve">. </w:t>
      </w:r>
      <w:r w:rsidRPr="00386953">
        <w:t>Feb 2022</w:t>
      </w:r>
      <w:r>
        <w:t xml:space="preserve">. </w:t>
      </w:r>
      <w:r w:rsidRPr="00386953">
        <w:t>Conference Top Oral Abstract Session</w:t>
      </w:r>
      <w:r>
        <w:t xml:space="preserve"> at </w:t>
      </w:r>
      <w:r w:rsidRPr="00386953">
        <w:t>Cardiovascular Research Technologies (CRT) Annual Meeting</w:t>
      </w:r>
      <w:r>
        <w:t>,</w:t>
      </w:r>
      <w:r w:rsidRPr="00386953">
        <w:t xml:space="preserve"> Washington, DC</w:t>
      </w:r>
      <w:r>
        <w:t xml:space="preserve">. </w:t>
      </w:r>
    </w:p>
    <w:p w14:paraId="3D4C5F32" w14:textId="77777777" w:rsidR="00274E4E" w:rsidRPr="00386953" w:rsidRDefault="00274E4E" w:rsidP="00E22964">
      <w:pPr>
        <w:pStyle w:val="ListParagraph"/>
        <w:numPr>
          <w:ilvl w:val="0"/>
          <w:numId w:val="12"/>
        </w:numPr>
        <w:spacing w:after="0" w:line="240" w:lineRule="auto"/>
        <w:ind w:left="360"/>
      </w:pPr>
      <w:r w:rsidRPr="00386953">
        <w:t>Combining VA-ECMO And Impella (EC-Pella) Before Reperfusion Mitigates Left Ventricular Loading And Injury Due To VA-ECMO In Acute Myocardial Infarction</w:t>
      </w:r>
      <w:r>
        <w:t xml:space="preserve">. </w:t>
      </w:r>
      <w:r w:rsidRPr="00386953">
        <w:t>Apr 2022</w:t>
      </w:r>
      <w:r>
        <w:t xml:space="preserve">. </w:t>
      </w:r>
      <w:r w:rsidRPr="00386953">
        <w:t>Conference Moderated Poster Session</w:t>
      </w:r>
      <w:r>
        <w:t xml:space="preserve"> at </w:t>
      </w:r>
      <w:r w:rsidRPr="00386953">
        <w:t>American College of Cardiology (ACC) Scientific Sessions</w:t>
      </w:r>
      <w:r>
        <w:t xml:space="preserve">, </w:t>
      </w:r>
      <w:r w:rsidRPr="00386953">
        <w:t>Washington, DC</w:t>
      </w:r>
      <w:r>
        <w:t>.</w:t>
      </w:r>
    </w:p>
    <w:p w14:paraId="35ECD622" w14:textId="77777777" w:rsidR="00274E4E" w:rsidRPr="00386953" w:rsidRDefault="00274E4E" w:rsidP="00E22964">
      <w:pPr>
        <w:pStyle w:val="ListParagraph"/>
        <w:numPr>
          <w:ilvl w:val="0"/>
          <w:numId w:val="12"/>
        </w:numPr>
        <w:spacing w:after="0" w:line="240" w:lineRule="auto"/>
        <w:ind w:left="360"/>
      </w:pPr>
      <w:r w:rsidRPr="00386953">
        <w:t>Combining VA-ECMO And Impella (EC-Pella) Before Reperfusion Mitigates Left Ventricular Loading And Injury Due To VA-ECMO In Acute Myocardial Infarction</w:t>
      </w:r>
      <w:r>
        <w:t xml:space="preserve">. </w:t>
      </w:r>
      <w:r w:rsidRPr="00386953">
        <w:t>Oct 2022</w:t>
      </w:r>
      <w:r>
        <w:t xml:space="preserve">. </w:t>
      </w:r>
      <w:r w:rsidRPr="00386953">
        <w:t>Conference Young Investigator Competition</w:t>
      </w:r>
      <w:r>
        <w:t xml:space="preserve"> at </w:t>
      </w:r>
      <w:r w:rsidRPr="00386953">
        <w:t>Heart Failure Society of America (HFSA) Annual Meeting</w:t>
      </w:r>
      <w:r>
        <w:t xml:space="preserve">, </w:t>
      </w:r>
      <w:r w:rsidRPr="00386953">
        <w:t>Washington, DC</w:t>
      </w:r>
      <w:r>
        <w:t xml:space="preserve">. </w:t>
      </w:r>
    </w:p>
    <w:p w14:paraId="59DFAF71" w14:textId="77777777" w:rsidR="00274E4E" w:rsidRPr="00386953" w:rsidRDefault="00274E4E" w:rsidP="00E22964">
      <w:pPr>
        <w:pStyle w:val="ListParagraph"/>
        <w:numPr>
          <w:ilvl w:val="0"/>
          <w:numId w:val="12"/>
        </w:numPr>
        <w:spacing w:after="0" w:line="240" w:lineRule="auto"/>
        <w:ind w:left="360"/>
      </w:pPr>
      <w:r w:rsidRPr="00386953">
        <w:t>Left ventricular unloading reduces right ventricular preload and afterload in patients with acute decompensated heart failure and cardiogenic shock</w:t>
      </w:r>
      <w:r>
        <w:t xml:space="preserve">. </w:t>
      </w:r>
      <w:r w:rsidRPr="00386953">
        <w:t>Nov 2022</w:t>
      </w:r>
      <w:r>
        <w:t xml:space="preserve">. </w:t>
      </w:r>
      <w:r w:rsidRPr="00386953">
        <w:t>Moderated Poster Presentation</w:t>
      </w:r>
      <w:r>
        <w:t xml:space="preserve"> at </w:t>
      </w:r>
      <w:r w:rsidRPr="00386953">
        <w:t xml:space="preserve">American Heart Association (AHA) </w:t>
      </w:r>
      <w:r>
        <w:t>A</w:t>
      </w:r>
      <w:r w:rsidRPr="00386953">
        <w:t>nnual Scientific Sessions</w:t>
      </w:r>
      <w:r>
        <w:t xml:space="preserve">, </w:t>
      </w:r>
      <w:r w:rsidRPr="00386953">
        <w:t>Chicago, IL</w:t>
      </w:r>
      <w:r>
        <w:t xml:space="preserve">. </w:t>
      </w:r>
    </w:p>
    <w:p w14:paraId="264BF8C5" w14:textId="77777777" w:rsidR="00274E4E" w:rsidRPr="00386953" w:rsidRDefault="00274E4E" w:rsidP="00E22964">
      <w:pPr>
        <w:pStyle w:val="ListParagraph"/>
        <w:numPr>
          <w:ilvl w:val="0"/>
          <w:numId w:val="12"/>
        </w:numPr>
        <w:spacing w:after="0" w:line="240" w:lineRule="auto"/>
        <w:ind w:left="360"/>
      </w:pPr>
      <w:r w:rsidRPr="00386953">
        <w:t>Left ventricular unloading reduces right ventricular preload and afterload in patients with acute decompensated heart failure and cardiogenic shock</w:t>
      </w:r>
      <w:r>
        <w:t xml:space="preserve">. </w:t>
      </w:r>
      <w:r w:rsidRPr="00386953">
        <w:t>Mar 2023</w:t>
      </w:r>
      <w:r>
        <w:t xml:space="preserve">. </w:t>
      </w:r>
      <w:r w:rsidRPr="00386953">
        <w:t>Oral Presentation</w:t>
      </w:r>
      <w:r>
        <w:t xml:space="preserve"> at </w:t>
      </w:r>
      <w:r w:rsidRPr="00386953">
        <w:t>American College of Cardiology (ACC)</w:t>
      </w:r>
      <w:r>
        <w:t xml:space="preserve"> Annual Meeting, </w:t>
      </w:r>
      <w:r w:rsidRPr="00386953">
        <w:t>New Orleans, LA</w:t>
      </w:r>
      <w:r>
        <w:t xml:space="preserve">. </w:t>
      </w:r>
    </w:p>
    <w:p w14:paraId="29310D64" w14:textId="2530918B" w:rsidR="002C0338" w:rsidRPr="00DE6045" w:rsidRDefault="002C0338" w:rsidP="00E22964">
      <w:pPr>
        <w:pStyle w:val="ListParagraph"/>
        <w:numPr>
          <w:ilvl w:val="0"/>
          <w:numId w:val="12"/>
        </w:numPr>
        <w:spacing w:after="0" w:line="240" w:lineRule="auto"/>
        <w:ind w:left="360"/>
      </w:pPr>
      <w:r w:rsidRPr="002C0338">
        <w:t>Ventricular and Vascular Biomechanics of Veno-Arterial Extracorporeal Membrane Oxygenation (VA-ECMO)</w:t>
      </w:r>
      <w:r>
        <w:t xml:space="preserve">. Feb 2025. Emory </w:t>
      </w:r>
      <w:r w:rsidRPr="002C0338">
        <w:t>University School of Medicine Cardiovascular Biology Seminar</w:t>
      </w:r>
      <w:r>
        <w:t>, Atlanta, GA</w:t>
      </w:r>
      <w:r w:rsidRPr="00DE6045">
        <w:t xml:space="preserve">. </w:t>
      </w:r>
    </w:p>
    <w:p w14:paraId="3656A3C2" w14:textId="19EEF214" w:rsidR="00592BE7" w:rsidRDefault="002C0338" w:rsidP="00DE6045">
      <w:pPr>
        <w:pStyle w:val="ListParagraph"/>
        <w:numPr>
          <w:ilvl w:val="0"/>
          <w:numId w:val="12"/>
        </w:numPr>
        <w:spacing w:after="0" w:line="240" w:lineRule="auto"/>
        <w:ind w:left="360"/>
      </w:pPr>
      <w:r w:rsidRPr="00DE6045">
        <w:t>Ventricular and Vascular Biomechanics of Veno-Arterial Extracorporeal Membrane Oxygenation (VA-ECMO).</w:t>
      </w:r>
      <w:r w:rsidR="00D53887" w:rsidRPr="00DE6045">
        <w:t xml:space="preserve"> Mar 2025. University of South Florida Medical Engineering Department Seminar, Tampa, FL. </w:t>
      </w:r>
    </w:p>
    <w:p w14:paraId="2C86731A" w14:textId="64E5C66D" w:rsidR="0064423B" w:rsidRDefault="0064423B" w:rsidP="00DE6045">
      <w:pPr>
        <w:pStyle w:val="ListParagraph"/>
        <w:numPr>
          <w:ilvl w:val="0"/>
          <w:numId w:val="12"/>
        </w:numPr>
        <w:spacing w:after="0" w:line="240" w:lineRule="auto"/>
        <w:ind w:left="360"/>
      </w:pPr>
      <w:r w:rsidRPr="0064423B">
        <w:t xml:space="preserve">Ventricular and </w:t>
      </w:r>
      <w:r w:rsidR="00FD7EDC">
        <w:t>V</w:t>
      </w:r>
      <w:r w:rsidRPr="0064423B">
        <w:t xml:space="preserve">ascular </w:t>
      </w:r>
      <w:r w:rsidR="00FD7EDC">
        <w:t>B</w:t>
      </w:r>
      <w:r w:rsidRPr="0064423B">
        <w:t>iomechanics of VA</w:t>
      </w:r>
      <w:r w:rsidR="00FD7EDC">
        <w:t>-</w:t>
      </w:r>
      <w:r w:rsidRPr="0064423B">
        <w:t xml:space="preserve">ECMO: </w:t>
      </w:r>
      <w:r>
        <w:t>D</w:t>
      </w:r>
      <w:r w:rsidRPr="0064423B">
        <w:t>iagnostic and therapeutic implications</w:t>
      </w:r>
      <w:r>
        <w:t xml:space="preserve">. </w:t>
      </w:r>
      <w:r w:rsidR="000729E6">
        <w:t xml:space="preserve">Feb 2026. </w:t>
      </w:r>
      <w:r w:rsidR="00ED4C28">
        <w:t xml:space="preserve">Invited talk at </w:t>
      </w:r>
      <w:r w:rsidRPr="0064423B">
        <w:t>Utah Cardiac Recovery Symposium (U-CARS)</w:t>
      </w:r>
      <w:r>
        <w:t xml:space="preserve">. </w:t>
      </w:r>
      <w:r w:rsidRPr="0064423B">
        <w:t>University of Utah</w:t>
      </w:r>
      <w:r>
        <w:t>, S</w:t>
      </w:r>
      <w:r w:rsidRPr="0064423B">
        <w:t>alt Lake City</w:t>
      </w:r>
      <w:r>
        <w:t xml:space="preserve">, UT. </w:t>
      </w:r>
    </w:p>
    <w:p w14:paraId="5AEF39BD" w14:textId="4D0DB846" w:rsidR="00ED4C28" w:rsidRDefault="00ED4C28" w:rsidP="00DE6045">
      <w:pPr>
        <w:pStyle w:val="ListParagraph"/>
        <w:numPr>
          <w:ilvl w:val="0"/>
          <w:numId w:val="12"/>
        </w:numPr>
        <w:spacing w:after="0" w:line="240" w:lineRule="auto"/>
        <w:ind w:left="360"/>
      </w:pPr>
      <w:r w:rsidRPr="00ED4C28">
        <w:t>Congestion Limits Reduction in Left Ventricular Pressure-Volume Area Due to Veno-Arterial Extracorporeal Membrane Oxygenation (VA-ECMO) in Acute Myocardial Infarction</w:t>
      </w:r>
      <w:r>
        <w:t xml:space="preserve">. Mar 2026. Scientific Abstract Presentation at Transcatheter Heart Failure Therapeutics (THT). Boston, MA. </w:t>
      </w:r>
    </w:p>
    <w:p w14:paraId="5C9675F6" w14:textId="3D4D28FD" w:rsidR="00722509" w:rsidRDefault="00722509" w:rsidP="00DE6045">
      <w:pPr>
        <w:pStyle w:val="ListParagraph"/>
        <w:numPr>
          <w:ilvl w:val="0"/>
          <w:numId w:val="12"/>
        </w:numPr>
        <w:spacing w:after="0" w:line="240" w:lineRule="auto"/>
        <w:ind w:left="360"/>
      </w:pPr>
      <w:r w:rsidRPr="00ED4C28">
        <w:t>Congestion Limits Reduction in Left Ventricular Pressure-Volume Area Due to Veno-Arterial Extracorporeal Membrane Oxygenation (VA-ECMO) in Acute Myocardial Infarction</w:t>
      </w:r>
      <w:r>
        <w:t>. June 2026. Oral Abstract Presentation at the 72</w:t>
      </w:r>
      <w:r w:rsidRPr="00722509">
        <w:rPr>
          <w:vertAlign w:val="superscript"/>
        </w:rPr>
        <w:t>nd</w:t>
      </w:r>
      <w:r>
        <w:t xml:space="preserve"> Annual Conference of the American Society for Artificial Internal Organs. Fort Lauderdale, FL. </w:t>
      </w:r>
    </w:p>
    <w:p w14:paraId="22C0303B" w14:textId="77777777" w:rsidR="00DE6045" w:rsidRPr="00DE6045" w:rsidRDefault="00DE6045" w:rsidP="00DE6045">
      <w:pPr>
        <w:pStyle w:val="ListParagraph"/>
        <w:spacing w:after="0" w:line="240" w:lineRule="auto"/>
        <w:ind w:left="360"/>
        <w:rPr>
          <w:b/>
          <w:bCs/>
        </w:rPr>
      </w:pPr>
    </w:p>
    <w:p w14:paraId="11664EEB" w14:textId="3609F05B" w:rsidR="00DC6035" w:rsidRDefault="00DC6035" w:rsidP="002E535A">
      <w:pPr>
        <w:keepNext/>
        <w:spacing w:after="0" w:line="240" w:lineRule="auto"/>
        <w:rPr>
          <w:b/>
          <w:bCs/>
          <w:i/>
          <w:iCs/>
        </w:rPr>
      </w:pPr>
      <w:r>
        <w:rPr>
          <w:b/>
          <w:bCs/>
          <w:i/>
          <w:iCs/>
        </w:rPr>
        <w:lastRenderedPageBreak/>
        <w:t xml:space="preserve">Local/Regional </w:t>
      </w:r>
    </w:p>
    <w:p w14:paraId="01349C10" w14:textId="3CBAA1D7" w:rsidR="00DC6035" w:rsidRDefault="00DC6035" w:rsidP="00C2147E">
      <w:pPr>
        <w:pStyle w:val="ListParagraph"/>
        <w:numPr>
          <w:ilvl w:val="0"/>
          <w:numId w:val="11"/>
        </w:numPr>
        <w:spacing w:after="0" w:line="240" w:lineRule="auto"/>
        <w:ind w:left="360"/>
      </w:pPr>
      <w:r>
        <w:t>Fatigue Test Methods for Fracture of Medical Devices.</w:t>
      </w:r>
      <w:r w:rsidR="00AC2B29">
        <w:t xml:space="preserve"> </w:t>
      </w:r>
      <w:r>
        <w:t>Invited talk at 2012 FDA ORA Method Development Validation Program Webinar Series. Food and Drug Administration (FDA) Winchester Engineering and Analytic Center (WEAC), Winchester, MA.</w:t>
      </w:r>
    </w:p>
    <w:p w14:paraId="5A53C177" w14:textId="0C1CAB9E" w:rsidR="00DC6035" w:rsidRDefault="00DC6035" w:rsidP="00C2147E">
      <w:pPr>
        <w:pStyle w:val="ListParagraph"/>
        <w:numPr>
          <w:ilvl w:val="0"/>
          <w:numId w:val="11"/>
        </w:numPr>
        <w:spacing w:after="0" w:line="240" w:lineRule="auto"/>
        <w:ind w:left="360"/>
      </w:pPr>
      <w:r>
        <w:t>WEAC-MIT Designed Simulated-Use Stent Fatigue Testing Apparatus and Fracture Detection/Imaging System. Invited talk at 2013 FDA ORA CDRH Monthly Webinar Series. Food and Drug Administration (FDA) Winchester Engineering and Analytic Center (WEAC), Winchester, MA.</w:t>
      </w:r>
    </w:p>
    <w:p w14:paraId="46710904" w14:textId="3554D6DA" w:rsidR="00DC6035" w:rsidRDefault="00DC6035" w:rsidP="00C2147E">
      <w:pPr>
        <w:pStyle w:val="ListParagraph"/>
        <w:numPr>
          <w:ilvl w:val="0"/>
          <w:numId w:val="11"/>
        </w:numPr>
        <w:spacing w:after="0" w:line="240" w:lineRule="auto"/>
        <w:ind w:left="360"/>
      </w:pPr>
      <w:r>
        <w:t>Acute hemodynamic effects of pre-emptive impella unloading before VA-ECMO in a preclinical model of acute MI. 2021 Cardiology Grand Rounds, Beth Israel Deaconess Medical Center, Boston, MA.</w:t>
      </w:r>
    </w:p>
    <w:p w14:paraId="1B0254E5" w14:textId="3783846C" w:rsidR="00DC6035" w:rsidRDefault="00DC6035" w:rsidP="00C2147E">
      <w:pPr>
        <w:pStyle w:val="ListParagraph"/>
        <w:numPr>
          <w:ilvl w:val="0"/>
          <w:numId w:val="11"/>
        </w:numPr>
        <w:spacing w:after="0" w:line="240" w:lineRule="auto"/>
        <w:ind w:left="360"/>
      </w:pPr>
      <w:r>
        <w:t>Combining VA-ECMO and Impella (EC-Pella) Before Reperfusion Mitigates Left Ventricular Injury Due to VA-ECMO in Acute Myocardial Infarction. 2022 Cardiology Grand Rounds, Beth Israel Deaconess Medical Center</w:t>
      </w:r>
      <w:r w:rsidR="00AC2B29">
        <w:t xml:space="preserve">, </w:t>
      </w:r>
      <w:r>
        <w:t>Boston, MA.</w:t>
      </w:r>
    </w:p>
    <w:p w14:paraId="7FD4BE43" w14:textId="48AFF114" w:rsidR="00DC6035" w:rsidRDefault="00DC6035" w:rsidP="00C2147E">
      <w:pPr>
        <w:pStyle w:val="ListParagraph"/>
        <w:numPr>
          <w:ilvl w:val="0"/>
          <w:numId w:val="11"/>
        </w:numPr>
        <w:spacing w:after="0" w:line="240" w:lineRule="auto"/>
        <w:ind w:left="360"/>
      </w:pPr>
      <w:r>
        <w:t>Combining VA-ECMO and Impella (EC-Pella) Before Reperfusion Mitigates Left Ventricular Injury Due to VA-ECMO in Acute Myocardial Infarction.</w:t>
      </w:r>
      <w:r w:rsidR="00AC2B29">
        <w:t xml:space="preserve"> </w:t>
      </w:r>
      <w:r w:rsidR="00B92450">
        <w:t xml:space="preserve">Sept 2022. </w:t>
      </w:r>
      <w:r>
        <w:t>Molecular Cardiology Research Institute (MCRI) Annual Retreat</w:t>
      </w:r>
      <w:r w:rsidR="00AC2B29">
        <w:t xml:space="preserve">, </w:t>
      </w:r>
      <w:r>
        <w:t xml:space="preserve">Tufts Medical Center, Woods Hole, MA. </w:t>
      </w:r>
    </w:p>
    <w:p w14:paraId="65854AC5" w14:textId="37961E2C" w:rsidR="00DC6035" w:rsidRDefault="00DC6035" w:rsidP="00C2147E">
      <w:pPr>
        <w:pStyle w:val="ListParagraph"/>
        <w:numPr>
          <w:ilvl w:val="0"/>
          <w:numId w:val="11"/>
        </w:numPr>
        <w:spacing w:after="0" w:line="240" w:lineRule="auto"/>
        <w:ind w:left="360"/>
      </w:pPr>
      <w:r>
        <w:t xml:space="preserve">Ventricular and Vascular Biomechanics of Mechanical Circulatory Support. </w:t>
      </w:r>
      <w:r w:rsidR="00B92450">
        <w:t xml:space="preserve">Sept </w:t>
      </w:r>
      <w:r>
        <w:t>2024</w:t>
      </w:r>
      <w:r w:rsidR="00B92450">
        <w:t>.</w:t>
      </w:r>
      <w:r>
        <w:t xml:space="preserve"> Biomedical Engineering Department Seminar, Tufts University, Medford, MA. </w:t>
      </w:r>
    </w:p>
    <w:p w14:paraId="107748D5" w14:textId="5F5FA6CF" w:rsidR="00DC6035" w:rsidRDefault="00DC6035" w:rsidP="00C2147E">
      <w:pPr>
        <w:pStyle w:val="ListParagraph"/>
        <w:numPr>
          <w:ilvl w:val="0"/>
          <w:numId w:val="11"/>
        </w:numPr>
        <w:spacing w:after="0" w:line="240" w:lineRule="auto"/>
        <w:ind w:left="360"/>
      </w:pPr>
      <w:r>
        <w:t xml:space="preserve">Ventricular and Vascular Biomechanics of Mechanical Circulatory Support. </w:t>
      </w:r>
      <w:r w:rsidR="00B92450">
        <w:t xml:space="preserve">Sept </w:t>
      </w:r>
      <w:r>
        <w:t>2024</w:t>
      </w:r>
      <w:r w:rsidR="00B92450">
        <w:t>.</w:t>
      </w:r>
      <w:r>
        <w:t xml:space="preserve"> Mechanical Engineering Department Seminar, Tufts University, Medford, MA.</w:t>
      </w:r>
    </w:p>
    <w:p w14:paraId="1F745D64" w14:textId="6D7F670A" w:rsidR="002C0338" w:rsidRDefault="002C0338" w:rsidP="00C2147E">
      <w:pPr>
        <w:pStyle w:val="ListParagraph"/>
        <w:numPr>
          <w:ilvl w:val="0"/>
          <w:numId w:val="11"/>
        </w:numPr>
        <w:spacing w:after="0" w:line="240" w:lineRule="auto"/>
        <w:ind w:left="360"/>
      </w:pPr>
      <w:r w:rsidRPr="002C0338">
        <w:t xml:space="preserve">Ventricular and Vascular Biomechanics of </w:t>
      </w:r>
      <w:r>
        <w:t xml:space="preserve">Mechanical Circulatory Support. March 2025. </w:t>
      </w:r>
      <w:r w:rsidRPr="002C0338">
        <w:t>Graduate Program in Pharmacology &amp; Drug Development Seminar</w:t>
      </w:r>
      <w:r>
        <w:t xml:space="preserve">, Tufts University School of Medicine, Boston, MA. </w:t>
      </w:r>
    </w:p>
    <w:p w14:paraId="5E542D4B" w14:textId="3F64EA56" w:rsidR="00513809" w:rsidRDefault="00513809" w:rsidP="00C2147E">
      <w:pPr>
        <w:pStyle w:val="ListParagraph"/>
        <w:numPr>
          <w:ilvl w:val="0"/>
          <w:numId w:val="11"/>
        </w:numPr>
        <w:spacing w:after="0" w:line="240" w:lineRule="auto"/>
        <w:ind w:left="360"/>
      </w:pPr>
      <w:r w:rsidRPr="002C0338">
        <w:t>Ventricular and Vascular Biomechanics of</w:t>
      </w:r>
      <w:r>
        <w:t xml:space="preserve"> Veno-Arterial Extracorporeal Membrane Oxygenation (VA-ECMO). </w:t>
      </w:r>
      <w:r w:rsidR="00B92450">
        <w:t xml:space="preserve">May 2025. </w:t>
      </w:r>
      <w:r>
        <w:t xml:space="preserve">Cardiology Grand Rounds, Beth Israel Deaconess Medical Center (BIDMC). Boston, MA. </w:t>
      </w:r>
    </w:p>
    <w:p w14:paraId="5B9C5EBC" w14:textId="49120F55" w:rsidR="00D66F14" w:rsidRDefault="00D66F14" w:rsidP="00C2147E">
      <w:pPr>
        <w:pStyle w:val="ListParagraph"/>
        <w:numPr>
          <w:ilvl w:val="0"/>
          <w:numId w:val="11"/>
        </w:numPr>
        <w:spacing w:after="0" w:line="240" w:lineRule="auto"/>
        <w:ind w:left="360"/>
      </w:pPr>
      <w:r>
        <w:t xml:space="preserve">Cardiogenic Shock and Mechanical Circulatory Support: </w:t>
      </w:r>
      <w:r w:rsidR="00407405">
        <w:t>From Bedside to Bench and Back</w:t>
      </w:r>
      <w:r>
        <w:t xml:space="preserve">. Sept 2026. Internal Medicine Grand Rounds, University of South Florida. Tampa, FL. </w:t>
      </w:r>
    </w:p>
    <w:p w14:paraId="39200921" w14:textId="3AB456AF" w:rsidR="00D66F14" w:rsidRDefault="00DF62F5" w:rsidP="00C2147E">
      <w:pPr>
        <w:pStyle w:val="ListParagraph"/>
        <w:numPr>
          <w:ilvl w:val="0"/>
          <w:numId w:val="11"/>
        </w:numPr>
        <w:spacing w:after="0" w:line="240" w:lineRule="auto"/>
        <w:ind w:left="360"/>
      </w:pPr>
      <w:r>
        <w:t>Cardiovascular</w:t>
      </w:r>
      <w:r w:rsidR="00D66F14" w:rsidRPr="002C0338">
        <w:t xml:space="preserve"> </w:t>
      </w:r>
      <w:r w:rsidR="005A1C8C">
        <w:t>Hemodynamics</w:t>
      </w:r>
      <w:r w:rsidR="00D66F14" w:rsidRPr="002C0338">
        <w:t xml:space="preserve"> of </w:t>
      </w:r>
      <w:r w:rsidR="00D66F14">
        <w:t xml:space="preserve">Mechanical Circulatory Support. Oct 2026. Heart and Vascular Institute Grand Rounds, Tampa General Hospital. Tampa, FL. </w:t>
      </w:r>
    </w:p>
    <w:p w14:paraId="0D9AFC6A" w14:textId="77777777" w:rsidR="00C66035" w:rsidRDefault="00C66035" w:rsidP="00C66035">
      <w:pPr>
        <w:spacing w:after="0" w:line="240" w:lineRule="auto"/>
      </w:pPr>
    </w:p>
    <w:p w14:paraId="31C05792" w14:textId="40855562" w:rsidR="00ED4C28" w:rsidRPr="000C3508" w:rsidRDefault="00ED4C28" w:rsidP="000C3508">
      <w:pPr>
        <w:spacing w:line="240" w:lineRule="auto"/>
        <w:rPr>
          <w:b/>
          <w:bCs/>
          <w:u w:val="single"/>
        </w:rPr>
      </w:pPr>
      <w:r>
        <w:rPr>
          <w:b/>
          <w:bCs/>
          <w:u w:val="single"/>
        </w:rPr>
        <w:t>Invited Conference Discussant/Panelist</w:t>
      </w:r>
    </w:p>
    <w:p w14:paraId="002FAC37" w14:textId="196C5477" w:rsidR="00A33FF4" w:rsidRDefault="00A33FF4" w:rsidP="00ED4C28">
      <w:pPr>
        <w:pStyle w:val="ListParagraph"/>
        <w:numPr>
          <w:ilvl w:val="0"/>
          <w:numId w:val="16"/>
        </w:numPr>
        <w:spacing w:after="0" w:line="240" w:lineRule="auto"/>
        <w:ind w:left="360"/>
      </w:pPr>
      <w:r>
        <w:t xml:space="preserve">Cardiac Clinical 2. June 2022. Session moderator. </w:t>
      </w:r>
      <w:r w:rsidRPr="00A33FF4">
        <w:t>American Society for Artificial Organs (ASAIO) 67th Annual Conference</w:t>
      </w:r>
      <w:r>
        <w:t xml:space="preserve">. Chicago, IL. </w:t>
      </w:r>
    </w:p>
    <w:p w14:paraId="14BC0C0A" w14:textId="6389624E" w:rsidR="00ED4C28" w:rsidRDefault="00ED4C28" w:rsidP="00ED4C28">
      <w:pPr>
        <w:pStyle w:val="ListParagraph"/>
        <w:numPr>
          <w:ilvl w:val="0"/>
          <w:numId w:val="16"/>
        </w:numPr>
        <w:spacing w:after="0" w:line="240" w:lineRule="auto"/>
        <w:ind w:left="360"/>
      </w:pPr>
      <w:r w:rsidRPr="00ED4C28">
        <w:t>Deep Dive Into Advanced Hemodynamics</w:t>
      </w:r>
      <w:r>
        <w:t xml:space="preserve">. Mar 2026. </w:t>
      </w:r>
      <w:r w:rsidR="000C3508">
        <w:t>Session d</w:t>
      </w:r>
      <w:r>
        <w:t>iscussant</w:t>
      </w:r>
      <w:r w:rsidR="00A33FF4">
        <w:t xml:space="preserve">. </w:t>
      </w:r>
      <w:r>
        <w:t>Transcatheter Heart Failure Therapeutics (THT). Boston, MA.</w:t>
      </w:r>
    </w:p>
    <w:p w14:paraId="112D51EB" w14:textId="0B56C2E5" w:rsidR="005E1CCC" w:rsidRPr="00ED4C28" w:rsidRDefault="005E1CCC" w:rsidP="00ED4C28">
      <w:pPr>
        <w:pStyle w:val="ListParagraph"/>
        <w:numPr>
          <w:ilvl w:val="0"/>
          <w:numId w:val="16"/>
        </w:numPr>
        <w:spacing w:after="0" w:line="240" w:lineRule="auto"/>
        <w:ind w:left="360"/>
      </w:pPr>
      <w:r>
        <w:t xml:space="preserve">Cardiogenic Shock 1. June 2026. Session moderator. </w:t>
      </w:r>
      <w:r w:rsidRPr="005E1CCC">
        <w:t>72nd Annual Conference of the American Society for Artificial Internal Organs (ASAIO)</w:t>
      </w:r>
      <w:r>
        <w:t xml:space="preserve">. Fort Lauderdale, FL. </w:t>
      </w:r>
    </w:p>
    <w:sectPr w:rsidR="005E1CCC" w:rsidRPr="00ED4C28" w:rsidSect="009E1B64">
      <w:headerReference w:type="default" r:id="rId11"/>
      <w:footerReference w:type="default" r:id="rId12"/>
      <w:footerReference w:type="first" r:id="rId13"/>
      <w:pgSz w:w="12240" w:h="15840"/>
      <w:pgMar w:top="720" w:right="720" w:bottom="720" w:left="720" w:header="450" w:footer="4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D8075" w14:textId="77777777" w:rsidR="00121BCA" w:rsidRDefault="00121BCA" w:rsidP="00D77005">
      <w:pPr>
        <w:spacing w:after="0" w:line="240" w:lineRule="auto"/>
      </w:pPr>
      <w:r>
        <w:separator/>
      </w:r>
    </w:p>
  </w:endnote>
  <w:endnote w:type="continuationSeparator" w:id="0">
    <w:p w14:paraId="477A0E3F" w14:textId="77777777" w:rsidR="00121BCA" w:rsidRDefault="00121BCA" w:rsidP="00D77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935D2" w14:textId="7C428C84" w:rsidR="00D77005" w:rsidRPr="002E0D6C" w:rsidRDefault="00D77005" w:rsidP="002E0D6C">
    <w:pPr>
      <w:pStyle w:val="Footer"/>
      <w:jc w:val="center"/>
      <w:rPr>
        <w:i/>
        <w:iCs/>
        <w:sz w:val="20"/>
        <w:szCs w:val="20"/>
      </w:rPr>
    </w:pPr>
    <w:r w:rsidRPr="002E0D6C">
      <w:rPr>
        <w:i/>
        <w:iCs/>
        <w:sz w:val="20"/>
        <w:szCs w:val="20"/>
      </w:rPr>
      <w:t xml:space="preserve">Page </w:t>
    </w:r>
    <w:r w:rsidRPr="002E0D6C">
      <w:rPr>
        <w:i/>
        <w:iCs/>
        <w:sz w:val="20"/>
        <w:szCs w:val="20"/>
      </w:rPr>
      <w:fldChar w:fldCharType="begin"/>
    </w:r>
    <w:r w:rsidRPr="002E0D6C">
      <w:rPr>
        <w:i/>
        <w:iCs/>
        <w:sz w:val="20"/>
        <w:szCs w:val="20"/>
      </w:rPr>
      <w:instrText xml:space="preserve"> PAGE  \* Arabic  \* MERGEFORMAT </w:instrText>
    </w:r>
    <w:r w:rsidRPr="002E0D6C">
      <w:rPr>
        <w:i/>
        <w:iCs/>
        <w:sz w:val="20"/>
        <w:szCs w:val="20"/>
      </w:rPr>
      <w:fldChar w:fldCharType="separate"/>
    </w:r>
    <w:r w:rsidRPr="002E0D6C">
      <w:rPr>
        <w:i/>
        <w:iCs/>
        <w:noProof/>
        <w:sz w:val="20"/>
        <w:szCs w:val="20"/>
      </w:rPr>
      <w:t>1</w:t>
    </w:r>
    <w:r w:rsidRPr="002E0D6C">
      <w:rPr>
        <w:i/>
        <w:iCs/>
        <w:sz w:val="20"/>
        <w:szCs w:val="20"/>
      </w:rPr>
      <w:fldChar w:fldCharType="end"/>
    </w:r>
    <w:r w:rsidRPr="002E0D6C">
      <w:rPr>
        <w:i/>
        <w:iCs/>
        <w:sz w:val="20"/>
        <w:szCs w:val="20"/>
      </w:rPr>
      <w:t xml:space="preserve"> of </w:t>
    </w:r>
    <w:r w:rsidRPr="002E0D6C">
      <w:rPr>
        <w:i/>
        <w:iCs/>
        <w:sz w:val="20"/>
        <w:szCs w:val="20"/>
      </w:rPr>
      <w:fldChar w:fldCharType="begin"/>
    </w:r>
    <w:r w:rsidRPr="002E0D6C">
      <w:rPr>
        <w:i/>
        <w:iCs/>
        <w:sz w:val="20"/>
        <w:szCs w:val="20"/>
      </w:rPr>
      <w:instrText xml:space="preserve"> NUMPAGES  \* Arabic  \* MERGEFORMAT </w:instrText>
    </w:r>
    <w:r w:rsidRPr="002E0D6C">
      <w:rPr>
        <w:i/>
        <w:iCs/>
        <w:sz w:val="20"/>
        <w:szCs w:val="20"/>
      </w:rPr>
      <w:fldChar w:fldCharType="separate"/>
    </w:r>
    <w:r w:rsidRPr="002E0D6C">
      <w:rPr>
        <w:i/>
        <w:iCs/>
        <w:noProof/>
        <w:sz w:val="20"/>
        <w:szCs w:val="20"/>
      </w:rPr>
      <w:t>2</w:t>
    </w:r>
    <w:r w:rsidRPr="002E0D6C">
      <w:rPr>
        <w:i/>
        <w:i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4E3E5" w14:textId="2EC7AADF" w:rsidR="009E1B64" w:rsidRPr="00FF4726" w:rsidRDefault="009E1B64" w:rsidP="009E1B64">
    <w:pPr>
      <w:pStyle w:val="Footer"/>
      <w:jc w:val="center"/>
      <w:rPr>
        <w:i/>
        <w:iCs/>
        <w:sz w:val="20"/>
        <w:szCs w:val="20"/>
      </w:rPr>
    </w:pPr>
    <w:r w:rsidRPr="00FF4726">
      <w:rPr>
        <w:i/>
        <w:iCs/>
        <w:sz w:val="20"/>
        <w:szCs w:val="20"/>
      </w:rPr>
      <w:t xml:space="preserve">Page </w:t>
    </w:r>
    <w:r w:rsidRPr="00FF4726">
      <w:rPr>
        <w:i/>
        <w:iCs/>
        <w:sz w:val="20"/>
        <w:szCs w:val="20"/>
      </w:rPr>
      <w:fldChar w:fldCharType="begin"/>
    </w:r>
    <w:r w:rsidRPr="00FF4726">
      <w:rPr>
        <w:i/>
        <w:iCs/>
        <w:sz w:val="20"/>
        <w:szCs w:val="20"/>
      </w:rPr>
      <w:instrText xml:space="preserve"> PAGE  \* Arabic  \* MERGEFORMAT </w:instrText>
    </w:r>
    <w:r w:rsidRPr="00FF4726">
      <w:rPr>
        <w:i/>
        <w:iCs/>
        <w:sz w:val="20"/>
        <w:szCs w:val="20"/>
      </w:rPr>
      <w:fldChar w:fldCharType="separate"/>
    </w:r>
    <w:r w:rsidRPr="00FF4726">
      <w:rPr>
        <w:i/>
        <w:iCs/>
        <w:noProof/>
        <w:sz w:val="20"/>
        <w:szCs w:val="20"/>
      </w:rPr>
      <w:t>1</w:t>
    </w:r>
    <w:r w:rsidRPr="00FF4726">
      <w:rPr>
        <w:i/>
        <w:iCs/>
        <w:sz w:val="20"/>
        <w:szCs w:val="20"/>
      </w:rPr>
      <w:fldChar w:fldCharType="end"/>
    </w:r>
    <w:r w:rsidRPr="00FF4726">
      <w:rPr>
        <w:i/>
        <w:iCs/>
        <w:sz w:val="20"/>
        <w:szCs w:val="20"/>
      </w:rPr>
      <w:t xml:space="preserve"> of </w:t>
    </w:r>
    <w:r w:rsidRPr="00FF4726">
      <w:rPr>
        <w:i/>
        <w:iCs/>
        <w:sz w:val="20"/>
        <w:szCs w:val="20"/>
      </w:rPr>
      <w:fldChar w:fldCharType="begin"/>
    </w:r>
    <w:r w:rsidRPr="00FF4726">
      <w:rPr>
        <w:i/>
        <w:iCs/>
        <w:sz w:val="20"/>
        <w:szCs w:val="20"/>
      </w:rPr>
      <w:instrText xml:space="preserve"> NUMPAGES  \* Arabic  \* MERGEFORMAT </w:instrText>
    </w:r>
    <w:r w:rsidRPr="00FF4726">
      <w:rPr>
        <w:i/>
        <w:iCs/>
        <w:sz w:val="20"/>
        <w:szCs w:val="20"/>
      </w:rPr>
      <w:fldChar w:fldCharType="separate"/>
    </w:r>
    <w:r w:rsidRPr="00FF4726">
      <w:rPr>
        <w:i/>
        <w:iCs/>
        <w:noProof/>
        <w:sz w:val="20"/>
        <w:szCs w:val="20"/>
      </w:rPr>
      <w:t>2</w:t>
    </w:r>
    <w:r w:rsidRPr="00FF4726">
      <w:rPr>
        <w:i/>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66121" w14:textId="77777777" w:rsidR="00121BCA" w:rsidRDefault="00121BCA" w:rsidP="00D77005">
      <w:pPr>
        <w:spacing w:after="0" w:line="240" w:lineRule="auto"/>
      </w:pPr>
      <w:r>
        <w:separator/>
      </w:r>
    </w:p>
  </w:footnote>
  <w:footnote w:type="continuationSeparator" w:id="0">
    <w:p w14:paraId="18201921" w14:textId="77777777" w:rsidR="00121BCA" w:rsidRDefault="00121BCA" w:rsidP="00D770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3925F" w14:textId="15FE4CCB" w:rsidR="00D77005" w:rsidRPr="00FF4726" w:rsidRDefault="002E0D6C" w:rsidP="00D77005">
    <w:pPr>
      <w:pStyle w:val="Header"/>
      <w:jc w:val="right"/>
      <w:rPr>
        <w:i/>
        <w:iCs/>
        <w:sz w:val="20"/>
        <w:szCs w:val="20"/>
      </w:rPr>
    </w:pPr>
    <w:r>
      <w:rPr>
        <w:i/>
        <w:iCs/>
        <w:sz w:val="20"/>
        <w:szCs w:val="20"/>
      </w:rPr>
      <w:t>Curriculum Vitae</w:t>
    </w:r>
    <w:r w:rsidR="00D77005" w:rsidRPr="00FF4726">
      <w:rPr>
        <w:i/>
        <w:iCs/>
        <w:sz w:val="20"/>
        <w:szCs w:val="20"/>
      </w:rPr>
      <w:t xml:space="preserve"> of Kay D. Everett, MD, PhD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2833"/>
    <w:multiLevelType w:val="hybridMultilevel"/>
    <w:tmpl w:val="517208C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017A9"/>
    <w:multiLevelType w:val="hybridMultilevel"/>
    <w:tmpl w:val="D08C3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6283F"/>
    <w:multiLevelType w:val="hybridMultilevel"/>
    <w:tmpl w:val="7B6E99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A20AAE"/>
    <w:multiLevelType w:val="hybridMultilevel"/>
    <w:tmpl w:val="A72A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D6312D"/>
    <w:multiLevelType w:val="hybridMultilevel"/>
    <w:tmpl w:val="A72A7846"/>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F3B4707"/>
    <w:multiLevelType w:val="hybridMultilevel"/>
    <w:tmpl w:val="CC101D8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B35807"/>
    <w:multiLevelType w:val="hybridMultilevel"/>
    <w:tmpl w:val="97FE662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BC1EE0"/>
    <w:multiLevelType w:val="hybridMultilevel"/>
    <w:tmpl w:val="924629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F30756"/>
    <w:multiLevelType w:val="hybridMultilevel"/>
    <w:tmpl w:val="4D7053E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285A7E"/>
    <w:multiLevelType w:val="hybridMultilevel"/>
    <w:tmpl w:val="C656806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6853EA"/>
    <w:multiLevelType w:val="hybridMultilevel"/>
    <w:tmpl w:val="2EEEB00C"/>
    <w:lvl w:ilvl="0" w:tplc="46DAB08A">
      <w:start w:val="1"/>
      <w:numFmt w:val="decimal"/>
      <w:lvlText w:val="%1."/>
      <w:lvlJc w:val="left"/>
      <w:pPr>
        <w:ind w:left="360" w:hanging="360"/>
      </w:pPr>
      <w:rPr>
        <w:b w:val="0"/>
        <w:bCs w:val="0"/>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561A6251"/>
    <w:multiLevelType w:val="hybridMultilevel"/>
    <w:tmpl w:val="B2EEE9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DB94045"/>
    <w:multiLevelType w:val="hybridMultilevel"/>
    <w:tmpl w:val="992E1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67693A"/>
    <w:multiLevelType w:val="hybridMultilevel"/>
    <w:tmpl w:val="51EC3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944949"/>
    <w:multiLevelType w:val="hybridMultilevel"/>
    <w:tmpl w:val="7898E87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6CD339D1"/>
    <w:multiLevelType w:val="hybridMultilevel"/>
    <w:tmpl w:val="B2EEE9E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885054"/>
    <w:multiLevelType w:val="hybridMultilevel"/>
    <w:tmpl w:val="FBE8855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0743094">
    <w:abstractNumId w:val="7"/>
  </w:num>
  <w:num w:numId="2" w16cid:durableId="254900434">
    <w:abstractNumId w:val="12"/>
  </w:num>
  <w:num w:numId="3" w16cid:durableId="818351855">
    <w:abstractNumId w:val="14"/>
  </w:num>
  <w:num w:numId="4" w16cid:durableId="1173033358">
    <w:abstractNumId w:val="4"/>
  </w:num>
  <w:num w:numId="5" w16cid:durableId="1530215951">
    <w:abstractNumId w:val="3"/>
  </w:num>
  <w:num w:numId="6" w16cid:durableId="788427225">
    <w:abstractNumId w:val="15"/>
  </w:num>
  <w:num w:numId="7" w16cid:durableId="1145077568">
    <w:abstractNumId w:val="2"/>
  </w:num>
  <w:num w:numId="8" w16cid:durableId="172232487">
    <w:abstractNumId w:val="11"/>
  </w:num>
  <w:num w:numId="9" w16cid:durableId="1794323211">
    <w:abstractNumId w:val="16"/>
  </w:num>
  <w:num w:numId="10" w16cid:durableId="1846826434">
    <w:abstractNumId w:val="6"/>
  </w:num>
  <w:num w:numId="11" w16cid:durableId="953287243">
    <w:abstractNumId w:val="5"/>
  </w:num>
  <w:num w:numId="12" w16cid:durableId="1483278446">
    <w:abstractNumId w:val="0"/>
  </w:num>
  <w:num w:numId="13" w16cid:durableId="148062950">
    <w:abstractNumId w:val="8"/>
  </w:num>
  <w:num w:numId="14" w16cid:durableId="1476023332">
    <w:abstractNumId w:val="9"/>
  </w:num>
  <w:num w:numId="15" w16cid:durableId="1881087433">
    <w:abstractNumId w:val="10"/>
  </w:num>
  <w:num w:numId="16" w16cid:durableId="549532802">
    <w:abstractNumId w:val="13"/>
  </w:num>
  <w:num w:numId="17" w16cid:durableId="938760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815"/>
    <w:rsid w:val="000100AE"/>
    <w:rsid w:val="00010FB5"/>
    <w:rsid w:val="00014B4A"/>
    <w:rsid w:val="00015B7C"/>
    <w:rsid w:val="00030FC0"/>
    <w:rsid w:val="000357E0"/>
    <w:rsid w:val="000374B3"/>
    <w:rsid w:val="0004141D"/>
    <w:rsid w:val="0004650A"/>
    <w:rsid w:val="00052B36"/>
    <w:rsid w:val="00053EB7"/>
    <w:rsid w:val="000550D3"/>
    <w:rsid w:val="00055E5C"/>
    <w:rsid w:val="00057452"/>
    <w:rsid w:val="00057AC7"/>
    <w:rsid w:val="00060CD2"/>
    <w:rsid w:val="000621B8"/>
    <w:rsid w:val="00062215"/>
    <w:rsid w:val="00062789"/>
    <w:rsid w:val="000729E6"/>
    <w:rsid w:val="000801B7"/>
    <w:rsid w:val="00082313"/>
    <w:rsid w:val="0008345A"/>
    <w:rsid w:val="00087ED1"/>
    <w:rsid w:val="00090E16"/>
    <w:rsid w:val="00092E21"/>
    <w:rsid w:val="000958E7"/>
    <w:rsid w:val="00097A45"/>
    <w:rsid w:val="000A282F"/>
    <w:rsid w:val="000A3A14"/>
    <w:rsid w:val="000B5365"/>
    <w:rsid w:val="000B7467"/>
    <w:rsid w:val="000C23D4"/>
    <w:rsid w:val="000C2C37"/>
    <w:rsid w:val="000C3508"/>
    <w:rsid w:val="000C4885"/>
    <w:rsid w:val="000C5D1A"/>
    <w:rsid w:val="000D0387"/>
    <w:rsid w:val="000D11C9"/>
    <w:rsid w:val="000E0CAA"/>
    <w:rsid w:val="000E244C"/>
    <w:rsid w:val="000E5EA4"/>
    <w:rsid w:val="000E6BDE"/>
    <w:rsid w:val="000F1733"/>
    <w:rsid w:val="0010418E"/>
    <w:rsid w:val="0011027F"/>
    <w:rsid w:val="0011491C"/>
    <w:rsid w:val="00116E12"/>
    <w:rsid w:val="001204A5"/>
    <w:rsid w:val="001213B2"/>
    <w:rsid w:val="00121BCA"/>
    <w:rsid w:val="00126B60"/>
    <w:rsid w:val="001304BC"/>
    <w:rsid w:val="001377A8"/>
    <w:rsid w:val="001469D7"/>
    <w:rsid w:val="001474D9"/>
    <w:rsid w:val="00147671"/>
    <w:rsid w:val="001505B6"/>
    <w:rsid w:val="001560DD"/>
    <w:rsid w:val="00163062"/>
    <w:rsid w:val="0016505A"/>
    <w:rsid w:val="00170585"/>
    <w:rsid w:val="001764C5"/>
    <w:rsid w:val="0017768C"/>
    <w:rsid w:val="0018096E"/>
    <w:rsid w:val="00184432"/>
    <w:rsid w:val="001912A9"/>
    <w:rsid w:val="001A0333"/>
    <w:rsid w:val="001A7168"/>
    <w:rsid w:val="001B7786"/>
    <w:rsid w:val="001C506C"/>
    <w:rsid w:val="001D1375"/>
    <w:rsid w:val="001D159D"/>
    <w:rsid w:val="001D1D4B"/>
    <w:rsid w:val="001D5846"/>
    <w:rsid w:val="001F6F85"/>
    <w:rsid w:val="001F7732"/>
    <w:rsid w:val="002034E0"/>
    <w:rsid w:val="0020480C"/>
    <w:rsid w:val="002070E1"/>
    <w:rsid w:val="00210046"/>
    <w:rsid w:val="00223F31"/>
    <w:rsid w:val="00230489"/>
    <w:rsid w:val="00232594"/>
    <w:rsid w:val="00236A6C"/>
    <w:rsid w:val="00236E09"/>
    <w:rsid w:val="00237F4B"/>
    <w:rsid w:val="00240691"/>
    <w:rsid w:val="002411B4"/>
    <w:rsid w:val="00242A5E"/>
    <w:rsid w:val="00243291"/>
    <w:rsid w:val="002439AA"/>
    <w:rsid w:val="00270DD6"/>
    <w:rsid w:val="0027196A"/>
    <w:rsid w:val="00274E4E"/>
    <w:rsid w:val="00277B42"/>
    <w:rsid w:val="002825D0"/>
    <w:rsid w:val="00283412"/>
    <w:rsid w:val="002A095C"/>
    <w:rsid w:val="002A0BC8"/>
    <w:rsid w:val="002A4AB3"/>
    <w:rsid w:val="002B4EA1"/>
    <w:rsid w:val="002C0338"/>
    <w:rsid w:val="002D33C9"/>
    <w:rsid w:val="002D5EBD"/>
    <w:rsid w:val="002D6748"/>
    <w:rsid w:val="002E0D6C"/>
    <w:rsid w:val="002E1300"/>
    <w:rsid w:val="002E535A"/>
    <w:rsid w:val="002F31AD"/>
    <w:rsid w:val="002F4086"/>
    <w:rsid w:val="00303B95"/>
    <w:rsid w:val="003040D8"/>
    <w:rsid w:val="00305374"/>
    <w:rsid w:val="0030635A"/>
    <w:rsid w:val="003149FE"/>
    <w:rsid w:val="00323F02"/>
    <w:rsid w:val="003245D4"/>
    <w:rsid w:val="00343951"/>
    <w:rsid w:val="00357A0B"/>
    <w:rsid w:val="00373B4A"/>
    <w:rsid w:val="00386953"/>
    <w:rsid w:val="003922E6"/>
    <w:rsid w:val="00396CF7"/>
    <w:rsid w:val="003A2A66"/>
    <w:rsid w:val="003D4A12"/>
    <w:rsid w:val="003E7A85"/>
    <w:rsid w:val="003F2B55"/>
    <w:rsid w:val="003F61BD"/>
    <w:rsid w:val="00407405"/>
    <w:rsid w:val="0042361C"/>
    <w:rsid w:val="00432A82"/>
    <w:rsid w:val="004373FA"/>
    <w:rsid w:val="004522F9"/>
    <w:rsid w:val="004558CF"/>
    <w:rsid w:val="00463C7C"/>
    <w:rsid w:val="00470717"/>
    <w:rsid w:val="00491B28"/>
    <w:rsid w:val="004925A5"/>
    <w:rsid w:val="00497277"/>
    <w:rsid w:val="004A039F"/>
    <w:rsid w:val="004A0DC2"/>
    <w:rsid w:val="004A6929"/>
    <w:rsid w:val="004B6607"/>
    <w:rsid w:val="004D5A65"/>
    <w:rsid w:val="004E1F61"/>
    <w:rsid w:val="004E6BA0"/>
    <w:rsid w:val="0050032C"/>
    <w:rsid w:val="00503C3D"/>
    <w:rsid w:val="0051047E"/>
    <w:rsid w:val="00510C4C"/>
    <w:rsid w:val="00512EB6"/>
    <w:rsid w:val="00513809"/>
    <w:rsid w:val="00543015"/>
    <w:rsid w:val="00550029"/>
    <w:rsid w:val="005577B2"/>
    <w:rsid w:val="005640B6"/>
    <w:rsid w:val="00573355"/>
    <w:rsid w:val="0057411F"/>
    <w:rsid w:val="00574966"/>
    <w:rsid w:val="005758F4"/>
    <w:rsid w:val="00580A69"/>
    <w:rsid w:val="00592BE7"/>
    <w:rsid w:val="005A1575"/>
    <w:rsid w:val="005A1C8C"/>
    <w:rsid w:val="005A243B"/>
    <w:rsid w:val="005A39CD"/>
    <w:rsid w:val="005A737E"/>
    <w:rsid w:val="005B3815"/>
    <w:rsid w:val="005B3C40"/>
    <w:rsid w:val="005C0EB3"/>
    <w:rsid w:val="005C1803"/>
    <w:rsid w:val="005C5156"/>
    <w:rsid w:val="005C6F0B"/>
    <w:rsid w:val="005D0A63"/>
    <w:rsid w:val="005D3AA2"/>
    <w:rsid w:val="005E10F2"/>
    <w:rsid w:val="005E1CCC"/>
    <w:rsid w:val="005E4279"/>
    <w:rsid w:val="005E5AC5"/>
    <w:rsid w:val="00601142"/>
    <w:rsid w:val="00607702"/>
    <w:rsid w:val="00612CF8"/>
    <w:rsid w:val="00614D0F"/>
    <w:rsid w:val="00634259"/>
    <w:rsid w:val="00637311"/>
    <w:rsid w:val="006375AE"/>
    <w:rsid w:val="006417C4"/>
    <w:rsid w:val="006419F1"/>
    <w:rsid w:val="0064423B"/>
    <w:rsid w:val="00647316"/>
    <w:rsid w:val="00651CA9"/>
    <w:rsid w:val="006566AB"/>
    <w:rsid w:val="006567FE"/>
    <w:rsid w:val="00672C30"/>
    <w:rsid w:val="00680431"/>
    <w:rsid w:val="0069029F"/>
    <w:rsid w:val="006905D3"/>
    <w:rsid w:val="006960F4"/>
    <w:rsid w:val="006D2AC1"/>
    <w:rsid w:val="0071458E"/>
    <w:rsid w:val="007165F2"/>
    <w:rsid w:val="007215C4"/>
    <w:rsid w:val="00722509"/>
    <w:rsid w:val="00743690"/>
    <w:rsid w:val="00757C8F"/>
    <w:rsid w:val="00762760"/>
    <w:rsid w:val="0078031A"/>
    <w:rsid w:val="007803CD"/>
    <w:rsid w:val="00796601"/>
    <w:rsid w:val="007A25D1"/>
    <w:rsid w:val="007A6215"/>
    <w:rsid w:val="007B34D0"/>
    <w:rsid w:val="007B53C0"/>
    <w:rsid w:val="007C6AB2"/>
    <w:rsid w:val="007C7B2A"/>
    <w:rsid w:val="007D1C43"/>
    <w:rsid w:val="007D75C8"/>
    <w:rsid w:val="007E5E7A"/>
    <w:rsid w:val="007E73A5"/>
    <w:rsid w:val="00810708"/>
    <w:rsid w:val="00812D54"/>
    <w:rsid w:val="00835C88"/>
    <w:rsid w:val="00844FF9"/>
    <w:rsid w:val="00847948"/>
    <w:rsid w:val="00853ED8"/>
    <w:rsid w:val="00857134"/>
    <w:rsid w:val="00860AFB"/>
    <w:rsid w:val="00871EF9"/>
    <w:rsid w:val="0087233A"/>
    <w:rsid w:val="008729FA"/>
    <w:rsid w:val="008733C2"/>
    <w:rsid w:val="00874465"/>
    <w:rsid w:val="00874B53"/>
    <w:rsid w:val="008902F7"/>
    <w:rsid w:val="00894300"/>
    <w:rsid w:val="00895C07"/>
    <w:rsid w:val="00895E2F"/>
    <w:rsid w:val="008A4335"/>
    <w:rsid w:val="008A72A2"/>
    <w:rsid w:val="008C0275"/>
    <w:rsid w:val="008C2F81"/>
    <w:rsid w:val="008C33FE"/>
    <w:rsid w:val="008C45BB"/>
    <w:rsid w:val="008C7F0B"/>
    <w:rsid w:val="008D3BC1"/>
    <w:rsid w:val="008E6E9B"/>
    <w:rsid w:val="008F5233"/>
    <w:rsid w:val="009010DE"/>
    <w:rsid w:val="00911D40"/>
    <w:rsid w:val="00913E1B"/>
    <w:rsid w:val="00933A83"/>
    <w:rsid w:val="00946E7D"/>
    <w:rsid w:val="0094738E"/>
    <w:rsid w:val="00956C1B"/>
    <w:rsid w:val="00970407"/>
    <w:rsid w:val="0098583E"/>
    <w:rsid w:val="00992A17"/>
    <w:rsid w:val="00992F8C"/>
    <w:rsid w:val="009A4A44"/>
    <w:rsid w:val="009B032E"/>
    <w:rsid w:val="009D749A"/>
    <w:rsid w:val="009E1B64"/>
    <w:rsid w:val="009E4A6C"/>
    <w:rsid w:val="009E4BFF"/>
    <w:rsid w:val="009F1AC5"/>
    <w:rsid w:val="009F2E1F"/>
    <w:rsid w:val="00A05C82"/>
    <w:rsid w:val="00A123B6"/>
    <w:rsid w:val="00A131D8"/>
    <w:rsid w:val="00A33FF4"/>
    <w:rsid w:val="00A3528E"/>
    <w:rsid w:val="00A402C2"/>
    <w:rsid w:val="00A56171"/>
    <w:rsid w:val="00A6016C"/>
    <w:rsid w:val="00A60F0F"/>
    <w:rsid w:val="00A65F1A"/>
    <w:rsid w:val="00A84A60"/>
    <w:rsid w:val="00A85600"/>
    <w:rsid w:val="00A93882"/>
    <w:rsid w:val="00A95A59"/>
    <w:rsid w:val="00AA09DD"/>
    <w:rsid w:val="00AA23C7"/>
    <w:rsid w:val="00AA3AFA"/>
    <w:rsid w:val="00AA478B"/>
    <w:rsid w:val="00AB1A4F"/>
    <w:rsid w:val="00AB1DE9"/>
    <w:rsid w:val="00AC2B29"/>
    <w:rsid w:val="00AC3EC7"/>
    <w:rsid w:val="00AD1218"/>
    <w:rsid w:val="00AD1AA9"/>
    <w:rsid w:val="00AE118B"/>
    <w:rsid w:val="00AF3BBC"/>
    <w:rsid w:val="00B1664B"/>
    <w:rsid w:val="00B35C29"/>
    <w:rsid w:val="00B36744"/>
    <w:rsid w:val="00B44DBB"/>
    <w:rsid w:val="00B50CAF"/>
    <w:rsid w:val="00B51303"/>
    <w:rsid w:val="00B521E4"/>
    <w:rsid w:val="00B63D9D"/>
    <w:rsid w:val="00B66CB8"/>
    <w:rsid w:val="00B73E91"/>
    <w:rsid w:val="00B92450"/>
    <w:rsid w:val="00B93576"/>
    <w:rsid w:val="00B9414E"/>
    <w:rsid w:val="00B95F73"/>
    <w:rsid w:val="00BA7182"/>
    <w:rsid w:val="00BB3850"/>
    <w:rsid w:val="00BB7956"/>
    <w:rsid w:val="00BC2426"/>
    <w:rsid w:val="00BC3D60"/>
    <w:rsid w:val="00BD2B12"/>
    <w:rsid w:val="00BE0147"/>
    <w:rsid w:val="00BE471B"/>
    <w:rsid w:val="00BE6202"/>
    <w:rsid w:val="00BF0E82"/>
    <w:rsid w:val="00BF6159"/>
    <w:rsid w:val="00C0335D"/>
    <w:rsid w:val="00C1460B"/>
    <w:rsid w:val="00C2147E"/>
    <w:rsid w:val="00C336CF"/>
    <w:rsid w:val="00C3646B"/>
    <w:rsid w:val="00C53839"/>
    <w:rsid w:val="00C62053"/>
    <w:rsid w:val="00C66035"/>
    <w:rsid w:val="00C66B1B"/>
    <w:rsid w:val="00C72A14"/>
    <w:rsid w:val="00C75B3F"/>
    <w:rsid w:val="00C900BB"/>
    <w:rsid w:val="00C94085"/>
    <w:rsid w:val="00CB1223"/>
    <w:rsid w:val="00CB63D1"/>
    <w:rsid w:val="00CB7DF2"/>
    <w:rsid w:val="00CD588D"/>
    <w:rsid w:val="00CE64A4"/>
    <w:rsid w:val="00CE65D1"/>
    <w:rsid w:val="00D07B49"/>
    <w:rsid w:val="00D1544B"/>
    <w:rsid w:val="00D34C58"/>
    <w:rsid w:val="00D4342A"/>
    <w:rsid w:val="00D43C60"/>
    <w:rsid w:val="00D53887"/>
    <w:rsid w:val="00D66F14"/>
    <w:rsid w:val="00D77005"/>
    <w:rsid w:val="00D879AF"/>
    <w:rsid w:val="00D907DB"/>
    <w:rsid w:val="00DA5740"/>
    <w:rsid w:val="00DB646A"/>
    <w:rsid w:val="00DC6035"/>
    <w:rsid w:val="00DC75E7"/>
    <w:rsid w:val="00DD263B"/>
    <w:rsid w:val="00DD421F"/>
    <w:rsid w:val="00DE6045"/>
    <w:rsid w:val="00DF22BC"/>
    <w:rsid w:val="00DF413C"/>
    <w:rsid w:val="00DF62F5"/>
    <w:rsid w:val="00E0716E"/>
    <w:rsid w:val="00E07EDA"/>
    <w:rsid w:val="00E17DD0"/>
    <w:rsid w:val="00E22964"/>
    <w:rsid w:val="00E360CF"/>
    <w:rsid w:val="00E423D4"/>
    <w:rsid w:val="00E4462C"/>
    <w:rsid w:val="00E468AF"/>
    <w:rsid w:val="00E54EC9"/>
    <w:rsid w:val="00E66877"/>
    <w:rsid w:val="00E6706E"/>
    <w:rsid w:val="00E80927"/>
    <w:rsid w:val="00E80EC1"/>
    <w:rsid w:val="00E80F8E"/>
    <w:rsid w:val="00E83133"/>
    <w:rsid w:val="00E8332C"/>
    <w:rsid w:val="00E83E1E"/>
    <w:rsid w:val="00E857E4"/>
    <w:rsid w:val="00E870E2"/>
    <w:rsid w:val="00E93D49"/>
    <w:rsid w:val="00E94F4C"/>
    <w:rsid w:val="00EA1493"/>
    <w:rsid w:val="00EA351B"/>
    <w:rsid w:val="00EC23D3"/>
    <w:rsid w:val="00ED00FC"/>
    <w:rsid w:val="00ED04B1"/>
    <w:rsid w:val="00ED2331"/>
    <w:rsid w:val="00ED4C28"/>
    <w:rsid w:val="00EE738B"/>
    <w:rsid w:val="00EF60C7"/>
    <w:rsid w:val="00F04D8B"/>
    <w:rsid w:val="00F057AD"/>
    <w:rsid w:val="00F16DC5"/>
    <w:rsid w:val="00F23C27"/>
    <w:rsid w:val="00F278AD"/>
    <w:rsid w:val="00F36BFD"/>
    <w:rsid w:val="00F42DE0"/>
    <w:rsid w:val="00F43462"/>
    <w:rsid w:val="00F46AC2"/>
    <w:rsid w:val="00F53397"/>
    <w:rsid w:val="00F60273"/>
    <w:rsid w:val="00F6078A"/>
    <w:rsid w:val="00F63B9E"/>
    <w:rsid w:val="00F827DD"/>
    <w:rsid w:val="00F9278D"/>
    <w:rsid w:val="00F96649"/>
    <w:rsid w:val="00FA105A"/>
    <w:rsid w:val="00FA6B8E"/>
    <w:rsid w:val="00FB3FEA"/>
    <w:rsid w:val="00FB6871"/>
    <w:rsid w:val="00FD5B3D"/>
    <w:rsid w:val="00FD7EDC"/>
    <w:rsid w:val="00FE27A5"/>
    <w:rsid w:val="00FE29FB"/>
    <w:rsid w:val="00FF2012"/>
    <w:rsid w:val="00FF4726"/>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A8DDF"/>
  <w15:chartTrackingRefBased/>
  <w15:docId w15:val="{A208601B-DCAE-4FAD-854C-51D197501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38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38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38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38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38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38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8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8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8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8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38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38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38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38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38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8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8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815"/>
    <w:rPr>
      <w:rFonts w:eastAsiaTheme="majorEastAsia" w:cstheme="majorBidi"/>
      <w:color w:val="272727" w:themeColor="text1" w:themeTint="D8"/>
    </w:rPr>
  </w:style>
  <w:style w:type="paragraph" w:styleId="Title">
    <w:name w:val="Title"/>
    <w:basedOn w:val="Normal"/>
    <w:next w:val="Normal"/>
    <w:link w:val="TitleChar"/>
    <w:uiPriority w:val="10"/>
    <w:qFormat/>
    <w:rsid w:val="005B3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8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8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8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815"/>
    <w:pPr>
      <w:spacing w:before="160"/>
      <w:jc w:val="center"/>
    </w:pPr>
    <w:rPr>
      <w:i/>
      <w:iCs/>
      <w:color w:val="404040" w:themeColor="text1" w:themeTint="BF"/>
    </w:rPr>
  </w:style>
  <w:style w:type="character" w:customStyle="1" w:styleId="QuoteChar">
    <w:name w:val="Quote Char"/>
    <w:basedOn w:val="DefaultParagraphFont"/>
    <w:link w:val="Quote"/>
    <w:uiPriority w:val="29"/>
    <w:rsid w:val="005B3815"/>
    <w:rPr>
      <w:i/>
      <w:iCs/>
      <w:color w:val="404040" w:themeColor="text1" w:themeTint="BF"/>
    </w:rPr>
  </w:style>
  <w:style w:type="paragraph" w:styleId="ListParagraph">
    <w:name w:val="List Paragraph"/>
    <w:basedOn w:val="Normal"/>
    <w:uiPriority w:val="34"/>
    <w:qFormat/>
    <w:rsid w:val="005B3815"/>
    <w:pPr>
      <w:ind w:left="720"/>
      <w:contextualSpacing/>
    </w:pPr>
  </w:style>
  <w:style w:type="character" w:styleId="IntenseEmphasis">
    <w:name w:val="Intense Emphasis"/>
    <w:basedOn w:val="DefaultParagraphFont"/>
    <w:uiPriority w:val="21"/>
    <w:qFormat/>
    <w:rsid w:val="005B3815"/>
    <w:rPr>
      <w:i/>
      <w:iCs/>
      <w:color w:val="0F4761" w:themeColor="accent1" w:themeShade="BF"/>
    </w:rPr>
  </w:style>
  <w:style w:type="paragraph" w:styleId="IntenseQuote">
    <w:name w:val="Intense Quote"/>
    <w:basedOn w:val="Normal"/>
    <w:next w:val="Normal"/>
    <w:link w:val="IntenseQuoteChar"/>
    <w:uiPriority w:val="30"/>
    <w:qFormat/>
    <w:rsid w:val="005B38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3815"/>
    <w:rPr>
      <w:i/>
      <w:iCs/>
      <w:color w:val="0F4761" w:themeColor="accent1" w:themeShade="BF"/>
    </w:rPr>
  </w:style>
  <w:style w:type="character" w:styleId="IntenseReference">
    <w:name w:val="Intense Reference"/>
    <w:basedOn w:val="DefaultParagraphFont"/>
    <w:uiPriority w:val="32"/>
    <w:qFormat/>
    <w:rsid w:val="005B3815"/>
    <w:rPr>
      <w:b/>
      <w:bCs/>
      <w:smallCaps/>
      <w:color w:val="0F4761" w:themeColor="accent1" w:themeShade="BF"/>
      <w:spacing w:val="5"/>
    </w:rPr>
  </w:style>
  <w:style w:type="character" w:styleId="Hyperlink">
    <w:name w:val="Hyperlink"/>
    <w:basedOn w:val="DefaultParagraphFont"/>
    <w:uiPriority w:val="99"/>
    <w:unhideWhenUsed/>
    <w:rsid w:val="005B3815"/>
    <w:rPr>
      <w:color w:val="467886" w:themeColor="hyperlink"/>
      <w:u w:val="single"/>
    </w:rPr>
  </w:style>
  <w:style w:type="character" w:styleId="UnresolvedMention">
    <w:name w:val="Unresolved Mention"/>
    <w:basedOn w:val="DefaultParagraphFont"/>
    <w:uiPriority w:val="99"/>
    <w:semiHidden/>
    <w:unhideWhenUsed/>
    <w:rsid w:val="005B3815"/>
    <w:rPr>
      <w:color w:val="605E5C"/>
      <w:shd w:val="clear" w:color="auto" w:fill="E1DFDD"/>
    </w:rPr>
  </w:style>
  <w:style w:type="paragraph" w:styleId="Header">
    <w:name w:val="header"/>
    <w:basedOn w:val="Normal"/>
    <w:link w:val="HeaderChar"/>
    <w:uiPriority w:val="99"/>
    <w:unhideWhenUsed/>
    <w:rsid w:val="00D770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005"/>
  </w:style>
  <w:style w:type="paragraph" w:styleId="Footer">
    <w:name w:val="footer"/>
    <w:basedOn w:val="Normal"/>
    <w:link w:val="FooterChar"/>
    <w:uiPriority w:val="99"/>
    <w:unhideWhenUsed/>
    <w:rsid w:val="00D770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005"/>
  </w:style>
  <w:style w:type="character" w:styleId="FollowedHyperlink">
    <w:name w:val="FollowedHyperlink"/>
    <w:basedOn w:val="DefaultParagraphFont"/>
    <w:uiPriority w:val="99"/>
    <w:semiHidden/>
    <w:unhideWhenUsed/>
    <w:rsid w:val="00FE29F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5816">
      <w:bodyDiv w:val="1"/>
      <w:marLeft w:val="0"/>
      <w:marRight w:val="0"/>
      <w:marTop w:val="0"/>
      <w:marBottom w:val="0"/>
      <w:divBdr>
        <w:top w:val="none" w:sz="0" w:space="0" w:color="auto"/>
        <w:left w:val="none" w:sz="0" w:space="0" w:color="auto"/>
        <w:bottom w:val="none" w:sz="0" w:space="0" w:color="auto"/>
        <w:right w:val="none" w:sz="0" w:space="0" w:color="auto"/>
      </w:divBdr>
    </w:div>
    <w:div w:id="240526658">
      <w:bodyDiv w:val="1"/>
      <w:marLeft w:val="0"/>
      <w:marRight w:val="0"/>
      <w:marTop w:val="0"/>
      <w:marBottom w:val="0"/>
      <w:divBdr>
        <w:top w:val="none" w:sz="0" w:space="0" w:color="auto"/>
        <w:left w:val="none" w:sz="0" w:space="0" w:color="auto"/>
        <w:bottom w:val="none" w:sz="0" w:space="0" w:color="auto"/>
        <w:right w:val="none" w:sz="0" w:space="0" w:color="auto"/>
      </w:divBdr>
    </w:div>
    <w:div w:id="534849161">
      <w:bodyDiv w:val="1"/>
      <w:marLeft w:val="0"/>
      <w:marRight w:val="0"/>
      <w:marTop w:val="0"/>
      <w:marBottom w:val="0"/>
      <w:divBdr>
        <w:top w:val="none" w:sz="0" w:space="0" w:color="auto"/>
        <w:left w:val="none" w:sz="0" w:space="0" w:color="auto"/>
        <w:bottom w:val="none" w:sz="0" w:space="0" w:color="auto"/>
        <w:right w:val="none" w:sz="0" w:space="0" w:color="auto"/>
      </w:divBdr>
    </w:div>
    <w:div w:id="558981697">
      <w:marLeft w:val="0"/>
      <w:marRight w:val="0"/>
      <w:marTop w:val="0"/>
      <w:marBottom w:val="0"/>
      <w:divBdr>
        <w:top w:val="none" w:sz="0" w:space="0" w:color="auto"/>
        <w:left w:val="none" w:sz="0" w:space="0" w:color="auto"/>
        <w:bottom w:val="none" w:sz="0" w:space="0" w:color="auto"/>
        <w:right w:val="none" w:sz="0" w:space="0" w:color="auto"/>
      </w:divBdr>
    </w:div>
    <w:div w:id="671951890">
      <w:bodyDiv w:val="1"/>
      <w:marLeft w:val="0"/>
      <w:marRight w:val="0"/>
      <w:marTop w:val="0"/>
      <w:marBottom w:val="0"/>
      <w:divBdr>
        <w:top w:val="none" w:sz="0" w:space="0" w:color="auto"/>
        <w:left w:val="none" w:sz="0" w:space="0" w:color="auto"/>
        <w:bottom w:val="none" w:sz="0" w:space="0" w:color="auto"/>
        <w:right w:val="none" w:sz="0" w:space="0" w:color="auto"/>
      </w:divBdr>
    </w:div>
    <w:div w:id="869074804">
      <w:bodyDiv w:val="1"/>
      <w:marLeft w:val="0"/>
      <w:marRight w:val="0"/>
      <w:marTop w:val="0"/>
      <w:marBottom w:val="0"/>
      <w:divBdr>
        <w:top w:val="none" w:sz="0" w:space="0" w:color="auto"/>
        <w:left w:val="none" w:sz="0" w:space="0" w:color="auto"/>
        <w:bottom w:val="none" w:sz="0" w:space="0" w:color="auto"/>
        <w:right w:val="none" w:sz="0" w:space="0" w:color="auto"/>
      </w:divBdr>
    </w:div>
    <w:div w:id="1169515798">
      <w:bodyDiv w:val="1"/>
      <w:marLeft w:val="0"/>
      <w:marRight w:val="0"/>
      <w:marTop w:val="0"/>
      <w:marBottom w:val="0"/>
      <w:divBdr>
        <w:top w:val="none" w:sz="0" w:space="0" w:color="auto"/>
        <w:left w:val="none" w:sz="0" w:space="0" w:color="auto"/>
        <w:bottom w:val="none" w:sz="0" w:space="0" w:color="auto"/>
        <w:right w:val="none" w:sz="0" w:space="0" w:color="auto"/>
      </w:divBdr>
    </w:div>
    <w:div w:id="1610351226">
      <w:bodyDiv w:val="1"/>
      <w:marLeft w:val="0"/>
      <w:marRight w:val="0"/>
      <w:marTop w:val="0"/>
      <w:marBottom w:val="0"/>
      <w:divBdr>
        <w:top w:val="none" w:sz="0" w:space="0" w:color="auto"/>
        <w:left w:val="none" w:sz="0" w:space="0" w:color="auto"/>
        <w:bottom w:val="none" w:sz="0" w:space="0" w:color="auto"/>
        <w:right w:val="none" w:sz="0" w:space="0" w:color="auto"/>
      </w:divBdr>
    </w:div>
    <w:div w:id="1897427642">
      <w:bodyDiv w:val="1"/>
      <w:marLeft w:val="0"/>
      <w:marRight w:val="0"/>
      <w:marTop w:val="0"/>
      <w:marBottom w:val="0"/>
      <w:divBdr>
        <w:top w:val="none" w:sz="0" w:space="0" w:color="auto"/>
        <w:left w:val="none" w:sz="0" w:space="0" w:color="auto"/>
        <w:bottom w:val="none" w:sz="0" w:space="0" w:color="auto"/>
        <w:right w:val="none" w:sz="0" w:space="0" w:color="auto"/>
      </w:divBdr>
    </w:div>
    <w:div w:id="207770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yeverett@usf.ed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kayeverett.weebly.com" TargetMode="External"/><Relationship Id="rId4" Type="http://schemas.openxmlformats.org/officeDocument/2006/relationships/settings" Target="settings.xml"/><Relationship Id="rId9" Type="http://schemas.openxmlformats.org/officeDocument/2006/relationships/hyperlink" Target="https://health.usf.edu/medicine/internalmedicine/cardiology/faculty/kayeveret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97091-BBEE-4AAD-B2F6-56B8CE5ED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6078</Words>
  <Characters>34650</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Everett</dc:creator>
  <cp:keywords/>
  <dc:description/>
  <cp:lastModifiedBy>Kay Everett</cp:lastModifiedBy>
  <cp:revision>11</cp:revision>
  <cp:lastPrinted>2025-11-26T13:03:00Z</cp:lastPrinted>
  <dcterms:created xsi:type="dcterms:W3CDTF">2026-10-01T18:37:00Z</dcterms:created>
  <dcterms:modified xsi:type="dcterms:W3CDTF">2026-10-19T17:54:00Z</dcterms:modified>
</cp:coreProperties>
</file>