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EC1CF29" w14:textId="5516179F" w:rsidR="000A22DE" w:rsidRPr="00D64B79" w:rsidRDefault="004A6A9E" w:rsidP="00D64B79">
      <w:pPr>
        <w:rPr>
          <w:rFonts w:ascii="Libre Baskerville" w:eastAsia="Libre Baskerville" w:hAnsi="Libre Baskerville" w:cs="Libre Baskerville"/>
          <w:b/>
          <w:sz w:val="42"/>
          <w:szCs w:val="42"/>
        </w:rPr>
      </w:pPr>
      <w:r w:rsidRPr="004A6A9E">
        <w:rPr>
          <w:rFonts w:ascii="Cambria" w:eastAsia="Times New Roman" w:hAnsi="Cambria" w:cs="Times New Roman"/>
          <w:b/>
          <w:smallCaps/>
          <w:sz w:val="48"/>
          <w:szCs w:val="48"/>
        </w:rPr>
        <w:t>Xonjenese Jacobs</w:t>
      </w:r>
      <w:r w:rsidR="000A22DE" w:rsidRPr="000A22DE">
        <w:rPr>
          <w:rFonts w:ascii="Cambria" w:eastAsia="Times New Roman" w:hAnsi="Cambria" w:cs="Times New Roman"/>
          <w:bCs/>
          <w:sz w:val="24"/>
          <w:szCs w:val="24"/>
        </w:rPr>
        <w:t xml:space="preserve"> </w:t>
      </w:r>
    </w:p>
    <w:p w14:paraId="77A4DDAE" w14:textId="43819F1C" w:rsidR="004A6A9E" w:rsidRPr="004A6A9E" w:rsidRDefault="000A22DE" w:rsidP="000A22DE">
      <w:pPr>
        <w:widowControl/>
        <w:spacing w:after="0" w:line="240" w:lineRule="auto"/>
        <w:rPr>
          <w:rFonts w:ascii="Cambria" w:eastAsia="Times New Roman" w:hAnsi="Cambria" w:cs="Times New Roman"/>
          <w:bCs/>
          <w:sz w:val="24"/>
          <w:szCs w:val="24"/>
        </w:rPr>
      </w:pPr>
      <w:r w:rsidRPr="004A6A9E">
        <w:rPr>
          <w:rFonts w:ascii="Cambria" w:eastAsia="Times New Roman" w:hAnsi="Cambria" w:cs="Times New Roman"/>
          <w:bCs/>
          <w:sz w:val="24"/>
          <w:szCs w:val="24"/>
        </w:rPr>
        <w:t>Community Revitalization &amp; Outreach | Data Analysis | Project Management |Research Administration |Grant Writing &amp; Management | Nonprofit Management | Budgeting</w:t>
      </w:r>
    </w:p>
    <w:p w14:paraId="0AD9487C" w14:textId="780FE1B2" w:rsidR="004A6A9E" w:rsidRPr="004A6A9E" w:rsidRDefault="004A6A9E" w:rsidP="001C4D7D">
      <w:pPr>
        <w:widowControl/>
        <w:shd w:val="clear" w:color="auto" w:fill="FFFFFF"/>
        <w:tabs>
          <w:tab w:val="right" w:pos="9540"/>
        </w:tabs>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w:t>
      </w:r>
      <w:r w:rsidR="0012216B">
        <w:rPr>
          <w:rFonts w:ascii="Cambria" w:eastAsia="Times New Roman" w:hAnsi="Cambria" w:cs="Times New Roman"/>
          <w:color w:val="0000FF"/>
          <w:sz w:val="24"/>
          <w:szCs w:val="24"/>
          <w:u w:val="single"/>
        </w:rPr>
        <w:t>xjacobs@usf.edu</w:t>
      </w:r>
      <w:r w:rsidRPr="004A6A9E">
        <w:rPr>
          <w:rFonts w:ascii="Cambria" w:eastAsia="Times New Roman" w:hAnsi="Cambria" w:cs="Times New Roman"/>
          <w:sz w:val="24"/>
          <w:szCs w:val="24"/>
        </w:rPr>
        <w:t xml:space="preserve"> | </w:t>
      </w:r>
      <w:hyperlink r:id="rId7" w:history="1">
        <w:r w:rsidR="0012216B" w:rsidRPr="0012216B">
          <w:rPr>
            <w:rStyle w:val="Hyperlink"/>
            <w:rFonts w:ascii="Cambria" w:eastAsia="Times New Roman" w:hAnsi="Cambria" w:cs="Times New Roman"/>
            <w:sz w:val="24"/>
            <w:szCs w:val="24"/>
          </w:rPr>
          <w:t>https://www.linkedin.com/in/xonjenese/</w:t>
        </w:r>
      </w:hyperlink>
      <w:r w:rsidR="001C4D7D" w:rsidRPr="0012216B">
        <w:rPr>
          <w:rFonts w:ascii="Cambria" w:eastAsia="Times New Roman" w:hAnsi="Cambria" w:cs="Times New Roman"/>
          <w:sz w:val="24"/>
          <w:szCs w:val="24"/>
        </w:rPr>
        <w:t xml:space="preserve"> </w:t>
      </w:r>
      <w:r w:rsidRPr="0012216B">
        <w:rPr>
          <w:rFonts w:ascii="Cambria" w:eastAsia="Times New Roman" w:hAnsi="Cambria" w:cs="Times New Roman"/>
          <w:sz w:val="24"/>
          <w:szCs w:val="24"/>
        </w:rPr>
        <w:tab/>
      </w:r>
    </w:p>
    <w:p w14:paraId="4CBE82A8" w14:textId="51EA4B75" w:rsidR="004A6A9E" w:rsidRPr="004A6A9E" w:rsidRDefault="004A6A9E" w:rsidP="004A6A9E">
      <w:pPr>
        <w:widowControl/>
        <w:shd w:val="clear" w:color="auto" w:fill="B8CCE4"/>
        <w:spacing w:after="0" w:line="240" w:lineRule="auto"/>
        <w:jc w:val="both"/>
        <w:rPr>
          <w:rFonts w:ascii="Cambria" w:eastAsia="Times New Roman" w:hAnsi="Cambria" w:cs="Times New Roman"/>
          <w:b/>
          <w:smallCaps/>
          <w:sz w:val="28"/>
          <w:szCs w:val="28"/>
        </w:rPr>
      </w:pPr>
      <w:r w:rsidRPr="004A6A9E">
        <w:rPr>
          <w:rFonts w:ascii="Cambria" w:eastAsia="Times New Roman" w:hAnsi="Cambria" w:cs="Times New Roman"/>
          <w:b/>
          <w:smallCaps/>
          <w:sz w:val="28"/>
          <w:szCs w:val="28"/>
        </w:rPr>
        <w:t>Education and Certificate</w:t>
      </w:r>
      <w:r w:rsidR="00703524">
        <w:rPr>
          <w:rFonts w:ascii="Cambria" w:eastAsia="Times New Roman" w:hAnsi="Cambria" w:cs="Times New Roman"/>
          <w:b/>
          <w:smallCaps/>
          <w:sz w:val="28"/>
          <w:szCs w:val="28"/>
        </w:rPr>
        <w:t>s</w:t>
      </w:r>
    </w:p>
    <w:p w14:paraId="43A7370E" w14:textId="77777777" w:rsidR="004A6A9E" w:rsidRPr="004A6A9E" w:rsidRDefault="004A6A9E" w:rsidP="004A6A9E">
      <w:pPr>
        <w:widowControl/>
        <w:spacing w:after="0" w:line="240" w:lineRule="auto"/>
        <w:jc w:val="both"/>
        <w:rPr>
          <w:rFonts w:ascii="Cambria" w:eastAsia="Times New Roman" w:hAnsi="Cambria" w:cs="Arial"/>
        </w:rPr>
      </w:pPr>
    </w:p>
    <w:p w14:paraId="00F7EDA1" w14:textId="77777777"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December 2022</w:t>
      </w:r>
      <w:r w:rsidRPr="004A6A9E">
        <w:rPr>
          <w:rFonts w:ascii="Cambria" w:eastAsia="Times New Roman" w:hAnsi="Cambria" w:cs="Arial"/>
          <w:sz w:val="24"/>
          <w:szCs w:val="24"/>
        </w:rPr>
        <w:tab/>
        <w:t>Doctor of Public Health</w:t>
      </w:r>
    </w:p>
    <w:p w14:paraId="4263EF49" w14:textId="234AAA99" w:rsidR="004A6A9E" w:rsidRPr="004A6A9E" w:rsidRDefault="001A5355" w:rsidP="004A6A9E">
      <w:pPr>
        <w:widowControl/>
        <w:spacing w:after="0" w:line="240" w:lineRule="auto"/>
        <w:jc w:val="both"/>
        <w:rPr>
          <w:rFonts w:ascii="Cambria" w:eastAsia="Times New Roman" w:hAnsi="Cambria" w:cs="Arial"/>
          <w:sz w:val="24"/>
          <w:szCs w:val="24"/>
        </w:rPr>
      </w:pPr>
      <w:r>
        <w:rPr>
          <w:rFonts w:ascii="Cambria" w:eastAsia="Times New Roman" w:hAnsi="Cambria" w:cs="Arial"/>
          <w:sz w:val="24"/>
          <w:szCs w:val="24"/>
        </w:rPr>
        <w:tab/>
      </w:r>
      <w:r w:rsidR="004A6A9E" w:rsidRPr="004A6A9E">
        <w:rPr>
          <w:rFonts w:ascii="Cambria" w:eastAsia="Times New Roman" w:hAnsi="Cambria" w:cs="Arial"/>
          <w:sz w:val="24"/>
          <w:szCs w:val="24"/>
        </w:rPr>
        <w:tab/>
      </w:r>
      <w:r w:rsidR="004A6A9E" w:rsidRPr="004A6A9E">
        <w:rPr>
          <w:rFonts w:ascii="Cambria" w:eastAsia="Times New Roman" w:hAnsi="Cambria" w:cs="Arial"/>
          <w:sz w:val="24"/>
          <w:szCs w:val="24"/>
        </w:rPr>
        <w:tab/>
      </w:r>
      <w:bookmarkStart w:id="0" w:name="_Hlk105434584"/>
      <w:r w:rsidR="004A6A9E" w:rsidRPr="004A6A9E">
        <w:rPr>
          <w:rFonts w:ascii="Cambria" w:eastAsia="Times New Roman" w:hAnsi="Cambria" w:cs="Arial"/>
          <w:sz w:val="24"/>
          <w:szCs w:val="24"/>
        </w:rPr>
        <w:t>University of South Florida, College of Public Health, Tampa, F</w:t>
      </w:r>
      <w:r w:rsidR="00614D36">
        <w:rPr>
          <w:rFonts w:ascii="Cambria" w:eastAsia="Times New Roman" w:hAnsi="Cambria" w:cs="Arial"/>
          <w:sz w:val="24"/>
          <w:szCs w:val="24"/>
        </w:rPr>
        <w:t>L</w:t>
      </w:r>
    </w:p>
    <w:bookmarkEnd w:id="0"/>
    <w:p w14:paraId="0EDFAD66" w14:textId="77777777" w:rsidR="004A6A9E" w:rsidRPr="004A6A9E" w:rsidRDefault="004A6A9E" w:rsidP="004A6A9E">
      <w:pPr>
        <w:widowControl/>
        <w:spacing w:after="0" w:line="240" w:lineRule="auto"/>
        <w:jc w:val="both"/>
        <w:rPr>
          <w:rFonts w:ascii="Cambria" w:eastAsia="Times New Roman" w:hAnsi="Cambria" w:cs="Arial"/>
          <w:color w:val="FF0000"/>
          <w:sz w:val="24"/>
          <w:szCs w:val="24"/>
        </w:rPr>
      </w:pP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t>Concentration: Advanced Practice Leadership in Public Health</w:t>
      </w:r>
    </w:p>
    <w:p w14:paraId="360BD3E2" w14:textId="77777777" w:rsidR="004A6A9E" w:rsidRPr="004A6A9E" w:rsidRDefault="004A6A9E" w:rsidP="004A6A9E">
      <w:pPr>
        <w:widowControl/>
        <w:spacing w:after="0" w:line="240" w:lineRule="auto"/>
        <w:jc w:val="both"/>
        <w:rPr>
          <w:rFonts w:ascii="Cambria" w:eastAsia="Times New Roman" w:hAnsi="Cambria" w:cs="Arial"/>
          <w:sz w:val="24"/>
          <w:szCs w:val="24"/>
        </w:rPr>
      </w:pPr>
    </w:p>
    <w:p w14:paraId="7ECC56EB" w14:textId="18B60018"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May 2021</w:t>
      </w:r>
      <w:r w:rsidRPr="004A6A9E">
        <w:rPr>
          <w:rFonts w:ascii="Cambria" w:eastAsia="Times New Roman" w:hAnsi="Cambria" w:cs="Arial"/>
          <w:sz w:val="24"/>
          <w:szCs w:val="24"/>
        </w:rPr>
        <w:tab/>
      </w:r>
      <w:r w:rsidRPr="004A6A9E">
        <w:rPr>
          <w:rFonts w:ascii="Cambria" w:eastAsia="Times New Roman" w:hAnsi="Cambria" w:cs="Arial"/>
          <w:sz w:val="24"/>
          <w:szCs w:val="24"/>
        </w:rPr>
        <w:tab/>
        <w:t xml:space="preserve">Diversity, Equity, and Inclusion in the </w:t>
      </w:r>
      <w:r w:rsidR="001C4D7D" w:rsidRPr="004A6A9E">
        <w:rPr>
          <w:rFonts w:ascii="Cambria" w:eastAsia="Times New Roman" w:hAnsi="Cambria" w:cs="Arial"/>
          <w:sz w:val="24"/>
          <w:szCs w:val="24"/>
        </w:rPr>
        <w:t>Workplace</w:t>
      </w:r>
      <w:r w:rsidR="000A22DE">
        <w:rPr>
          <w:rFonts w:ascii="Cambria" w:eastAsia="Times New Roman" w:hAnsi="Cambria" w:cs="Arial"/>
          <w:sz w:val="24"/>
          <w:szCs w:val="24"/>
        </w:rPr>
        <w:t xml:space="preserve"> Certificate</w:t>
      </w:r>
    </w:p>
    <w:p w14:paraId="002F8311" w14:textId="5CBE8928"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t>University of South Florida</w:t>
      </w:r>
      <w:r w:rsidR="00A30104">
        <w:rPr>
          <w:rFonts w:ascii="Cambria" w:eastAsia="Times New Roman" w:hAnsi="Cambria" w:cs="Arial"/>
          <w:sz w:val="24"/>
          <w:szCs w:val="24"/>
        </w:rPr>
        <w:t>, Tampa, FL</w:t>
      </w:r>
    </w:p>
    <w:p w14:paraId="39C3C2DF" w14:textId="77777777" w:rsidR="004A6A9E" w:rsidRPr="004A6A9E" w:rsidRDefault="004A6A9E" w:rsidP="004A6A9E">
      <w:pPr>
        <w:widowControl/>
        <w:spacing w:after="0" w:line="240" w:lineRule="auto"/>
        <w:jc w:val="both"/>
        <w:rPr>
          <w:rFonts w:ascii="Cambria" w:eastAsia="Times New Roman" w:hAnsi="Cambria" w:cs="Arial"/>
          <w:sz w:val="24"/>
          <w:szCs w:val="24"/>
        </w:rPr>
      </w:pPr>
    </w:p>
    <w:p w14:paraId="2617B87C" w14:textId="440CE2C0"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May 2013</w:t>
      </w:r>
      <w:r w:rsidRPr="004A6A9E">
        <w:rPr>
          <w:rFonts w:ascii="Cambria" w:eastAsia="Times New Roman" w:hAnsi="Cambria" w:cs="Arial"/>
          <w:sz w:val="24"/>
          <w:szCs w:val="24"/>
        </w:rPr>
        <w:tab/>
      </w:r>
      <w:r w:rsidRPr="004A6A9E">
        <w:rPr>
          <w:rFonts w:ascii="Cambria" w:eastAsia="Times New Roman" w:hAnsi="Cambria" w:cs="Arial"/>
          <w:sz w:val="24"/>
          <w:szCs w:val="24"/>
        </w:rPr>
        <w:tab/>
        <w:t>Master of Public Administration</w:t>
      </w:r>
    </w:p>
    <w:p w14:paraId="4595793E" w14:textId="5FC052DB"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t>University of South Florida, College of Arts and Sciences, Tampa, F</w:t>
      </w:r>
      <w:r w:rsidR="00614D36">
        <w:rPr>
          <w:rFonts w:ascii="Cambria" w:eastAsia="Times New Roman" w:hAnsi="Cambria" w:cs="Arial"/>
          <w:sz w:val="24"/>
          <w:szCs w:val="24"/>
        </w:rPr>
        <w:t>L</w:t>
      </w: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r>
    </w:p>
    <w:p w14:paraId="12590CA1" w14:textId="4BA640B3"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December 2009</w:t>
      </w:r>
      <w:r w:rsidRPr="004A6A9E">
        <w:rPr>
          <w:rFonts w:ascii="Cambria" w:eastAsia="Times New Roman" w:hAnsi="Cambria" w:cs="Arial"/>
          <w:sz w:val="24"/>
          <w:szCs w:val="24"/>
        </w:rPr>
        <w:tab/>
      </w:r>
      <w:r w:rsidR="000A22DE">
        <w:rPr>
          <w:rFonts w:ascii="Cambria" w:eastAsia="Times New Roman" w:hAnsi="Cambria" w:cs="Arial"/>
          <w:sz w:val="24"/>
          <w:szCs w:val="24"/>
        </w:rPr>
        <w:t xml:space="preserve">Graduate </w:t>
      </w:r>
      <w:r w:rsidRPr="004A6A9E">
        <w:rPr>
          <w:rFonts w:ascii="Cambria" w:eastAsia="Times New Roman" w:hAnsi="Cambria" w:cs="Arial"/>
          <w:sz w:val="24"/>
          <w:szCs w:val="24"/>
        </w:rPr>
        <w:t>Certificate in Nonprofit Management</w:t>
      </w:r>
    </w:p>
    <w:p w14:paraId="7D462C70" w14:textId="73F296F5"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r>
      <w:bookmarkStart w:id="1" w:name="_Hlk105438217"/>
      <w:r w:rsidRPr="004A6A9E">
        <w:rPr>
          <w:rFonts w:ascii="Cambria" w:eastAsia="Times New Roman" w:hAnsi="Cambria" w:cs="Arial"/>
          <w:sz w:val="24"/>
          <w:szCs w:val="24"/>
        </w:rPr>
        <w:t>University of South Florida</w:t>
      </w:r>
      <w:bookmarkEnd w:id="1"/>
      <w:r w:rsidR="00A30104">
        <w:rPr>
          <w:rFonts w:ascii="Cambria" w:eastAsia="Times New Roman" w:hAnsi="Cambria" w:cs="Arial"/>
          <w:sz w:val="24"/>
          <w:szCs w:val="24"/>
        </w:rPr>
        <w:t>, Tampa, FL</w:t>
      </w:r>
    </w:p>
    <w:p w14:paraId="0823CE7C" w14:textId="77777777" w:rsidR="004A6A9E" w:rsidRPr="004A6A9E" w:rsidRDefault="004A6A9E" w:rsidP="004A6A9E">
      <w:pPr>
        <w:widowControl/>
        <w:spacing w:after="0" w:line="240" w:lineRule="auto"/>
        <w:jc w:val="both"/>
        <w:rPr>
          <w:rFonts w:ascii="Cambria" w:eastAsia="Times New Roman" w:hAnsi="Cambria" w:cs="Arial"/>
          <w:sz w:val="24"/>
          <w:szCs w:val="24"/>
        </w:rPr>
      </w:pPr>
    </w:p>
    <w:p w14:paraId="60B52005" w14:textId="77777777"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January 2005</w:t>
      </w:r>
      <w:r w:rsidRPr="004A6A9E">
        <w:rPr>
          <w:rFonts w:ascii="Cambria" w:eastAsia="Times New Roman" w:hAnsi="Cambria" w:cs="Arial"/>
          <w:sz w:val="24"/>
          <w:szCs w:val="24"/>
        </w:rPr>
        <w:tab/>
      </w:r>
      <w:r w:rsidRPr="004A6A9E">
        <w:rPr>
          <w:rFonts w:ascii="Cambria" w:eastAsia="Times New Roman" w:hAnsi="Cambria" w:cs="Arial"/>
          <w:sz w:val="24"/>
          <w:szCs w:val="24"/>
        </w:rPr>
        <w:tab/>
        <w:t>Bachelor of Social Work</w:t>
      </w:r>
    </w:p>
    <w:p w14:paraId="1F9A49C4" w14:textId="6F87F171" w:rsidR="004A6A9E" w:rsidRPr="004A6A9E" w:rsidRDefault="004A6A9E" w:rsidP="004A6A9E">
      <w:pPr>
        <w:widowControl/>
        <w:spacing w:after="0" w:line="240" w:lineRule="auto"/>
        <w:jc w:val="both"/>
        <w:rPr>
          <w:rFonts w:ascii="Cambria" w:eastAsia="Times New Roman" w:hAnsi="Cambria" w:cs="Arial"/>
          <w:sz w:val="24"/>
          <w:szCs w:val="24"/>
        </w:rPr>
      </w:pPr>
      <w:r w:rsidRPr="004A6A9E">
        <w:rPr>
          <w:rFonts w:ascii="Cambria" w:eastAsia="Times New Roman" w:hAnsi="Cambria" w:cs="Arial"/>
          <w:sz w:val="24"/>
          <w:szCs w:val="24"/>
        </w:rPr>
        <w:tab/>
      </w:r>
      <w:r w:rsidRPr="004A6A9E">
        <w:rPr>
          <w:rFonts w:ascii="Cambria" w:eastAsia="Times New Roman" w:hAnsi="Cambria" w:cs="Arial"/>
          <w:sz w:val="24"/>
          <w:szCs w:val="24"/>
        </w:rPr>
        <w:tab/>
      </w:r>
      <w:r w:rsidRPr="004A6A9E">
        <w:rPr>
          <w:rFonts w:ascii="Cambria" w:eastAsia="Times New Roman" w:hAnsi="Cambria" w:cs="Arial"/>
          <w:sz w:val="24"/>
          <w:szCs w:val="24"/>
        </w:rPr>
        <w:tab/>
        <w:t>Florida State University, College of Social Work</w:t>
      </w:r>
      <w:r w:rsidR="00A30104">
        <w:rPr>
          <w:rFonts w:ascii="Cambria" w:eastAsia="Times New Roman" w:hAnsi="Cambria" w:cs="Arial"/>
          <w:sz w:val="24"/>
          <w:szCs w:val="24"/>
        </w:rPr>
        <w:t>, Tallahassee, FL</w:t>
      </w:r>
    </w:p>
    <w:p w14:paraId="7D0CB7E5" w14:textId="77777777" w:rsidR="004A6A9E" w:rsidRPr="004A6A9E" w:rsidRDefault="0058521F" w:rsidP="004A6A9E">
      <w:pPr>
        <w:widowControl/>
        <w:spacing w:after="0" w:line="240" w:lineRule="auto"/>
        <w:jc w:val="both"/>
        <w:rPr>
          <w:rFonts w:ascii="Cambria" w:eastAsia="Times New Roman" w:hAnsi="Cambria" w:cs="Times New Roman"/>
          <w:sz w:val="20"/>
          <w:szCs w:val="20"/>
        </w:rPr>
      </w:pPr>
      <w:r>
        <w:rPr>
          <w:rFonts w:ascii="Cambria" w:eastAsia="Times New Roman" w:hAnsi="Cambria" w:cs="Times New Roman"/>
          <w:noProof/>
          <w:sz w:val="20"/>
          <w:szCs w:val="20"/>
        </w:rPr>
        <w:pict w14:anchorId="7EEE8E2F">
          <v:rect id="_x0000_i1025" alt="" style="width:468pt;height:.05pt;mso-width-percent:0;mso-height-percent:0;mso-width-percent:0;mso-height-percent:0" o:hralign="center" o:hrstd="t" o:hr="t" fillcolor="gray" stroked="f"/>
        </w:pict>
      </w:r>
    </w:p>
    <w:p w14:paraId="6BF7C845" w14:textId="77777777" w:rsidR="004A6A9E" w:rsidRPr="004A6A9E" w:rsidRDefault="004A6A9E" w:rsidP="004A6A9E">
      <w:pPr>
        <w:widowControl/>
        <w:shd w:val="clear" w:color="auto" w:fill="BFBFBF"/>
        <w:spacing w:after="0" w:line="240" w:lineRule="auto"/>
        <w:jc w:val="both"/>
        <w:rPr>
          <w:rFonts w:ascii="Cambria" w:eastAsia="Times New Roman" w:hAnsi="Cambria" w:cs="Times New Roman"/>
          <w:b/>
          <w:sz w:val="4"/>
          <w:szCs w:val="4"/>
        </w:rPr>
      </w:pPr>
    </w:p>
    <w:p w14:paraId="1BCAF77B" w14:textId="57D885CB" w:rsidR="004A6A9E" w:rsidRPr="004A6A9E" w:rsidRDefault="00FA7A96" w:rsidP="004A6A9E">
      <w:pPr>
        <w:widowControl/>
        <w:shd w:val="clear" w:color="auto" w:fill="B8CCE4"/>
        <w:spacing w:after="0" w:line="240" w:lineRule="auto"/>
        <w:jc w:val="both"/>
        <w:rPr>
          <w:rFonts w:ascii="Cambria" w:eastAsia="Times New Roman" w:hAnsi="Cambria" w:cs="Times New Roman"/>
          <w:b/>
          <w:smallCaps/>
          <w:sz w:val="28"/>
          <w:szCs w:val="28"/>
        </w:rPr>
      </w:pPr>
      <w:r>
        <w:rPr>
          <w:rFonts w:ascii="Cambria" w:eastAsia="Times New Roman" w:hAnsi="Cambria" w:cs="Times New Roman"/>
          <w:b/>
          <w:smallCaps/>
          <w:sz w:val="28"/>
          <w:szCs w:val="28"/>
        </w:rPr>
        <w:t>Professional</w:t>
      </w:r>
      <w:r w:rsidR="004A6A9E" w:rsidRPr="004A6A9E">
        <w:rPr>
          <w:rFonts w:ascii="Cambria" w:eastAsia="Times New Roman" w:hAnsi="Cambria" w:cs="Times New Roman"/>
          <w:b/>
          <w:smallCaps/>
          <w:sz w:val="28"/>
          <w:szCs w:val="28"/>
        </w:rPr>
        <w:t xml:space="preserve"> Experience </w:t>
      </w:r>
    </w:p>
    <w:p w14:paraId="5484D943" w14:textId="77777777" w:rsidR="004A6A9E" w:rsidRPr="004A6A9E" w:rsidRDefault="004A6A9E" w:rsidP="004A6A9E">
      <w:pPr>
        <w:widowControl/>
        <w:spacing w:after="0" w:line="240" w:lineRule="auto"/>
        <w:jc w:val="center"/>
        <w:rPr>
          <w:rFonts w:ascii="Cambria" w:eastAsia="Times New Roman" w:hAnsi="Cambria" w:cs="Times New Roman"/>
          <w:sz w:val="8"/>
          <w:szCs w:val="8"/>
        </w:rPr>
      </w:pPr>
    </w:p>
    <w:p w14:paraId="5EE5540C" w14:textId="74C931C1" w:rsidR="009A474A" w:rsidRPr="004A6A9E" w:rsidRDefault="007F71EF" w:rsidP="009A474A">
      <w:pPr>
        <w:widowControl/>
        <w:spacing w:after="0" w:line="240" w:lineRule="auto"/>
        <w:rPr>
          <w:rFonts w:ascii="Cambria" w:eastAsia="Times New Roman" w:hAnsi="Cambria" w:cs="Times New Roman"/>
          <w:sz w:val="24"/>
          <w:szCs w:val="24"/>
        </w:rPr>
      </w:pPr>
      <w:r>
        <w:rPr>
          <w:rFonts w:ascii="Cambria" w:eastAsia="Times New Roman" w:hAnsi="Cambria" w:cs="Times New Roman"/>
          <w:sz w:val="24"/>
          <w:szCs w:val="24"/>
        </w:rPr>
        <w:t>Nov 2023</w:t>
      </w:r>
      <w:r w:rsidR="009A474A" w:rsidRPr="004A6A9E">
        <w:rPr>
          <w:rFonts w:ascii="Cambria" w:eastAsia="Times New Roman" w:hAnsi="Cambria" w:cs="Times New Roman"/>
          <w:sz w:val="24"/>
          <w:szCs w:val="24"/>
        </w:rPr>
        <w:t>-</w:t>
      </w:r>
      <w:r>
        <w:rPr>
          <w:rFonts w:ascii="Cambria" w:eastAsia="Times New Roman" w:hAnsi="Cambria" w:cs="Times New Roman"/>
          <w:sz w:val="24"/>
          <w:szCs w:val="24"/>
        </w:rPr>
        <w:t>Present</w:t>
      </w:r>
      <w:r w:rsidR="009A474A" w:rsidRPr="004A6A9E">
        <w:rPr>
          <w:rFonts w:ascii="Cambria" w:eastAsia="Times New Roman" w:hAnsi="Cambria" w:cs="Times New Roman"/>
          <w:sz w:val="24"/>
          <w:szCs w:val="24"/>
        </w:rPr>
        <w:tab/>
      </w:r>
      <w:r>
        <w:rPr>
          <w:rFonts w:ascii="Cambria" w:eastAsia="Times New Roman" w:hAnsi="Cambria" w:cs="Times New Roman"/>
          <w:sz w:val="24"/>
          <w:szCs w:val="24"/>
        </w:rPr>
        <w:t>Faculty Administrator/</w:t>
      </w:r>
      <w:r w:rsidR="009A474A" w:rsidRPr="004A6A9E">
        <w:rPr>
          <w:rFonts w:ascii="Cambria" w:eastAsia="Times New Roman" w:hAnsi="Cambria" w:cs="Times New Roman"/>
          <w:sz w:val="24"/>
          <w:szCs w:val="24"/>
        </w:rPr>
        <w:t xml:space="preserve">Director </w:t>
      </w:r>
    </w:p>
    <w:p w14:paraId="1ED62EB2" w14:textId="7C3D774A" w:rsidR="009A474A" w:rsidRPr="004A6A9E" w:rsidRDefault="009A474A" w:rsidP="009A474A">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00B04FCC" w:rsidRPr="004A6A9E">
        <w:rPr>
          <w:rFonts w:ascii="Cambria" w:eastAsia="Times New Roman" w:hAnsi="Cambria" w:cs="Times New Roman"/>
          <w:sz w:val="24"/>
          <w:szCs w:val="24"/>
        </w:rPr>
        <w:t>University of South Florida</w:t>
      </w:r>
      <w:r w:rsidR="00B04FCC">
        <w:rPr>
          <w:rFonts w:ascii="Cambria" w:eastAsia="Times New Roman" w:hAnsi="Cambria" w:cs="Times New Roman"/>
          <w:sz w:val="24"/>
          <w:szCs w:val="24"/>
        </w:rPr>
        <w:t>- COPH</w:t>
      </w:r>
      <w:r w:rsidR="00B04FCC" w:rsidRPr="004A6A9E">
        <w:rPr>
          <w:rFonts w:ascii="Cambria" w:eastAsia="Times New Roman" w:hAnsi="Cambria" w:cs="Times New Roman"/>
          <w:sz w:val="24"/>
          <w:szCs w:val="24"/>
        </w:rPr>
        <w:t>, F</w:t>
      </w:r>
      <w:r w:rsidR="00B04FCC">
        <w:rPr>
          <w:rFonts w:ascii="Cambria" w:eastAsia="Times New Roman" w:hAnsi="Cambria" w:cs="Times New Roman"/>
          <w:sz w:val="24"/>
          <w:szCs w:val="24"/>
        </w:rPr>
        <w:t>lorida Covering Kids &amp; Families</w:t>
      </w:r>
    </w:p>
    <w:p w14:paraId="19CA3071" w14:textId="6088FE04" w:rsidR="009A474A" w:rsidRPr="004728F2" w:rsidRDefault="007F71EF" w:rsidP="009A474A">
      <w:pPr>
        <w:pStyle w:val="ListParagraph"/>
        <w:widowControl/>
        <w:numPr>
          <w:ilvl w:val="0"/>
          <w:numId w:val="15"/>
        </w:numPr>
        <w:spacing w:after="0" w:line="240" w:lineRule="auto"/>
        <w:rPr>
          <w:rFonts w:ascii="Cambria" w:eastAsia="Times New Roman" w:hAnsi="Cambria" w:cs="Times New Roman"/>
          <w:sz w:val="24"/>
          <w:szCs w:val="24"/>
        </w:rPr>
      </w:pPr>
      <w:r w:rsidRPr="007F71EF">
        <w:rPr>
          <w:rFonts w:ascii="Cambria" w:eastAsia="Times New Roman" w:hAnsi="Cambria" w:cs="Times New Roman"/>
          <w:sz w:val="24"/>
          <w:szCs w:val="24"/>
        </w:rPr>
        <w:t xml:space="preserve">PI for over $36 million in Federal funding and Director of the COPH Florida Covering Kids and Families (FLCKF) Program. </w:t>
      </w:r>
    </w:p>
    <w:p w14:paraId="1AB1E724" w14:textId="4029953E" w:rsidR="001A5355" w:rsidRPr="004A6A9E" w:rsidRDefault="001A5355" w:rsidP="001A5355">
      <w:pPr>
        <w:widowControl/>
        <w:spacing w:after="0" w:line="240" w:lineRule="auto"/>
        <w:rPr>
          <w:rFonts w:ascii="Cambria" w:eastAsia="Times New Roman" w:hAnsi="Cambria" w:cs="Times New Roman"/>
          <w:sz w:val="24"/>
          <w:szCs w:val="24"/>
        </w:rPr>
      </w:pPr>
      <w:r>
        <w:rPr>
          <w:rFonts w:ascii="Cambria" w:eastAsia="Times New Roman" w:hAnsi="Cambria" w:cs="Times New Roman"/>
          <w:sz w:val="24"/>
          <w:szCs w:val="24"/>
        </w:rPr>
        <w:t>July 2022</w:t>
      </w:r>
      <w:r w:rsidRPr="004A6A9E">
        <w:rPr>
          <w:rFonts w:ascii="Cambria" w:eastAsia="Times New Roman" w:hAnsi="Cambria" w:cs="Times New Roman"/>
          <w:sz w:val="24"/>
          <w:szCs w:val="24"/>
        </w:rPr>
        <w:t>-</w:t>
      </w:r>
      <w:r w:rsidR="00614D36">
        <w:rPr>
          <w:rFonts w:ascii="Cambria" w:eastAsia="Times New Roman" w:hAnsi="Cambria" w:cs="Times New Roman"/>
          <w:sz w:val="24"/>
          <w:szCs w:val="24"/>
        </w:rPr>
        <w:t>Nov</w:t>
      </w:r>
      <w:r w:rsidR="000A1606">
        <w:rPr>
          <w:rFonts w:ascii="Cambria" w:eastAsia="Times New Roman" w:hAnsi="Cambria" w:cs="Times New Roman"/>
          <w:sz w:val="24"/>
          <w:szCs w:val="24"/>
        </w:rPr>
        <w:t xml:space="preserve"> </w:t>
      </w:r>
      <w:r w:rsidR="00614D36">
        <w:rPr>
          <w:rFonts w:ascii="Cambria" w:eastAsia="Times New Roman" w:hAnsi="Cambria" w:cs="Times New Roman"/>
          <w:sz w:val="24"/>
          <w:szCs w:val="24"/>
        </w:rPr>
        <w:t>2023</w:t>
      </w:r>
      <w:r w:rsidRPr="004A6A9E">
        <w:rPr>
          <w:rFonts w:ascii="Cambria" w:eastAsia="Times New Roman" w:hAnsi="Cambria" w:cs="Times New Roman"/>
          <w:sz w:val="24"/>
          <w:szCs w:val="24"/>
        </w:rPr>
        <w:tab/>
      </w:r>
      <w:r>
        <w:rPr>
          <w:rFonts w:ascii="Cambria" w:eastAsia="Times New Roman" w:hAnsi="Cambria" w:cs="Times New Roman"/>
          <w:sz w:val="24"/>
          <w:szCs w:val="24"/>
        </w:rPr>
        <w:t>Executive</w:t>
      </w:r>
      <w:r w:rsidRPr="004A6A9E">
        <w:rPr>
          <w:rFonts w:ascii="Cambria" w:eastAsia="Times New Roman" w:hAnsi="Cambria" w:cs="Times New Roman"/>
          <w:sz w:val="24"/>
          <w:szCs w:val="24"/>
        </w:rPr>
        <w:t xml:space="preserve"> Director </w:t>
      </w:r>
    </w:p>
    <w:p w14:paraId="35FD1B88" w14:textId="4FDB869A" w:rsidR="001A5355" w:rsidRPr="004A6A9E" w:rsidRDefault="001A5355" w:rsidP="001A5355">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t>Pace Center for Girls Inc.,</w:t>
      </w:r>
      <w:r>
        <w:rPr>
          <w:rFonts w:ascii="Cambria" w:eastAsia="Times New Roman" w:hAnsi="Cambria" w:cs="Times New Roman"/>
          <w:sz w:val="24"/>
          <w:szCs w:val="24"/>
        </w:rPr>
        <w:t xml:space="preserve"> Hernando </w:t>
      </w:r>
    </w:p>
    <w:p w14:paraId="66851635" w14:textId="6FBF7EBE" w:rsidR="001A5355" w:rsidRPr="004728F2" w:rsidRDefault="004728F2" w:rsidP="004728F2">
      <w:pPr>
        <w:pStyle w:val="ListParagraph"/>
        <w:widowControl/>
        <w:numPr>
          <w:ilvl w:val="0"/>
          <w:numId w:val="15"/>
        </w:num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 xml:space="preserve">Executive leadership role with </w:t>
      </w:r>
      <w:r w:rsidRPr="004728F2">
        <w:rPr>
          <w:rFonts w:ascii="Cambria" w:eastAsia="Times New Roman" w:hAnsi="Cambria" w:cs="Times New Roman"/>
          <w:sz w:val="24"/>
          <w:szCs w:val="24"/>
        </w:rPr>
        <w:t>responsibilities encompass</w:t>
      </w:r>
      <w:r>
        <w:rPr>
          <w:rFonts w:ascii="Cambria" w:eastAsia="Times New Roman" w:hAnsi="Cambria" w:cs="Times New Roman"/>
          <w:sz w:val="24"/>
          <w:szCs w:val="24"/>
        </w:rPr>
        <w:t>ing</w:t>
      </w:r>
      <w:r w:rsidRPr="004728F2">
        <w:rPr>
          <w:rFonts w:ascii="Cambria" w:eastAsia="Times New Roman" w:hAnsi="Cambria" w:cs="Times New Roman"/>
          <w:sz w:val="24"/>
          <w:szCs w:val="24"/>
        </w:rPr>
        <w:t xml:space="preserve"> </w:t>
      </w:r>
      <w:r>
        <w:rPr>
          <w:rFonts w:ascii="Cambria" w:eastAsia="Times New Roman" w:hAnsi="Cambria" w:cs="Times New Roman"/>
          <w:sz w:val="24"/>
          <w:szCs w:val="24"/>
        </w:rPr>
        <w:t>advocacy</w:t>
      </w:r>
      <w:r w:rsidRPr="004728F2">
        <w:rPr>
          <w:rFonts w:ascii="Cambria" w:eastAsia="Times New Roman" w:hAnsi="Cambria" w:cs="Times New Roman"/>
          <w:sz w:val="24"/>
          <w:szCs w:val="24"/>
        </w:rPr>
        <w:t xml:space="preserve"> for the agency, forging alliances with stakeholders, participating in special initiatives, contributing to policy formation and implementation, and exhibiting tangible outcomes. </w:t>
      </w:r>
      <w:r>
        <w:rPr>
          <w:rFonts w:ascii="Cambria" w:eastAsia="Times New Roman" w:hAnsi="Cambria" w:cs="Times New Roman"/>
          <w:sz w:val="24"/>
          <w:szCs w:val="24"/>
        </w:rPr>
        <w:t>Maintained</w:t>
      </w:r>
      <w:r w:rsidRPr="004728F2">
        <w:rPr>
          <w:rFonts w:ascii="Cambria" w:eastAsia="Times New Roman" w:hAnsi="Cambria" w:cs="Times New Roman"/>
          <w:sz w:val="24"/>
          <w:szCs w:val="24"/>
        </w:rPr>
        <w:t xml:space="preserve"> a balance between the agency's objectives and </w:t>
      </w:r>
      <w:r>
        <w:rPr>
          <w:rFonts w:ascii="Cambria" w:eastAsia="Times New Roman" w:hAnsi="Cambria" w:cs="Times New Roman"/>
          <w:sz w:val="24"/>
          <w:szCs w:val="24"/>
        </w:rPr>
        <w:t>making</w:t>
      </w:r>
      <w:r w:rsidRPr="004728F2">
        <w:rPr>
          <w:rFonts w:ascii="Cambria" w:eastAsia="Times New Roman" w:hAnsi="Cambria" w:cs="Times New Roman"/>
          <w:sz w:val="24"/>
          <w:szCs w:val="24"/>
        </w:rPr>
        <w:t xml:space="preserve"> informed decisions that serve the interests of both staff and girls, all while advancing the agency's core values to motivate and inspire the team, girls, and board.</w:t>
      </w:r>
      <w:r>
        <w:rPr>
          <w:rFonts w:ascii="Cambria" w:eastAsia="Times New Roman" w:hAnsi="Cambria" w:cs="Times New Roman"/>
          <w:sz w:val="24"/>
          <w:szCs w:val="24"/>
        </w:rPr>
        <w:t xml:space="preserve"> Managed a budget of more than $1.5M</w:t>
      </w:r>
      <w:r w:rsidR="00546D3A">
        <w:rPr>
          <w:rFonts w:ascii="Cambria" w:eastAsia="Times New Roman" w:hAnsi="Cambria" w:cs="Times New Roman"/>
          <w:sz w:val="24"/>
          <w:szCs w:val="24"/>
        </w:rPr>
        <w:t>, comprised of funding from the Department of Juvenile Justice, Florida Department of Education, and other private grants</w:t>
      </w:r>
      <w:r>
        <w:rPr>
          <w:rFonts w:ascii="Cambria" w:eastAsia="Times New Roman" w:hAnsi="Cambria" w:cs="Times New Roman"/>
          <w:sz w:val="24"/>
          <w:szCs w:val="24"/>
        </w:rPr>
        <w:t xml:space="preserve">. </w:t>
      </w:r>
    </w:p>
    <w:p w14:paraId="078FC64C" w14:textId="1C5AE80E"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Jan 2021-</w:t>
      </w:r>
      <w:r w:rsidR="001A5355">
        <w:rPr>
          <w:rFonts w:ascii="Cambria" w:eastAsia="Times New Roman" w:hAnsi="Cambria" w:cs="Times New Roman"/>
          <w:sz w:val="24"/>
          <w:szCs w:val="24"/>
        </w:rPr>
        <w:t>June 2022</w:t>
      </w:r>
      <w:r w:rsidRPr="004A6A9E">
        <w:rPr>
          <w:rFonts w:ascii="Cambria" w:eastAsia="Times New Roman" w:hAnsi="Cambria" w:cs="Times New Roman"/>
          <w:sz w:val="24"/>
          <w:szCs w:val="24"/>
        </w:rPr>
        <w:tab/>
        <w:t>Associate Director of Program Performance</w:t>
      </w:r>
    </w:p>
    <w:p w14:paraId="31B6F4C0" w14:textId="6FC8EE2A"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t>Pace Center for Girls Inc.,</w:t>
      </w:r>
      <w:r w:rsidR="00271281">
        <w:rPr>
          <w:rFonts w:ascii="Cambria" w:eastAsia="Times New Roman" w:hAnsi="Cambria" w:cs="Times New Roman"/>
          <w:sz w:val="24"/>
          <w:szCs w:val="24"/>
        </w:rPr>
        <w:t xml:space="preserve"> National Office </w:t>
      </w:r>
    </w:p>
    <w:p w14:paraId="34DF38D4" w14:textId="00B88F9A" w:rsidR="004A6A9E" w:rsidRPr="004A6A9E" w:rsidRDefault="00546D3A" w:rsidP="004A6A9E">
      <w:pPr>
        <w:widowControl/>
        <w:numPr>
          <w:ilvl w:val="0"/>
          <w:numId w:val="7"/>
        </w:numPr>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Support role with executive level competencies and responsibility of f</w:t>
      </w:r>
      <w:r w:rsidRPr="00546D3A">
        <w:rPr>
          <w:rFonts w:ascii="Cambria" w:eastAsia="Times New Roman" w:hAnsi="Cambria" w:cs="Times New Roman"/>
          <w:sz w:val="24"/>
          <w:szCs w:val="24"/>
        </w:rPr>
        <w:t xml:space="preserve">acilitating a collaborative culture </w:t>
      </w:r>
      <w:r>
        <w:rPr>
          <w:rFonts w:ascii="Cambria" w:eastAsia="Times New Roman" w:hAnsi="Cambria" w:cs="Times New Roman"/>
          <w:sz w:val="24"/>
          <w:szCs w:val="24"/>
        </w:rPr>
        <w:t>across the organization</w:t>
      </w:r>
      <w:r w:rsidRPr="00546D3A">
        <w:rPr>
          <w:rFonts w:ascii="Cambria" w:eastAsia="Times New Roman" w:hAnsi="Cambria" w:cs="Times New Roman"/>
          <w:sz w:val="24"/>
          <w:szCs w:val="24"/>
        </w:rPr>
        <w:t xml:space="preserve"> for successful community collaborations, programs, and projects. </w:t>
      </w:r>
      <w:r>
        <w:rPr>
          <w:rFonts w:ascii="Cambria" w:eastAsia="Times New Roman" w:hAnsi="Cambria" w:cs="Times New Roman"/>
          <w:sz w:val="24"/>
          <w:szCs w:val="24"/>
        </w:rPr>
        <w:t>Provided t</w:t>
      </w:r>
      <w:r w:rsidRPr="00546D3A">
        <w:rPr>
          <w:rFonts w:ascii="Cambria" w:eastAsia="Times New Roman" w:hAnsi="Cambria" w:cs="Times New Roman"/>
          <w:sz w:val="24"/>
          <w:szCs w:val="24"/>
        </w:rPr>
        <w:t xml:space="preserve">echnical support in delivering programs using a gender-responsive, strength-based, and trauma-informed approach while considering a girl's developmental domains. </w:t>
      </w:r>
      <w:r>
        <w:rPr>
          <w:rFonts w:ascii="Cambria" w:eastAsia="Times New Roman" w:hAnsi="Cambria" w:cs="Times New Roman"/>
          <w:sz w:val="24"/>
          <w:szCs w:val="24"/>
        </w:rPr>
        <w:t>Identified</w:t>
      </w:r>
      <w:r w:rsidRPr="00546D3A">
        <w:rPr>
          <w:rFonts w:ascii="Cambria" w:eastAsia="Times New Roman" w:hAnsi="Cambria" w:cs="Times New Roman"/>
          <w:sz w:val="24"/>
          <w:szCs w:val="24"/>
        </w:rPr>
        <w:t xml:space="preserve"> ongoing staff development needs and ensured program success, effective collaboration with center leadership and the Senior </w:t>
      </w:r>
      <w:r>
        <w:rPr>
          <w:rFonts w:ascii="Cambria" w:eastAsia="Times New Roman" w:hAnsi="Cambria" w:cs="Times New Roman"/>
          <w:sz w:val="24"/>
          <w:szCs w:val="24"/>
        </w:rPr>
        <w:t>Program Leadership Team</w:t>
      </w:r>
      <w:r w:rsidRPr="00546D3A">
        <w:rPr>
          <w:rFonts w:ascii="Cambria" w:eastAsia="Times New Roman" w:hAnsi="Cambria" w:cs="Times New Roman"/>
          <w:sz w:val="24"/>
          <w:szCs w:val="24"/>
        </w:rPr>
        <w:t xml:space="preserve">. </w:t>
      </w:r>
      <w:r>
        <w:rPr>
          <w:rFonts w:ascii="Cambria" w:eastAsia="Times New Roman" w:hAnsi="Cambria" w:cs="Times New Roman"/>
          <w:sz w:val="24"/>
          <w:szCs w:val="24"/>
        </w:rPr>
        <w:t>Utilized</w:t>
      </w:r>
      <w:r w:rsidRPr="00546D3A">
        <w:rPr>
          <w:rFonts w:ascii="Cambria" w:eastAsia="Times New Roman" w:hAnsi="Cambria" w:cs="Times New Roman"/>
          <w:sz w:val="24"/>
          <w:szCs w:val="24"/>
        </w:rPr>
        <w:t xml:space="preserve"> data-</w:t>
      </w:r>
      <w:r w:rsidRPr="00546D3A">
        <w:rPr>
          <w:rFonts w:ascii="Cambria" w:eastAsia="Times New Roman" w:hAnsi="Cambria" w:cs="Times New Roman"/>
          <w:sz w:val="24"/>
          <w:szCs w:val="24"/>
        </w:rPr>
        <w:lastRenderedPageBreak/>
        <w:t xml:space="preserve">driven decision-making and </w:t>
      </w:r>
      <w:r w:rsidR="00681C95" w:rsidRPr="00546D3A">
        <w:rPr>
          <w:rFonts w:ascii="Cambria" w:eastAsia="Times New Roman" w:hAnsi="Cambria" w:cs="Times New Roman"/>
          <w:sz w:val="24"/>
          <w:szCs w:val="24"/>
        </w:rPr>
        <w:t>initiative-taking</w:t>
      </w:r>
      <w:r w:rsidRPr="00546D3A">
        <w:rPr>
          <w:rFonts w:ascii="Cambria" w:eastAsia="Times New Roman" w:hAnsi="Cambria" w:cs="Times New Roman"/>
          <w:sz w:val="24"/>
          <w:szCs w:val="24"/>
        </w:rPr>
        <w:t xml:space="preserve"> planning for program success</w:t>
      </w:r>
      <w:r>
        <w:rPr>
          <w:rFonts w:ascii="Cambria" w:eastAsia="Times New Roman" w:hAnsi="Cambria" w:cs="Times New Roman"/>
          <w:sz w:val="24"/>
          <w:szCs w:val="24"/>
        </w:rPr>
        <w:t xml:space="preserve"> as well as </w:t>
      </w:r>
      <w:r w:rsidRPr="00546D3A">
        <w:rPr>
          <w:rFonts w:ascii="Cambria" w:eastAsia="Times New Roman" w:hAnsi="Cambria" w:cs="Times New Roman"/>
          <w:sz w:val="24"/>
          <w:szCs w:val="24"/>
        </w:rPr>
        <w:t>adapting to virtual models to achieve program goals.</w:t>
      </w:r>
      <w:r>
        <w:rPr>
          <w:rFonts w:ascii="Cambria" w:eastAsia="Times New Roman" w:hAnsi="Cambria" w:cs="Times New Roman"/>
          <w:sz w:val="24"/>
          <w:szCs w:val="24"/>
        </w:rPr>
        <w:t xml:space="preserve"> Responsible for measuring and promoting center </w:t>
      </w:r>
      <w:r w:rsidR="00681C95">
        <w:rPr>
          <w:rFonts w:ascii="Cambria" w:eastAsia="Times New Roman" w:hAnsi="Cambria" w:cs="Times New Roman"/>
          <w:sz w:val="24"/>
          <w:szCs w:val="24"/>
        </w:rPr>
        <w:t>health</w:t>
      </w:r>
      <w:r>
        <w:rPr>
          <w:rFonts w:ascii="Cambria" w:eastAsia="Times New Roman" w:hAnsi="Cambria" w:cs="Times New Roman"/>
          <w:sz w:val="24"/>
          <w:szCs w:val="24"/>
        </w:rPr>
        <w:t xml:space="preserve"> for 6 of 21 counties throughout the state of Florida. </w:t>
      </w:r>
    </w:p>
    <w:p w14:paraId="7293E937" w14:textId="77777777" w:rsidR="004A6A9E" w:rsidRPr="004A6A9E" w:rsidRDefault="004A6A9E" w:rsidP="004A6A9E">
      <w:pPr>
        <w:widowControl/>
        <w:spacing w:after="0" w:line="240" w:lineRule="auto"/>
        <w:rPr>
          <w:rFonts w:ascii="Cambria" w:eastAsia="Times New Roman" w:hAnsi="Cambria" w:cs="Times New Roman"/>
          <w:sz w:val="24"/>
          <w:szCs w:val="24"/>
        </w:rPr>
      </w:pPr>
    </w:p>
    <w:p w14:paraId="2F66D8C5" w14:textId="77777777"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Nov 2017-Jan 2021</w:t>
      </w:r>
      <w:r w:rsidRPr="004A6A9E">
        <w:rPr>
          <w:rFonts w:ascii="Cambria" w:eastAsia="Times New Roman" w:hAnsi="Cambria" w:cs="Times New Roman"/>
          <w:sz w:val="24"/>
          <w:szCs w:val="24"/>
        </w:rPr>
        <w:tab/>
        <w:t>Social Services Manager</w:t>
      </w:r>
    </w:p>
    <w:p w14:paraId="1796C5BA" w14:textId="32E28C32"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t>Pace Center for Girls Inc.,</w:t>
      </w:r>
      <w:r w:rsidR="00271281">
        <w:rPr>
          <w:rFonts w:ascii="Cambria" w:eastAsia="Times New Roman" w:hAnsi="Cambria" w:cs="Times New Roman"/>
          <w:sz w:val="24"/>
          <w:szCs w:val="24"/>
        </w:rPr>
        <w:t xml:space="preserve"> Hernando </w:t>
      </w:r>
    </w:p>
    <w:p w14:paraId="04C6C0C8" w14:textId="689E790B" w:rsidR="004A6A9E" w:rsidRPr="004A6A9E" w:rsidRDefault="00752A29" w:rsidP="004A6A9E">
      <w:pPr>
        <w:widowControl/>
        <w:numPr>
          <w:ilvl w:val="0"/>
          <w:numId w:val="7"/>
        </w:numPr>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O</w:t>
      </w:r>
      <w:r w:rsidRPr="00752A29">
        <w:rPr>
          <w:rFonts w:ascii="Cambria" w:eastAsia="Times New Roman" w:hAnsi="Cambria" w:cs="Times New Roman"/>
          <w:sz w:val="24"/>
          <w:szCs w:val="24"/>
        </w:rPr>
        <w:t xml:space="preserve">versaw daily program operations and compliance with contractual duties for a team of four counselors and other social service staff. </w:t>
      </w:r>
      <w:r>
        <w:rPr>
          <w:rFonts w:ascii="Cambria" w:eastAsia="Times New Roman" w:hAnsi="Cambria" w:cs="Times New Roman"/>
          <w:sz w:val="24"/>
          <w:szCs w:val="24"/>
        </w:rPr>
        <w:t>F</w:t>
      </w:r>
      <w:r w:rsidRPr="00752A29">
        <w:rPr>
          <w:rFonts w:ascii="Cambria" w:eastAsia="Times New Roman" w:hAnsi="Cambria" w:cs="Times New Roman"/>
          <w:sz w:val="24"/>
          <w:szCs w:val="24"/>
        </w:rPr>
        <w:t>ocused on promoting girls' resiliency and protective factors by improving relationships, increasing self-efficacy, and encouraging self-advocacy. Responsibilities included recruitment and retention of girls, providing oversight to counselors in the provision of counseling and wrap-around care, assessing psycho-social needs, ensuring fidelity to an evidenced-based program model, and supporting the use of the Transtheoretical Model of Change and Relational-Cultural Theory.</w:t>
      </w:r>
    </w:p>
    <w:p w14:paraId="0C9C125F" w14:textId="77777777" w:rsidR="004A6A9E" w:rsidRPr="004A6A9E" w:rsidRDefault="004A6A9E" w:rsidP="004A6A9E">
      <w:pPr>
        <w:widowControl/>
        <w:spacing w:after="0" w:line="240" w:lineRule="auto"/>
        <w:rPr>
          <w:rFonts w:ascii="Cambria" w:eastAsia="Times New Roman" w:hAnsi="Cambria" w:cs="Times New Roman"/>
          <w:sz w:val="24"/>
          <w:szCs w:val="24"/>
        </w:rPr>
      </w:pPr>
    </w:p>
    <w:p w14:paraId="5A796CF3" w14:textId="77777777"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Sept 2013-Dec 2017</w:t>
      </w:r>
      <w:r w:rsidRPr="004A6A9E">
        <w:rPr>
          <w:rFonts w:ascii="Cambria" w:eastAsia="Times New Roman" w:hAnsi="Cambria" w:cs="Times New Roman"/>
          <w:sz w:val="24"/>
          <w:szCs w:val="24"/>
        </w:rPr>
        <w:tab/>
        <w:t>Program Planner Analyst</w:t>
      </w:r>
    </w:p>
    <w:p w14:paraId="7F558715" w14:textId="38E747C5"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t>University of South Florida</w:t>
      </w:r>
      <w:r w:rsidR="00B04FCC">
        <w:rPr>
          <w:rFonts w:ascii="Cambria" w:eastAsia="Times New Roman" w:hAnsi="Cambria" w:cs="Times New Roman"/>
          <w:sz w:val="24"/>
          <w:szCs w:val="24"/>
        </w:rPr>
        <w:t>-COPH</w:t>
      </w:r>
      <w:r w:rsidRPr="004A6A9E">
        <w:rPr>
          <w:rFonts w:ascii="Cambria" w:eastAsia="Times New Roman" w:hAnsi="Cambria" w:cs="Times New Roman"/>
          <w:sz w:val="24"/>
          <w:szCs w:val="24"/>
        </w:rPr>
        <w:t>, F</w:t>
      </w:r>
      <w:r w:rsidR="00F35BD4">
        <w:rPr>
          <w:rFonts w:ascii="Cambria" w:eastAsia="Times New Roman" w:hAnsi="Cambria" w:cs="Times New Roman"/>
          <w:sz w:val="24"/>
          <w:szCs w:val="24"/>
        </w:rPr>
        <w:t>lorida</w:t>
      </w:r>
      <w:r w:rsidR="00363F4E">
        <w:rPr>
          <w:rFonts w:ascii="Cambria" w:eastAsia="Times New Roman" w:hAnsi="Cambria" w:cs="Times New Roman"/>
          <w:sz w:val="24"/>
          <w:szCs w:val="24"/>
        </w:rPr>
        <w:t xml:space="preserve"> Covering Kids &amp; Families</w:t>
      </w:r>
    </w:p>
    <w:p w14:paraId="3522A066" w14:textId="7FCFE0F5" w:rsidR="004A6A9E" w:rsidRPr="00752A29" w:rsidRDefault="00752A29" w:rsidP="00752A29">
      <w:pPr>
        <w:pStyle w:val="ListParagraph"/>
        <w:widowControl/>
        <w:numPr>
          <w:ilvl w:val="0"/>
          <w:numId w:val="7"/>
        </w:num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P</w:t>
      </w:r>
      <w:r w:rsidRPr="00752A29">
        <w:rPr>
          <w:rFonts w:ascii="Cambria" w:eastAsia="Times New Roman" w:hAnsi="Cambria" w:cs="Times New Roman"/>
          <w:sz w:val="24"/>
          <w:szCs w:val="24"/>
        </w:rPr>
        <w:t xml:space="preserve">rovided project oversight for five Florida Regional Health Council Consortium Partners' ACA Navigator Projects, encompassing </w:t>
      </w:r>
      <w:r w:rsidR="00681C95" w:rsidRPr="00752A29">
        <w:rPr>
          <w:rFonts w:ascii="Cambria" w:eastAsia="Times New Roman" w:hAnsi="Cambria" w:cs="Times New Roman"/>
          <w:sz w:val="24"/>
          <w:szCs w:val="24"/>
        </w:rPr>
        <w:t>thirty-four</w:t>
      </w:r>
      <w:r w:rsidRPr="00752A29">
        <w:rPr>
          <w:rFonts w:ascii="Cambria" w:eastAsia="Times New Roman" w:hAnsi="Cambria" w:cs="Times New Roman"/>
          <w:sz w:val="24"/>
          <w:szCs w:val="24"/>
        </w:rPr>
        <w:t xml:space="preserve"> counties</w:t>
      </w:r>
      <w:r>
        <w:rPr>
          <w:rFonts w:ascii="Cambria" w:eastAsia="Times New Roman" w:hAnsi="Cambria" w:cs="Times New Roman"/>
          <w:sz w:val="24"/>
          <w:szCs w:val="24"/>
        </w:rPr>
        <w:t xml:space="preserve"> and $2.5M of the $5.9M award</w:t>
      </w:r>
      <w:r w:rsidRPr="00752A29">
        <w:rPr>
          <w:rFonts w:ascii="Cambria" w:eastAsia="Times New Roman" w:hAnsi="Cambria" w:cs="Times New Roman"/>
          <w:sz w:val="24"/>
          <w:szCs w:val="24"/>
        </w:rPr>
        <w:t xml:space="preserve">. </w:t>
      </w:r>
      <w:r>
        <w:rPr>
          <w:rFonts w:ascii="Cambria" w:eastAsia="Times New Roman" w:hAnsi="Cambria" w:cs="Times New Roman"/>
          <w:sz w:val="24"/>
          <w:szCs w:val="24"/>
        </w:rPr>
        <w:t>D</w:t>
      </w:r>
      <w:r w:rsidRPr="00752A29">
        <w:rPr>
          <w:rFonts w:ascii="Cambria" w:eastAsia="Times New Roman" w:hAnsi="Cambria" w:cs="Times New Roman"/>
          <w:sz w:val="24"/>
          <w:szCs w:val="24"/>
        </w:rPr>
        <w:t xml:space="preserve">emonstrated </w:t>
      </w:r>
      <w:r>
        <w:rPr>
          <w:rFonts w:ascii="Cambria" w:eastAsia="Times New Roman" w:hAnsi="Cambria" w:cs="Times New Roman"/>
          <w:sz w:val="24"/>
          <w:szCs w:val="24"/>
        </w:rPr>
        <w:t>the</w:t>
      </w:r>
      <w:r w:rsidRPr="00752A29">
        <w:rPr>
          <w:rFonts w:ascii="Cambria" w:eastAsia="Times New Roman" w:hAnsi="Cambria" w:cs="Times New Roman"/>
          <w:sz w:val="24"/>
          <w:szCs w:val="24"/>
        </w:rPr>
        <w:t xml:space="preserve"> ability to establish community partnerships, which extended the provision of services to two previously underserved counties. Through public education and outreach activities, in collaboration with community partners, successfully increased participation of underrepresented groups in programs and organizations. </w:t>
      </w:r>
      <w:r>
        <w:rPr>
          <w:rFonts w:ascii="Cambria" w:eastAsia="Times New Roman" w:hAnsi="Cambria" w:cs="Times New Roman"/>
          <w:sz w:val="24"/>
          <w:szCs w:val="24"/>
        </w:rPr>
        <w:t>D</w:t>
      </w:r>
      <w:r w:rsidRPr="00752A29">
        <w:rPr>
          <w:rFonts w:ascii="Cambria" w:eastAsia="Times New Roman" w:hAnsi="Cambria" w:cs="Times New Roman"/>
          <w:sz w:val="24"/>
          <w:szCs w:val="24"/>
        </w:rPr>
        <w:t>eveloped valuable partnerships for outreach and education concerning ACA and Marketplace eligibility, fostering growth through trust, and cultivating positive relationships with local businesses.</w:t>
      </w:r>
      <w:r>
        <w:rPr>
          <w:rFonts w:ascii="Cambria" w:eastAsia="Times New Roman" w:hAnsi="Cambria" w:cs="Times New Roman"/>
          <w:sz w:val="24"/>
          <w:szCs w:val="24"/>
        </w:rPr>
        <w:t xml:space="preserve"> </w:t>
      </w:r>
    </w:p>
    <w:p w14:paraId="0C703749" w14:textId="77777777"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Sept 2012-Sept 2013</w:t>
      </w:r>
      <w:r w:rsidRPr="004A6A9E">
        <w:rPr>
          <w:rFonts w:ascii="Cambria" w:eastAsia="Times New Roman" w:hAnsi="Cambria" w:cs="Times New Roman"/>
          <w:sz w:val="24"/>
          <w:szCs w:val="24"/>
        </w:rPr>
        <w:tab/>
        <w:t xml:space="preserve"> Program Manager</w:t>
      </w:r>
    </w:p>
    <w:p w14:paraId="480590E9" w14:textId="4636F6CC"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r>
      <w:r w:rsidRPr="004A6A9E">
        <w:rPr>
          <w:rFonts w:ascii="Cambria" w:eastAsia="Times New Roman" w:hAnsi="Cambria" w:cs="Times New Roman"/>
          <w:sz w:val="24"/>
          <w:szCs w:val="24"/>
        </w:rPr>
        <w:tab/>
        <w:t xml:space="preserve"> Hillsborough County Public Schools Full-Service Center</w:t>
      </w:r>
    </w:p>
    <w:p w14:paraId="36A2A876" w14:textId="46D06683" w:rsidR="004A6A9E" w:rsidRPr="00D4207D" w:rsidRDefault="00D4207D" w:rsidP="00D4207D">
      <w:pPr>
        <w:pStyle w:val="ListParagraph"/>
        <w:widowControl/>
        <w:numPr>
          <w:ilvl w:val="0"/>
          <w:numId w:val="7"/>
        </w:numPr>
        <w:spacing w:after="0" w:line="240" w:lineRule="auto"/>
        <w:rPr>
          <w:rFonts w:ascii="Cambria" w:eastAsia="Times New Roman" w:hAnsi="Cambria" w:cs="Times New Roman"/>
          <w:sz w:val="24"/>
          <w:szCs w:val="24"/>
        </w:rPr>
      </w:pPr>
      <w:r>
        <w:rPr>
          <w:rFonts w:ascii="Cambria" w:eastAsia="Times New Roman" w:hAnsi="Cambria" w:cs="Times New Roman"/>
          <w:sz w:val="24"/>
          <w:szCs w:val="24"/>
        </w:rPr>
        <w:t>Served as</w:t>
      </w:r>
      <w:r w:rsidRPr="00D4207D">
        <w:rPr>
          <w:rFonts w:ascii="Cambria" w:eastAsia="Times New Roman" w:hAnsi="Cambria" w:cs="Times New Roman"/>
          <w:sz w:val="24"/>
          <w:szCs w:val="24"/>
        </w:rPr>
        <w:t xml:space="preserve"> overseer of the Just </w:t>
      </w:r>
      <w:r w:rsidR="00681C95" w:rsidRPr="00D4207D">
        <w:rPr>
          <w:rFonts w:ascii="Cambria" w:eastAsia="Times New Roman" w:hAnsi="Cambria" w:cs="Times New Roman"/>
          <w:sz w:val="24"/>
          <w:szCs w:val="24"/>
        </w:rPr>
        <w:t>Full-Service</w:t>
      </w:r>
      <w:r w:rsidRPr="00D4207D">
        <w:rPr>
          <w:rFonts w:ascii="Cambria" w:eastAsia="Times New Roman" w:hAnsi="Cambria" w:cs="Times New Roman"/>
          <w:sz w:val="24"/>
          <w:szCs w:val="24"/>
        </w:rPr>
        <w:t xml:space="preserve"> Center facility, operated under the guidance of the Coordinator of </w:t>
      </w:r>
      <w:r w:rsidR="00681C95" w:rsidRPr="00D4207D">
        <w:rPr>
          <w:rFonts w:ascii="Cambria" w:eastAsia="Times New Roman" w:hAnsi="Cambria" w:cs="Times New Roman"/>
          <w:sz w:val="24"/>
          <w:szCs w:val="24"/>
        </w:rPr>
        <w:t>Full-Service</w:t>
      </w:r>
      <w:r w:rsidRPr="00D4207D">
        <w:rPr>
          <w:rFonts w:ascii="Cambria" w:eastAsia="Times New Roman" w:hAnsi="Cambria" w:cs="Times New Roman"/>
          <w:sz w:val="24"/>
          <w:szCs w:val="24"/>
        </w:rPr>
        <w:t xml:space="preserve"> Centers. </w:t>
      </w:r>
      <w:r>
        <w:rPr>
          <w:rFonts w:ascii="Cambria" w:eastAsia="Times New Roman" w:hAnsi="Cambria" w:cs="Times New Roman"/>
          <w:sz w:val="24"/>
          <w:szCs w:val="24"/>
        </w:rPr>
        <w:t>R</w:t>
      </w:r>
      <w:r w:rsidRPr="00D4207D">
        <w:rPr>
          <w:rFonts w:ascii="Cambria" w:eastAsia="Times New Roman" w:hAnsi="Cambria" w:cs="Times New Roman"/>
          <w:sz w:val="24"/>
          <w:szCs w:val="24"/>
        </w:rPr>
        <w:t>esponsibilities included establishing relationships with schools, agencies, families, and the community; developing service delivery systems with multiple partners; disseminating school and community resource and event information to partners; providing parent and family support; managing materials to be included in the Full Service Handbook; managing the development and circulation of Full Service Center publications; compiling, analyzing, and disseminating Full Service Center data in reporting format; developing information distribution schedules for predetermined partners; preparing and managing the development of Full Service &amp; Collaboration Workshops; managing Full Service Center referral/intake and follow-up; and identifying prospective faith-based partners.</w:t>
      </w:r>
    </w:p>
    <w:p w14:paraId="19258C83" w14:textId="77777777" w:rsidR="004A6A9E" w:rsidRPr="004A6A9E" w:rsidRDefault="004A6A9E" w:rsidP="004A6A9E">
      <w:pPr>
        <w:widowControl/>
        <w:spacing w:after="0" w:line="240" w:lineRule="auto"/>
        <w:rPr>
          <w:rFonts w:ascii="Cambria" w:eastAsia="Times New Roman" w:hAnsi="Cambria" w:cs="Times New Roman"/>
          <w:sz w:val="24"/>
          <w:szCs w:val="24"/>
        </w:rPr>
      </w:pPr>
      <w:r w:rsidRPr="004A6A9E">
        <w:rPr>
          <w:rFonts w:ascii="Cambria" w:eastAsia="Times New Roman" w:hAnsi="Cambria" w:cs="Times New Roman"/>
          <w:sz w:val="24"/>
          <w:szCs w:val="24"/>
        </w:rPr>
        <w:t>May 2007-Sept 2012</w:t>
      </w:r>
      <w:r w:rsidRPr="004A6A9E">
        <w:rPr>
          <w:rFonts w:ascii="Cambria" w:eastAsia="Times New Roman" w:hAnsi="Cambria" w:cs="Times New Roman"/>
          <w:sz w:val="24"/>
          <w:szCs w:val="24"/>
        </w:rPr>
        <w:tab/>
        <w:t xml:space="preserve"> Human Services Practitioner</w:t>
      </w:r>
    </w:p>
    <w:p w14:paraId="508C48AB" w14:textId="68444878" w:rsidR="004A6A9E" w:rsidRPr="004A6A9E" w:rsidRDefault="004A6A9E" w:rsidP="004A6A9E">
      <w:pPr>
        <w:widowControl/>
        <w:pBdr>
          <w:top w:val="nil"/>
          <w:left w:val="nil"/>
          <w:bottom w:val="nil"/>
          <w:right w:val="nil"/>
          <w:between w:val="nil"/>
        </w:pBdr>
        <w:spacing w:before="67" w:after="0" w:line="240" w:lineRule="auto"/>
        <w:ind w:left="1440" w:right="2651" w:firstLine="720"/>
        <w:jc w:val="both"/>
        <w:rPr>
          <w:rFonts w:ascii="Cambria" w:eastAsia="Libre Baskerville" w:hAnsi="Cambria" w:cs="Libre Baskerville"/>
          <w:bCs/>
          <w:iCs/>
          <w:sz w:val="24"/>
          <w:szCs w:val="24"/>
        </w:rPr>
      </w:pPr>
      <w:r w:rsidRPr="004A6A9E">
        <w:rPr>
          <w:rFonts w:ascii="Cambria" w:eastAsia="Libre Baskerville" w:hAnsi="Cambria" w:cs="Libre Baskerville"/>
          <w:bCs/>
          <w:iCs/>
          <w:sz w:val="24"/>
          <w:szCs w:val="24"/>
        </w:rPr>
        <w:t xml:space="preserve"> University of South Florida</w:t>
      </w:r>
      <w:r w:rsidR="0059282E">
        <w:rPr>
          <w:rFonts w:ascii="Cambria" w:eastAsia="Libre Baskerville" w:hAnsi="Cambria" w:cs="Libre Baskerville"/>
          <w:bCs/>
          <w:iCs/>
          <w:sz w:val="24"/>
          <w:szCs w:val="24"/>
        </w:rPr>
        <w:t xml:space="preserve">, </w:t>
      </w:r>
      <w:r w:rsidRPr="004A6A9E">
        <w:rPr>
          <w:rFonts w:ascii="Cambria" w:eastAsia="Libre Baskerville" w:hAnsi="Cambria" w:cs="Libre Baskerville"/>
          <w:bCs/>
          <w:iCs/>
          <w:sz w:val="24"/>
          <w:szCs w:val="24"/>
        </w:rPr>
        <w:t>Florida Kinship Center</w:t>
      </w:r>
      <w:r w:rsidRPr="004A6A9E">
        <w:rPr>
          <w:rFonts w:ascii="Cambria" w:eastAsia="Libre Baskerville" w:hAnsi="Cambria" w:cs="Libre Baskerville"/>
          <w:b/>
          <w:i/>
          <w:sz w:val="24"/>
          <w:szCs w:val="24"/>
        </w:rPr>
        <w:t xml:space="preserve"> </w:t>
      </w:r>
    </w:p>
    <w:p w14:paraId="75F72188" w14:textId="2FCF3B7A" w:rsidR="004A6A9E" w:rsidRPr="00D4207D" w:rsidRDefault="00D4207D" w:rsidP="00D4207D">
      <w:pPr>
        <w:pStyle w:val="ListParagraph"/>
        <w:numPr>
          <w:ilvl w:val="0"/>
          <w:numId w:val="11"/>
        </w:numPr>
        <w:rPr>
          <w:rFonts w:ascii="Cambria" w:eastAsia="Libre Baskerville" w:hAnsi="Cambria" w:cs="Libre Baskerville"/>
          <w:bCs/>
          <w:iCs/>
          <w:sz w:val="24"/>
          <w:szCs w:val="24"/>
        </w:rPr>
      </w:pPr>
      <w:r w:rsidRPr="00D4207D">
        <w:rPr>
          <w:rFonts w:ascii="Cambria" w:eastAsia="Libre Baskerville" w:hAnsi="Cambria" w:cs="Libre Baskerville"/>
          <w:bCs/>
          <w:iCs/>
          <w:sz w:val="24"/>
          <w:szCs w:val="24"/>
        </w:rPr>
        <w:t xml:space="preserve">Accomplished various tasks and responsibilities, including coordinating programs and services to support kinship families, managing </w:t>
      </w:r>
      <w:r w:rsidR="00681C95" w:rsidRPr="00D4207D">
        <w:rPr>
          <w:rFonts w:ascii="Cambria" w:eastAsia="Libre Baskerville" w:hAnsi="Cambria" w:cs="Libre Baskerville"/>
          <w:bCs/>
          <w:iCs/>
          <w:sz w:val="24"/>
          <w:szCs w:val="24"/>
        </w:rPr>
        <w:t>childcare</w:t>
      </w:r>
      <w:r w:rsidRPr="00D4207D">
        <w:rPr>
          <w:rFonts w:ascii="Cambria" w:eastAsia="Libre Baskerville" w:hAnsi="Cambria" w:cs="Libre Baskerville"/>
          <w:bCs/>
          <w:iCs/>
          <w:sz w:val="24"/>
          <w:szCs w:val="24"/>
        </w:rPr>
        <w:t xml:space="preserve"> authorizations, and conducting comprehensive research while ensuring the confidentiality of all service recipients' information. Served as Coordinator of Institutional Review Board research for Kinship Navigator Program Evaluation.</w:t>
      </w:r>
      <w:r>
        <w:rPr>
          <w:rFonts w:ascii="Cambria" w:eastAsia="Libre Baskerville" w:hAnsi="Cambria" w:cs="Libre Baskerville"/>
          <w:bCs/>
          <w:iCs/>
          <w:sz w:val="24"/>
          <w:szCs w:val="24"/>
        </w:rPr>
        <w:t xml:space="preserve"> </w:t>
      </w:r>
      <w:r w:rsidRPr="00D4207D">
        <w:rPr>
          <w:rFonts w:ascii="Cambria" w:eastAsia="Libre Baskerville" w:hAnsi="Cambria" w:cs="Libre Baskerville"/>
          <w:bCs/>
          <w:iCs/>
          <w:sz w:val="24"/>
          <w:szCs w:val="24"/>
        </w:rPr>
        <w:lastRenderedPageBreak/>
        <w:t>Supervised the Kinship Care Warmline, Intro to Social Work Students, and Volunteers. Additionally, participated in collaborative partnership meetings related to kinship care and served as the contact person for the Give Back America Online Fundraiser. Renewed</w:t>
      </w:r>
      <w:r w:rsidR="004A6A9E" w:rsidRPr="00D4207D">
        <w:rPr>
          <w:rFonts w:ascii="Cambria" w:eastAsia="Libre Baskerville" w:hAnsi="Cambria" w:cs="Libre Baskerville"/>
          <w:bCs/>
          <w:iCs/>
          <w:sz w:val="24"/>
          <w:szCs w:val="24"/>
        </w:rPr>
        <w:t xml:space="preserve"> the Florida Kinship Center website by uploading content from networking activities which lead to more brand awareness.</w:t>
      </w:r>
      <w:r w:rsidRPr="00D4207D">
        <w:rPr>
          <w:rFonts w:ascii="Cambria" w:eastAsia="Libre Baskerville" w:hAnsi="Cambria" w:cs="Libre Baskerville"/>
          <w:bCs/>
          <w:iCs/>
          <w:sz w:val="24"/>
          <w:szCs w:val="24"/>
        </w:rPr>
        <w:t xml:space="preserve"> </w:t>
      </w:r>
    </w:p>
    <w:p w14:paraId="24CE468F" w14:textId="77777777" w:rsidR="004A6A9E" w:rsidRPr="004A6A9E" w:rsidRDefault="004A6A9E" w:rsidP="004A6A9E">
      <w:pPr>
        <w:widowControl/>
        <w:pBdr>
          <w:top w:val="nil"/>
          <w:left w:val="nil"/>
          <w:bottom w:val="nil"/>
          <w:right w:val="nil"/>
          <w:between w:val="nil"/>
        </w:pBdr>
        <w:spacing w:before="39" w:after="0" w:line="240" w:lineRule="auto"/>
        <w:ind w:left="100" w:right="3331"/>
        <w:rPr>
          <w:rFonts w:ascii="Cambria" w:eastAsia="Libre Baskerville" w:hAnsi="Cambria" w:cs="Libre Baskerville"/>
          <w:bCs/>
          <w:sz w:val="24"/>
          <w:szCs w:val="24"/>
        </w:rPr>
      </w:pPr>
      <w:r w:rsidRPr="004A6A9E">
        <w:rPr>
          <w:rFonts w:ascii="Cambria" w:eastAsia="Libre Baskerville" w:hAnsi="Cambria" w:cs="Libre Baskerville"/>
          <w:bCs/>
          <w:sz w:val="24"/>
          <w:szCs w:val="24"/>
        </w:rPr>
        <w:t xml:space="preserve">Jan 2006 -May 2007 </w:t>
      </w:r>
      <w:r w:rsidRPr="004A6A9E">
        <w:rPr>
          <w:rFonts w:ascii="Cambria" w:eastAsia="Libre Baskerville" w:hAnsi="Cambria" w:cs="Libre Baskerville"/>
          <w:sz w:val="24"/>
          <w:szCs w:val="24"/>
        </w:rPr>
        <w:t>Counselor I, Scholarship Chairperson</w:t>
      </w:r>
      <w:r w:rsidRPr="004A6A9E">
        <w:rPr>
          <w:rFonts w:ascii="Cambria" w:eastAsia="Libre Baskerville" w:hAnsi="Cambria" w:cs="Libre Baskerville"/>
          <w:bCs/>
          <w:sz w:val="24"/>
          <w:szCs w:val="24"/>
        </w:rPr>
        <w:t xml:space="preserve"> </w:t>
      </w:r>
    </w:p>
    <w:p w14:paraId="1875A203" w14:textId="19694A92" w:rsidR="004A6A9E" w:rsidRPr="004A6A9E" w:rsidRDefault="004A6A9E" w:rsidP="004A6A9E">
      <w:pPr>
        <w:widowControl/>
        <w:pBdr>
          <w:top w:val="nil"/>
          <w:left w:val="nil"/>
          <w:bottom w:val="nil"/>
          <w:right w:val="nil"/>
          <w:between w:val="nil"/>
        </w:pBdr>
        <w:spacing w:before="39" w:after="0" w:line="240" w:lineRule="auto"/>
        <w:ind w:right="3331"/>
        <w:rPr>
          <w:rFonts w:ascii="Cambria" w:eastAsia="Libre Baskerville" w:hAnsi="Cambria" w:cs="Libre Baskerville"/>
          <w:sz w:val="24"/>
          <w:szCs w:val="24"/>
        </w:rPr>
      </w:pPr>
      <w:r w:rsidRPr="004A6A9E">
        <w:rPr>
          <w:rFonts w:ascii="Cambria" w:eastAsia="Libre Baskerville" w:hAnsi="Cambria" w:cs="Libre Baskerville"/>
          <w:bCs/>
          <w:sz w:val="24"/>
          <w:szCs w:val="24"/>
        </w:rPr>
        <w:t xml:space="preserve">                                          P</w:t>
      </w:r>
      <w:r w:rsidR="0059282E">
        <w:rPr>
          <w:rFonts w:ascii="Cambria" w:eastAsia="Libre Baskerville" w:hAnsi="Cambria" w:cs="Libre Baskerville"/>
          <w:bCs/>
          <w:sz w:val="24"/>
          <w:szCs w:val="24"/>
        </w:rPr>
        <w:t>ace</w:t>
      </w:r>
      <w:r w:rsidRPr="004A6A9E">
        <w:rPr>
          <w:rFonts w:ascii="Cambria" w:eastAsia="Libre Baskerville" w:hAnsi="Cambria" w:cs="Libre Baskerville"/>
          <w:bCs/>
          <w:sz w:val="24"/>
          <w:szCs w:val="24"/>
        </w:rPr>
        <w:t xml:space="preserve"> Center for Girls</w:t>
      </w:r>
      <w:r w:rsidR="0059282E">
        <w:rPr>
          <w:rFonts w:ascii="Cambria" w:eastAsia="Libre Baskerville" w:hAnsi="Cambria" w:cs="Libre Baskerville"/>
          <w:bCs/>
          <w:sz w:val="24"/>
          <w:szCs w:val="24"/>
        </w:rPr>
        <w:t xml:space="preserve"> Inc., Hillsborough </w:t>
      </w:r>
      <w:r w:rsidRPr="004A6A9E">
        <w:rPr>
          <w:rFonts w:ascii="Cambria" w:eastAsia="Libre Baskerville" w:hAnsi="Cambria" w:cs="Libre Baskerville"/>
          <w:bCs/>
          <w:sz w:val="24"/>
          <w:szCs w:val="24"/>
        </w:rPr>
        <w:t xml:space="preserve">  </w:t>
      </w:r>
    </w:p>
    <w:p w14:paraId="32DE1066" w14:textId="44E8D752" w:rsidR="004A6A9E" w:rsidRPr="00D4207D" w:rsidRDefault="00D4207D" w:rsidP="00D4207D">
      <w:pPr>
        <w:pStyle w:val="ListParagraph"/>
        <w:widowControl/>
        <w:numPr>
          <w:ilvl w:val="0"/>
          <w:numId w:val="16"/>
        </w:numPr>
        <w:pBdr>
          <w:top w:val="nil"/>
          <w:left w:val="nil"/>
          <w:bottom w:val="nil"/>
          <w:right w:val="nil"/>
          <w:between w:val="nil"/>
        </w:pBdr>
        <w:spacing w:before="13" w:after="0" w:line="240" w:lineRule="auto"/>
        <w:rPr>
          <w:rFonts w:ascii="Libre Baskerville" w:eastAsia="Libre Baskerville" w:hAnsi="Libre Baskerville" w:cs="Libre Baskerville"/>
          <w:sz w:val="20"/>
          <w:szCs w:val="20"/>
        </w:rPr>
      </w:pPr>
      <w:r>
        <w:rPr>
          <w:rFonts w:ascii="Cambria" w:eastAsia="Libre Baskerville" w:hAnsi="Cambria" w:cs="Libre Baskerville"/>
          <w:sz w:val="24"/>
          <w:szCs w:val="24"/>
        </w:rPr>
        <w:t>P</w:t>
      </w:r>
      <w:r w:rsidRPr="00D4207D">
        <w:rPr>
          <w:rFonts w:ascii="Cambria" w:eastAsia="Libre Baskerville" w:hAnsi="Cambria" w:cs="Libre Baskerville"/>
          <w:sz w:val="24"/>
          <w:szCs w:val="24"/>
        </w:rPr>
        <w:t>rovide</w:t>
      </w:r>
      <w:r>
        <w:rPr>
          <w:rFonts w:ascii="Cambria" w:eastAsia="Libre Baskerville" w:hAnsi="Cambria" w:cs="Libre Baskerville"/>
          <w:sz w:val="24"/>
          <w:szCs w:val="24"/>
        </w:rPr>
        <w:t>d</w:t>
      </w:r>
      <w:r w:rsidRPr="00D4207D">
        <w:rPr>
          <w:rFonts w:ascii="Cambria" w:eastAsia="Libre Baskerville" w:hAnsi="Cambria" w:cs="Libre Baskerville"/>
          <w:sz w:val="24"/>
          <w:szCs w:val="24"/>
        </w:rPr>
        <w:t xml:space="preserve"> prevention services to girls, including social and emotional support, crisis counseling, and psycho-educational groups. </w:t>
      </w:r>
      <w:r>
        <w:rPr>
          <w:rFonts w:ascii="Cambria" w:eastAsia="Libre Baskerville" w:hAnsi="Cambria" w:cs="Libre Baskerville"/>
          <w:sz w:val="24"/>
          <w:szCs w:val="24"/>
        </w:rPr>
        <w:t>E</w:t>
      </w:r>
      <w:r w:rsidRPr="00D4207D">
        <w:rPr>
          <w:rFonts w:ascii="Cambria" w:eastAsia="Libre Baskerville" w:hAnsi="Cambria" w:cs="Libre Baskerville"/>
          <w:sz w:val="24"/>
          <w:szCs w:val="24"/>
        </w:rPr>
        <w:t>ducat</w:t>
      </w:r>
      <w:r>
        <w:rPr>
          <w:rFonts w:ascii="Cambria" w:eastAsia="Libre Baskerville" w:hAnsi="Cambria" w:cs="Libre Baskerville"/>
          <w:sz w:val="24"/>
          <w:szCs w:val="24"/>
        </w:rPr>
        <w:t>ed</w:t>
      </w:r>
      <w:r w:rsidRPr="00D4207D">
        <w:rPr>
          <w:rFonts w:ascii="Cambria" w:eastAsia="Libre Baskerville" w:hAnsi="Cambria" w:cs="Libre Baskerville"/>
          <w:sz w:val="24"/>
          <w:szCs w:val="24"/>
        </w:rPr>
        <w:t xml:space="preserve"> girls and their families about academic, social, and therapeutic resources for positive outcomes. </w:t>
      </w:r>
      <w:r>
        <w:rPr>
          <w:rFonts w:ascii="Cambria" w:eastAsia="Libre Baskerville" w:hAnsi="Cambria" w:cs="Libre Baskerville"/>
          <w:sz w:val="24"/>
          <w:szCs w:val="24"/>
        </w:rPr>
        <w:t>Conducted</w:t>
      </w:r>
      <w:r w:rsidRPr="00D4207D">
        <w:rPr>
          <w:rFonts w:ascii="Cambria" w:eastAsia="Libre Baskerville" w:hAnsi="Cambria" w:cs="Libre Baskerville"/>
          <w:sz w:val="24"/>
          <w:szCs w:val="24"/>
        </w:rPr>
        <w:t xml:space="preserve"> home visits, organize</w:t>
      </w:r>
      <w:r>
        <w:rPr>
          <w:rFonts w:ascii="Cambria" w:eastAsia="Libre Baskerville" w:hAnsi="Cambria" w:cs="Libre Baskerville"/>
          <w:sz w:val="24"/>
          <w:szCs w:val="24"/>
        </w:rPr>
        <w:t>d</w:t>
      </w:r>
      <w:r w:rsidRPr="00D4207D">
        <w:rPr>
          <w:rFonts w:ascii="Cambria" w:eastAsia="Libre Baskerville" w:hAnsi="Cambria" w:cs="Libre Baskerville"/>
          <w:sz w:val="24"/>
          <w:szCs w:val="24"/>
        </w:rPr>
        <w:t xml:space="preserve"> psycho-educational groups, and prepare</w:t>
      </w:r>
      <w:r>
        <w:rPr>
          <w:rFonts w:ascii="Cambria" w:eastAsia="Libre Baskerville" w:hAnsi="Cambria" w:cs="Libre Baskerville"/>
          <w:sz w:val="24"/>
          <w:szCs w:val="24"/>
        </w:rPr>
        <w:t>d</w:t>
      </w:r>
      <w:r w:rsidRPr="00D4207D">
        <w:rPr>
          <w:rFonts w:ascii="Cambria" w:eastAsia="Libre Baskerville" w:hAnsi="Cambria" w:cs="Libre Baskerville"/>
          <w:sz w:val="24"/>
          <w:szCs w:val="24"/>
        </w:rPr>
        <w:t xml:space="preserve"> reports for the Eckerd Family Foundation. </w:t>
      </w:r>
      <w:r>
        <w:rPr>
          <w:rFonts w:ascii="Cambria" w:eastAsia="Libre Baskerville" w:hAnsi="Cambria" w:cs="Libre Baskerville"/>
          <w:sz w:val="24"/>
          <w:szCs w:val="24"/>
        </w:rPr>
        <w:t>S</w:t>
      </w:r>
      <w:r w:rsidRPr="00D4207D">
        <w:rPr>
          <w:rFonts w:ascii="Cambria" w:eastAsia="Libre Baskerville" w:hAnsi="Cambria" w:cs="Libre Baskerville"/>
          <w:sz w:val="24"/>
          <w:szCs w:val="24"/>
        </w:rPr>
        <w:t xml:space="preserve">tandardized the distribution process for scholarship funds and coached over </w:t>
      </w:r>
      <w:r w:rsidR="00681C95" w:rsidRPr="00D4207D">
        <w:rPr>
          <w:rFonts w:ascii="Cambria" w:eastAsia="Libre Baskerville" w:hAnsi="Cambria" w:cs="Libre Baskerville"/>
          <w:sz w:val="24"/>
          <w:szCs w:val="24"/>
        </w:rPr>
        <w:t>forty</w:t>
      </w:r>
      <w:r w:rsidRPr="00D4207D">
        <w:rPr>
          <w:rFonts w:ascii="Cambria" w:eastAsia="Libre Baskerville" w:hAnsi="Cambria" w:cs="Libre Baskerville"/>
          <w:sz w:val="24"/>
          <w:szCs w:val="24"/>
        </w:rPr>
        <w:t xml:space="preserve"> teen girls to improve their self-esteem.</w:t>
      </w:r>
    </w:p>
    <w:p w14:paraId="0C27F0A6" w14:textId="437137DD" w:rsidR="004A6A9E" w:rsidRPr="004A6A9E" w:rsidRDefault="00883B65" w:rsidP="004A6A9E">
      <w:pPr>
        <w:widowControl/>
        <w:pBdr>
          <w:top w:val="nil"/>
          <w:left w:val="nil"/>
          <w:bottom w:val="nil"/>
          <w:right w:val="nil"/>
          <w:between w:val="nil"/>
        </w:pBdr>
        <w:spacing w:before="39" w:after="0" w:line="240" w:lineRule="auto"/>
        <w:ind w:left="100" w:right="2921"/>
        <w:rPr>
          <w:rFonts w:ascii="Cambria" w:eastAsia="Libre Baskerville" w:hAnsi="Cambria" w:cs="Libre Baskerville"/>
          <w:bCs/>
          <w:sz w:val="24"/>
          <w:szCs w:val="24"/>
        </w:rPr>
      </w:pPr>
      <w:r>
        <w:rPr>
          <w:rFonts w:ascii="Cambria" w:eastAsia="Libre Baskerville" w:hAnsi="Cambria" w:cs="Libre Baskerville"/>
          <w:bCs/>
          <w:sz w:val="24"/>
          <w:szCs w:val="24"/>
        </w:rPr>
        <w:t>May</w:t>
      </w:r>
      <w:r w:rsidR="004A6A9E" w:rsidRPr="004A6A9E">
        <w:rPr>
          <w:rFonts w:ascii="Cambria" w:eastAsia="Libre Baskerville" w:hAnsi="Cambria" w:cs="Libre Baskerville"/>
          <w:bCs/>
          <w:sz w:val="24"/>
          <w:szCs w:val="24"/>
        </w:rPr>
        <w:t xml:space="preserve"> 2005 - Dec 2005 </w:t>
      </w:r>
      <w:r>
        <w:rPr>
          <w:rFonts w:ascii="Cambria" w:eastAsia="Libre Baskerville" w:hAnsi="Cambria" w:cs="Libre Baskerville"/>
          <w:bCs/>
          <w:sz w:val="24"/>
          <w:szCs w:val="24"/>
        </w:rPr>
        <w:t xml:space="preserve">BSW Intern, </w:t>
      </w:r>
      <w:r w:rsidR="004A6A9E" w:rsidRPr="004A6A9E">
        <w:rPr>
          <w:rFonts w:ascii="Cambria" w:eastAsia="Libre Baskerville" w:hAnsi="Cambria" w:cs="Libre Baskerville"/>
          <w:bCs/>
          <w:sz w:val="24"/>
          <w:szCs w:val="24"/>
        </w:rPr>
        <w:t>Program Aide</w:t>
      </w:r>
    </w:p>
    <w:p w14:paraId="7347D0BD" w14:textId="34248521" w:rsidR="004A6A9E" w:rsidRPr="004A6A9E" w:rsidRDefault="004A6A9E" w:rsidP="004A6A9E">
      <w:pPr>
        <w:widowControl/>
        <w:pBdr>
          <w:top w:val="nil"/>
          <w:left w:val="nil"/>
          <w:bottom w:val="nil"/>
          <w:right w:val="nil"/>
          <w:between w:val="nil"/>
        </w:pBdr>
        <w:spacing w:before="39" w:after="0" w:line="240" w:lineRule="auto"/>
        <w:ind w:left="100" w:right="2921"/>
        <w:jc w:val="both"/>
        <w:rPr>
          <w:rFonts w:ascii="Cambria" w:eastAsia="Libre Baskerville" w:hAnsi="Cambria" w:cs="Libre Baskerville"/>
          <w:bCs/>
          <w:sz w:val="24"/>
          <w:szCs w:val="24"/>
        </w:rPr>
      </w:pPr>
      <w:r w:rsidRPr="004A6A9E">
        <w:rPr>
          <w:rFonts w:ascii="Cambria" w:eastAsia="Libre Baskerville" w:hAnsi="Cambria" w:cs="Libre Baskerville"/>
          <w:bCs/>
          <w:sz w:val="24"/>
          <w:szCs w:val="24"/>
        </w:rPr>
        <w:tab/>
      </w:r>
      <w:r w:rsidRPr="004A6A9E">
        <w:rPr>
          <w:rFonts w:ascii="Cambria" w:eastAsia="Libre Baskerville" w:hAnsi="Cambria" w:cs="Libre Baskerville"/>
          <w:bCs/>
          <w:sz w:val="24"/>
          <w:szCs w:val="24"/>
        </w:rPr>
        <w:tab/>
      </w:r>
      <w:r w:rsidRPr="004A6A9E">
        <w:rPr>
          <w:rFonts w:ascii="Cambria" w:eastAsia="Libre Baskerville" w:hAnsi="Cambria" w:cs="Libre Baskerville"/>
          <w:bCs/>
          <w:sz w:val="24"/>
          <w:szCs w:val="24"/>
        </w:rPr>
        <w:tab/>
        <w:t xml:space="preserve">   P</w:t>
      </w:r>
      <w:r w:rsidR="0059282E">
        <w:rPr>
          <w:rFonts w:ascii="Cambria" w:eastAsia="Libre Baskerville" w:hAnsi="Cambria" w:cs="Libre Baskerville"/>
          <w:bCs/>
          <w:sz w:val="24"/>
          <w:szCs w:val="24"/>
        </w:rPr>
        <w:t>ace</w:t>
      </w:r>
      <w:r w:rsidRPr="004A6A9E">
        <w:rPr>
          <w:rFonts w:ascii="Cambria" w:eastAsia="Libre Baskerville" w:hAnsi="Cambria" w:cs="Libre Baskerville"/>
          <w:bCs/>
          <w:sz w:val="24"/>
          <w:szCs w:val="24"/>
        </w:rPr>
        <w:t xml:space="preserve"> Center for Girls </w:t>
      </w:r>
      <w:r w:rsidR="0059282E">
        <w:rPr>
          <w:rFonts w:ascii="Cambria" w:eastAsia="Libre Baskerville" w:hAnsi="Cambria" w:cs="Libre Baskerville"/>
          <w:bCs/>
          <w:sz w:val="24"/>
          <w:szCs w:val="24"/>
        </w:rPr>
        <w:t>Inc., Hillsborough</w:t>
      </w:r>
    </w:p>
    <w:p w14:paraId="23A891B5" w14:textId="479944E7" w:rsidR="004A6A9E" w:rsidRPr="00D4207D" w:rsidRDefault="00681C95" w:rsidP="00D4207D">
      <w:pPr>
        <w:pStyle w:val="ListParagraph"/>
        <w:widowControl/>
        <w:numPr>
          <w:ilvl w:val="0"/>
          <w:numId w:val="16"/>
        </w:numPr>
        <w:spacing w:after="0" w:line="240" w:lineRule="auto"/>
        <w:rPr>
          <w:rFonts w:ascii="Cambria" w:eastAsia="Times New Roman" w:hAnsi="Cambria" w:cs="Times New Roman"/>
          <w:sz w:val="24"/>
          <w:szCs w:val="24"/>
        </w:rPr>
      </w:pPr>
      <w:r>
        <w:rPr>
          <w:rFonts w:ascii="Cambria" w:eastAsia="Libre Baskerville" w:hAnsi="Cambria" w:cs="Libre Baskerville"/>
          <w:sz w:val="24"/>
          <w:szCs w:val="24"/>
        </w:rPr>
        <w:t xml:space="preserve">Responsible for </w:t>
      </w:r>
      <w:r w:rsidR="00D4207D" w:rsidRPr="00D4207D">
        <w:rPr>
          <w:rFonts w:ascii="Cambria" w:eastAsia="Libre Baskerville" w:hAnsi="Cambria" w:cs="Libre Baskerville"/>
          <w:sz w:val="24"/>
          <w:szCs w:val="24"/>
        </w:rPr>
        <w:t xml:space="preserve">administering academic programs, reporting data to the </w:t>
      </w:r>
      <w:r w:rsidR="00D4207D">
        <w:rPr>
          <w:rFonts w:ascii="Cambria" w:eastAsia="Libre Baskerville" w:hAnsi="Cambria" w:cs="Libre Baskerville"/>
          <w:sz w:val="24"/>
          <w:szCs w:val="24"/>
        </w:rPr>
        <w:t>Pace</w:t>
      </w:r>
      <w:r w:rsidR="00D4207D" w:rsidRPr="00D4207D">
        <w:rPr>
          <w:rFonts w:ascii="Cambria" w:eastAsia="Libre Baskerville" w:hAnsi="Cambria" w:cs="Libre Baskerville"/>
          <w:sz w:val="24"/>
          <w:szCs w:val="24"/>
        </w:rPr>
        <w:t xml:space="preserve"> Data Management System, processing registration and withdrawal documents, monitoring student progress, providing guidance and support, and giving information on aftercare services to Teacher Advisors.</w:t>
      </w:r>
    </w:p>
    <w:p w14:paraId="14EA9C2E" w14:textId="77777777" w:rsidR="004A6A9E" w:rsidRPr="004A6A9E" w:rsidRDefault="004A6A9E" w:rsidP="004A6A9E">
      <w:pPr>
        <w:widowControl/>
        <w:spacing w:after="0" w:line="240" w:lineRule="auto"/>
        <w:jc w:val="center"/>
        <w:rPr>
          <w:rFonts w:ascii="Cambria" w:eastAsia="Times New Roman" w:hAnsi="Cambria" w:cs="Times New Roman"/>
          <w:sz w:val="8"/>
          <w:szCs w:val="8"/>
        </w:rPr>
      </w:pPr>
    </w:p>
    <w:p w14:paraId="077658DF" w14:textId="77777777" w:rsidR="004A6A9E" w:rsidRPr="004A6A9E" w:rsidRDefault="004A6A9E" w:rsidP="004A6A9E">
      <w:pPr>
        <w:widowControl/>
        <w:spacing w:after="0" w:line="240" w:lineRule="auto"/>
        <w:jc w:val="center"/>
        <w:rPr>
          <w:rFonts w:ascii="Cambria" w:eastAsia="Times New Roman" w:hAnsi="Cambria" w:cs="Times New Roman"/>
          <w:sz w:val="8"/>
          <w:szCs w:val="8"/>
        </w:rPr>
      </w:pPr>
      <w:bookmarkStart w:id="2" w:name="_Hlk105756682"/>
    </w:p>
    <w:p w14:paraId="623C136A" w14:textId="23E343DF" w:rsidR="004A6A9E" w:rsidRPr="004A6A9E" w:rsidRDefault="00A568C9" w:rsidP="004A6A9E">
      <w:pPr>
        <w:widowControl/>
        <w:shd w:val="clear" w:color="auto" w:fill="B8CCE4"/>
        <w:spacing w:after="0" w:line="240" w:lineRule="auto"/>
        <w:jc w:val="both"/>
        <w:rPr>
          <w:rFonts w:ascii="Cambria" w:eastAsia="Times New Roman" w:hAnsi="Cambria" w:cs="Times New Roman"/>
          <w:b/>
          <w:smallCaps/>
          <w:sz w:val="28"/>
          <w:szCs w:val="28"/>
        </w:rPr>
      </w:pPr>
      <w:r>
        <w:rPr>
          <w:rFonts w:ascii="Cambria" w:eastAsia="Times New Roman" w:hAnsi="Cambria" w:cs="Times New Roman"/>
          <w:b/>
          <w:smallCaps/>
          <w:sz w:val="28"/>
          <w:szCs w:val="28"/>
        </w:rPr>
        <w:t xml:space="preserve">Trauma Informed Care </w:t>
      </w:r>
      <w:r w:rsidR="00125503">
        <w:rPr>
          <w:rFonts w:ascii="Cambria" w:eastAsia="Times New Roman" w:hAnsi="Cambria" w:cs="Times New Roman"/>
          <w:b/>
          <w:smallCaps/>
          <w:sz w:val="28"/>
          <w:szCs w:val="28"/>
        </w:rPr>
        <w:t>Contributions</w:t>
      </w:r>
    </w:p>
    <w:bookmarkEnd w:id="2"/>
    <w:p w14:paraId="35C1B063" w14:textId="4A087E8D" w:rsidR="004A6A9E" w:rsidRPr="004A6A9E" w:rsidRDefault="004A6A9E" w:rsidP="004A6A9E">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 xml:space="preserve">2022 Authored and developed the </w:t>
      </w:r>
      <w:r w:rsidR="00E63590">
        <w:rPr>
          <w:rFonts w:ascii="Cambria" w:eastAsia="Times New Roman" w:hAnsi="Cambria" w:cs="Times New Roman"/>
          <w:sz w:val="24"/>
          <w:szCs w:val="24"/>
        </w:rPr>
        <w:t xml:space="preserve">Pace </w:t>
      </w:r>
      <w:r w:rsidR="00883B65">
        <w:rPr>
          <w:rFonts w:ascii="Cambria" w:eastAsia="Times New Roman" w:hAnsi="Cambria" w:cs="Times New Roman"/>
          <w:sz w:val="24"/>
          <w:szCs w:val="24"/>
        </w:rPr>
        <w:t xml:space="preserve">Spirited Girls! </w:t>
      </w:r>
      <w:r w:rsidRPr="004A6A9E">
        <w:rPr>
          <w:rFonts w:ascii="Cambria" w:eastAsia="Times New Roman" w:hAnsi="Cambria" w:cs="Times New Roman"/>
          <w:sz w:val="24"/>
          <w:szCs w:val="24"/>
        </w:rPr>
        <w:t xml:space="preserve">Sister Guide </w:t>
      </w:r>
      <w:r w:rsidR="00E63590">
        <w:rPr>
          <w:rFonts w:ascii="Cambria" w:eastAsia="Times New Roman" w:hAnsi="Cambria" w:cs="Times New Roman"/>
          <w:sz w:val="24"/>
          <w:szCs w:val="24"/>
        </w:rPr>
        <w:t>(Gender-Responsive Curriculum)</w:t>
      </w:r>
    </w:p>
    <w:p w14:paraId="62988880" w14:textId="138D71E6" w:rsidR="004A6A9E" w:rsidRPr="004A6A9E" w:rsidRDefault="004A6A9E" w:rsidP="004A6A9E">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2021 Created</w:t>
      </w:r>
      <w:r w:rsidR="00883B65">
        <w:rPr>
          <w:rFonts w:ascii="Cambria" w:eastAsia="Times New Roman" w:hAnsi="Cambria" w:cs="Times New Roman"/>
          <w:sz w:val="24"/>
          <w:szCs w:val="24"/>
        </w:rPr>
        <w:t xml:space="preserve"> Pace</w:t>
      </w:r>
      <w:r w:rsidRPr="004A6A9E">
        <w:rPr>
          <w:rFonts w:ascii="Cambria" w:eastAsia="Times New Roman" w:hAnsi="Cambria" w:cs="Times New Roman"/>
          <w:sz w:val="24"/>
          <w:szCs w:val="24"/>
        </w:rPr>
        <w:t xml:space="preserve"> Uniformed Behavior Intervention Guide</w:t>
      </w:r>
      <w:r w:rsidR="00883B65">
        <w:rPr>
          <w:rFonts w:ascii="Cambria" w:eastAsia="Times New Roman" w:hAnsi="Cambria" w:cs="Times New Roman"/>
          <w:sz w:val="24"/>
          <w:szCs w:val="24"/>
        </w:rPr>
        <w:t xml:space="preserve"> (Reference Guide)</w:t>
      </w:r>
    </w:p>
    <w:p w14:paraId="36CC779F" w14:textId="2C880373" w:rsidR="004A6A9E" w:rsidRPr="004A6A9E" w:rsidRDefault="004A6A9E" w:rsidP="004A6A9E">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 xml:space="preserve">2021 </w:t>
      </w:r>
      <w:r w:rsidR="00125503">
        <w:rPr>
          <w:rFonts w:ascii="Cambria" w:eastAsia="Times New Roman" w:hAnsi="Cambria" w:cs="Times New Roman"/>
          <w:sz w:val="24"/>
          <w:szCs w:val="24"/>
        </w:rPr>
        <w:t>Authored</w:t>
      </w:r>
      <w:r w:rsidRPr="004A6A9E">
        <w:rPr>
          <w:rFonts w:ascii="Cambria" w:eastAsia="Times New Roman" w:hAnsi="Cambria" w:cs="Times New Roman"/>
          <w:sz w:val="24"/>
          <w:szCs w:val="24"/>
        </w:rPr>
        <w:t xml:space="preserve"> Thought Leadership Article</w:t>
      </w:r>
      <w:r w:rsidR="007C1868">
        <w:rPr>
          <w:rFonts w:ascii="Cambria" w:eastAsia="Times New Roman" w:hAnsi="Cambria" w:cs="Times New Roman"/>
          <w:sz w:val="24"/>
          <w:szCs w:val="24"/>
        </w:rPr>
        <w:t xml:space="preserve"> “Improving Teen</w:t>
      </w:r>
      <w:r w:rsidRPr="004A6A9E">
        <w:rPr>
          <w:rFonts w:ascii="Cambria" w:eastAsia="Times New Roman" w:hAnsi="Cambria" w:cs="Times New Roman"/>
          <w:sz w:val="24"/>
          <w:szCs w:val="24"/>
        </w:rPr>
        <w:t xml:space="preserve"> Mental Health</w:t>
      </w:r>
      <w:r w:rsidR="007C1868">
        <w:rPr>
          <w:rFonts w:ascii="Cambria" w:eastAsia="Times New Roman" w:hAnsi="Cambria" w:cs="Times New Roman"/>
          <w:sz w:val="24"/>
          <w:szCs w:val="24"/>
        </w:rPr>
        <w:t xml:space="preserve"> is Critical for Healthy Long-Term Growth &amp; Development”</w:t>
      </w:r>
      <w:r w:rsidRPr="004A6A9E">
        <w:rPr>
          <w:rFonts w:ascii="Cambria" w:eastAsia="Times New Roman" w:hAnsi="Cambria" w:cs="Times New Roman"/>
          <w:sz w:val="24"/>
          <w:szCs w:val="24"/>
        </w:rPr>
        <w:t xml:space="preserve"> for Pace Insight Blog</w:t>
      </w:r>
      <w:r w:rsidR="00125503">
        <w:rPr>
          <w:rFonts w:ascii="Cambria" w:eastAsia="Times New Roman" w:hAnsi="Cambria" w:cs="Times New Roman"/>
          <w:sz w:val="24"/>
          <w:szCs w:val="24"/>
        </w:rPr>
        <w:t>:</w:t>
      </w:r>
      <w:r w:rsidRPr="004A6A9E">
        <w:rPr>
          <w:rFonts w:ascii="Cambria" w:eastAsia="Times New Roman" w:hAnsi="Cambria" w:cs="Times New Roman"/>
          <w:sz w:val="24"/>
          <w:szCs w:val="24"/>
        </w:rPr>
        <w:t xml:space="preserve"> </w:t>
      </w:r>
      <w:hyperlink r:id="rId8" w:anchor="more-191" w:history="1">
        <w:r w:rsidR="00125503" w:rsidRPr="00125503">
          <w:rPr>
            <w:rStyle w:val="Hyperlink"/>
            <w:rFonts w:ascii="Cambria" w:hAnsi="Cambria"/>
          </w:rPr>
          <w:t>Improving Teen Mental Health is Critical for Healthy Long-Term Growth &amp; Development – Pace Insights (pacecenter.org)</w:t>
        </w:r>
      </w:hyperlink>
    </w:p>
    <w:p w14:paraId="31CBE6D0" w14:textId="77777777" w:rsidR="004A6A9E" w:rsidRPr="004A6A9E" w:rsidRDefault="004A6A9E" w:rsidP="004A6A9E">
      <w:pPr>
        <w:widowControl/>
        <w:spacing w:after="0" w:line="240" w:lineRule="auto"/>
        <w:ind w:left="360"/>
        <w:contextualSpacing/>
        <w:rPr>
          <w:rFonts w:ascii="Cambria" w:eastAsia="Times New Roman" w:hAnsi="Cambria" w:cs="Times New Roman"/>
          <w:sz w:val="24"/>
          <w:szCs w:val="24"/>
        </w:rPr>
      </w:pPr>
    </w:p>
    <w:p w14:paraId="76629353" w14:textId="77777777" w:rsidR="004A6A9E" w:rsidRPr="004A6A9E" w:rsidRDefault="004A6A9E" w:rsidP="004A6A9E">
      <w:pPr>
        <w:widowControl/>
        <w:shd w:val="clear" w:color="auto" w:fill="B8CCE4"/>
        <w:spacing w:after="0" w:line="240" w:lineRule="auto"/>
        <w:jc w:val="both"/>
        <w:rPr>
          <w:rFonts w:ascii="Cambria" w:eastAsia="Times New Roman" w:hAnsi="Cambria" w:cs="Times New Roman"/>
          <w:b/>
          <w:smallCaps/>
          <w:sz w:val="28"/>
          <w:szCs w:val="28"/>
        </w:rPr>
      </w:pPr>
      <w:r w:rsidRPr="004A6A9E">
        <w:rPr>
          <w:rFonts w:ascii="Cambria" w:eastAsia="Times New Roman" w:hAnsi="Cambria" w:cs="Times New Roman"/>
          <w:b/>
          <w:smallCaps/>
          <w:sz w:val="28"/>
          <w:szCs w:val="28"/>
        </w:rPr>
        <w:t>Presentations &amp; Speaking Engagements</w:t>
      </w:r>
    </w:p>
    <w:p w14:paraId="6AA4E59C" w14:textId="110C48C7" w:rsidR="00E63590" w:rsidRDefault="00852BEE" w:rsidP="007C1868">
      <w:pPr>
        <w:widowControl/>
        <w:numPr>
          <w:ilvl w:val="0"/>
          <w:numId w:val="9"/>
        </w:numPr>
        <w:spacing w:after="0" w:line="240" w:lineRule="auto"/>
        <w:contextualSpacing/>
        <w:rPr>
          <w:rFonts w:ascii="Cambria" w:eastAsia="Times New Roman" w:hAnsi="Cambria" w:cs="Times New Roman"/>
          <w:sz w:val="24"/>
          <w:szCs w:val="24"/>
        </w:rPr>
      </w:pPr>
      <w:r w:rsidRPr="00852BEE">
        <w:rPr>
          <w:rFonts w:ascii="Cambria" w:eastAsia="Times New Roman" w:hAnsi="Cambria" w:cs="Times New Roman"/>
          <w:sz w:val="24"/>
          <w:szCs w:val="24"/>
        </w:rPr>
        <w:t>Pasco-Hernando State College Women’s History Month</w:t>
      </w:r>
      <w:r>
        <w:rPr>
          <w:rFonts w:ascii="Cambria" w:eastAsia="Times New Roman" w:hAnsi="Cambria" w:cs="Times New Roman"/>
          <w:sz w:val="24"/>
          <w:szCs w:val="24"/>
        </w:rPr>
        <w:t xml:space="preserve"> “EmpowHer Hour” Panelist (2023)</w:t>
      </w:r>
    </w:p>
    <w:p w14:paraId="792066F3" w14:textId="42EBC9AE" w:rsidR="00E63590" w:rsidRDefault="00E63590" w:rsidP="007C1868">
      <w:pPr>
        <w:widowControl/>
        <w:numPr>
          <w:ilvl w:val="0"/>
          <w:numId w:val="9"/>
        </w:numPr>
        <w:spacing w:after="0" w:line="240" w:lineRule="auto"/>
        <w:contextualSpacing/>
        <w:rPr>
          <w:rFonts w:ascii="Cambria" w:eastAsia="Times New Roman" w:hAnsi="Cambria" w:cs="Times New Roman"/>
          <w:sz w:val="24"/>
          <w:szCs w:val="24"/>
        </w:rPr>
      </w:pPr>
      <w:r>
        <w:rPr>
          <w:rFonts w:ascii="Cambria" w:eastAsia="Times New Roman" w:hAnsi="Cambria" w:cs="Times New Roman"/>
          <w:sz w:val="24"/>
          <w:szCs w:val="24"/>
        </w:rPr>
        <w:t>2022 Florida Behavioral Health Conference (BHCon) Presenter- “Supporting Black Girls- The Silent Victims of the Covid-19 Pandemic”</w:t>
      </w:r>
    </w:p>
    <w:p w14:paraId="3EBAC838" w14:textId="52AE05C6" w:rsidR="004A6A9E" w:rsidRPr="004A6A9E" w:rsidRDefault="004A6A9E" w:rsidP="007C1868">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2021 Florida Behavioral Health Conference (BHCon)Presenter</w:t>
      </w:r>
      <w:r w:rsidR="007C1868">
        <w:rPr>
          <w:rFonts w:ascii="Cambria" w:eastAsia="Times New Roman" w:hAnsi="Cambria" w:cs="Times New Roman"/>
          <w:sz w:val="24"/>
          <w:szCs w:val="24"/>
        </w:rPr>
        <w:t>- “</w:t>
      </w:r>
      <w:r w:rsidR="007C1868" w:rsidRPr="007C1868">
        <w:rPr>
          <w:rFonts w:ascii="Cambria" w:eastAsia="Times New Roman" w:hAnsi="Cambria" w:cs="Times New Roman"/>
          <w:sz w:val="24"/>
          <w:szCs w:val="24"/>
        </w:rPr>
        <w:t>Gender-Responsive Programming:  Elevating the Voice of the Girl</w:t>
      </w:r>
      <w:r w:rsidR="007C1868">
        <w:rPr>
          <w:rFonts w:ascii="Cambria" w:eastAsia="Times New Roman" w:hAnsi="Cambria" w:cs="Times New Roman"/>
          <w:sz w:val="24"/>
          <w:szCs w:val="24"/>
        </w:rPr>
        <w:t xml:space="preserve">” </w:t>
      </w:r>
    </w:p>
    <w:p w14:paraId="1E9FE9EE" w14:textId="4A2B8336" w:rsidR="004A6A9E" w:rsidRPr="004A6A9E" w:rsidRDefault="004A6A9E" w:rsidP="007C1868">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 xml:space="preserve">2021 All About Girls Summit </w:t>
      </w:r>
      <w:r w:rsidR="007C1868">
        <w:rPr>
          <w:rFonts w:ascii="Cambria" w:eastAsia="Times New Roman" w:hAnsi="Cambria" w:cs="Times New Roman"/>
          <w:sz w:val="24"/>
          <w:szCs w:val="24"/>
        </w:rPr>
        <w:t>Presenter- “</w:t>
      </w:r>
      <w:r w:rsidR="007C1868" w:rsidRPr="007C1868">
        <w:rPr>
          <w:rFonts w:ascii="Cambria" w:eastAsia="Times New Roman" w:hAnsi="Cambria" w:cs="Times New Roman"/>
          <w:sz w:val="24"/>
          <w:szCs w:val="24"/>
        </w:rPr>
        <w:t>Behavior Transformation: Effective Practices for Behavior Management</w:t>
      </w:r>
      <w:r w:rsidR="007C1868">
        <w:rPr>
          <w:rFonts w:ascii="Cambria" w:eastAsia="Times New Roman" w:hAnsi="Cambria" w:cs="Times New Roman"/>
          <w:sz w:val="24"/>
          <w:szCs w:val="24"/>
        </w:rPr>
        <w:t>”</w:t>
      </w:r>
    </w:p>
    <w:p w14:paraId="77DE2447" w14:textId="22585C8C" w:rsidR="004A6A9E" w:rsidRPr="004A6A9E" w:rsidRDefault="004A6A9E" w:rsidP="000A22DE">
      <w:pPr>
        <w:widowControl/>
        <w:numPr>
          <w:ilvl w:val="0"/>
          <w:numId w:val="9"/>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2014 Gulf Coast State College Surviving and Thriving Through Healthcare Reform Affordable Care Act Symposium</w:t>
      </w:r>
      <w:r w:rsidR="000A22DE">
        <w:rPr>
          <w:rFonts w:ascii="Cambria" w:eastAsia="Times New Roman" w:hAnsi="Cambria" w:cs="Times New Roman"/>
          <w:sz w:val="24"/>
          <w:szCs w:val="24"/>
        </w:rPr>
        <w:t xml:space="preserve"> Presenter</w:t>
      </w:r>
      <w:r w:rsidR="007C1868">
        <w:rPr>
          <w:rFonts w:ascii="Cambria" w:eastAsia="Times New Roman" w:hAnsi="Cambria" w:cs="Times New Roman"/>
          <w:sz w:val="24"/>
          <w:szCs w:val="24"/>
        </w:rPr>
        <w:t xml:space="preserve">- </w:t>
      </w:r>
      <w:r w:rsidR="000A22DE">
        <w:rPr>
          <w:rFonts w:ascii="Cambria" w:eastAsia="Times New Roman" w:hAnsi="Cambria" w:cs="Times New Roman"/>
          <w:sz w:val="24"/>
          <w:szCs w:val="24"/>
        </w:rPr>
        <w:t>“</w:t>
      </w:r>
      <w:r w:rsidR="000A22DE" w:rsidRPr="000A22DE">
        <w:rPr>
          <w:rFonts w:ascii="Cambria" w:eastAsia="Times New Roman" w:hAnsi="Cambria" w:cs="Times New Roman"/>
          <w:sz w:val="24"/>
          <w:szCs w:val="24"/>
        </w:rPr>
        <w:t xml:space="preserve">Covering the Young Invincibles: Effective strategies for getting young adults enrolled in the Health Insurance </w:t>
      </w:r>
      <w:r w:rsidR="00681C95" w:rsidRPr="000A22DE">
        <w:rPr>
          <w:rFonts w:ascii="Cambria" w:eastAsia="Times New Roman" w:hAnsi="Cambria" w:cs="Times New Roman"/>
          <w:sz w:val="24"/>
          <w:szCs w:val="24"/>
        </w:rPr>
        <w:t>Marketplace.</w:t>
      </w:r>
      <w:r w:rsidR="000A22DE">
        <w:rPr>
          <w:rFonts w:ascii="Cambria" w:eastAsia="Times New Roman" w:hAnsi="Cambria" w:cs="Times New Roman"/>
          <w:sz w:val="24"/>
          <w:szCs w:val="24"/>
        </w:rPr>
        <w:t>”</w:t>
      </w:r>
    </w:p>
    <w:p w14:paraId="5FD40191" w14:textId="6CC3B1B7" w:rsidR="004A6A9E" w:rsidRPr="004A6A9E" w:rsidRDefault="004A6A9E" w:rsidP="004A6A9E">
      <w:pPr>
        <w:widowControl/>
        <w:numPr>
          <w:ilvl w:val="0"/>
          <w:numId w:val="9"/>
        </w:numPr>
        <w:pBdr>
          <w:top w:val="nil"/>
          <w:left w:val="nil"/>
          <w:bottom w:val="nil"/>
          <w:right w:val="nil"/>
          <w:between w:val="nil"/>
        </w:pBdr>
        <w:spacing w:after="0" w:line="240" w:lineRule="auto"/>
        <w:contextualSpacing/>
        <w:rPr>
          <w:rFonts w:ascii="Cambria" w:eastAsia="Times New Roman" w:hAnsi="Cambria" w:cs="Times New Roman"/>
          <w:sz w:val="24"/>
          <w:szCs w:val="24"/>
        </w:rPr>
      </w:pPr>
      <w:r w:rsidRPr="004A6A9E">
        <w:rPr>
          <w:rFonts w:ascii="Cambria" w:eastAsia="Libre Baskerville" w:hAnsi="Cambria" w:cs="Libre Baskerville"/>
          <w:sz w:val="24"/>
          <w:szCs w:val="24"/>
        </w:rPr>
        <w:t>Speaker at the Florida National Black Democratic Caucus (2013)</w:t>
      </w:r>
    </w:p>
    <w:p w14:paraId="1A67004A" w14:textId="77777777" w:rsidR="004A6A9E" w:rsidRPr="004A6A9E" w:rsidRDefault="004A6A9E" w:rsidP="003C5387">
      <w:pPr>
        <w:widowControl/>
        <w:spacing w:after="0" w:line="240" w:lineRule="auto"/>
        <w:rPr>
          <w:rFonts w:ascii="Cambria" w:eastAsia="Times New Roman" w:hAnsi="Cambria" w:cs="Times New Roman"/>
          <w:sz w:val="8"/>
          <w:szCs w:val="8"/>
        </w:rPr>
      </w:pPr>
    </w:p>
    <w:p w14:paraId="7C82E627" w14:textId="77777777" w:rsidR="004A6A9E" w:rsidRPr="004A6A9E" w:rsidRDefault="004A6A9E" w:rsidP="004A6A9E">
      <w:pPr>
        <w:widowControl/>
        <w:spacing w:after="0" w:line="240" w:lineRule="auto"/>
        <w:jc w:val="center"/>
        <w:rPr>
          <w:rFonts w:ascii="Cambria" w:eastAsia="Times New Roman" w:hAnsi="Cambria" w:cs="Times New Roman"/>
          <w:sz w:val="8"/>
          <w:szCs w:val="8"/>
        </w:rPr>
      </w:pPr>
    </w:p>
    <w:p w14:paraId="44C46D1D" w14:textId="77777777" w:rsidR="004A6A9E" w:rsidRPr="004A6A9E" w:rsidRDefault="004A6A9E" w:rsidP="004A6A9E">
      <w:pPr>
        <w:widowControl/>
        <w:spacing w:after="0" w:line="240" w:lineRule="auto"/>
        <w:jc w:val="center"/>
        <w:rPr>
          <w:rFonts w:ascii="Cambria" w:eastAsia="Times New Roman" w:hAnsi="Cambria" w:cs="Times New Roman"/>
          <w:sz w:val="8"/>
          <w:szCs w:val="8"/>
        </w:rPr>
      </w:pPr>
      <w:bookmarkStart w:id="3" w:name="_Hlk105690150"/>
    </w:p>
    <w:p w14:paraId="3E9AD09F" w14:textId="77777777" w:rsidR="004A6A9E" w:rsidRPr="004A6A9E" w:rsidRDefault="004A6A9E" w:rsidP="004A6A9E">
      <w:pPr>
        <w:widowControl/>
        <w:shd w:val="clear" w:color="auto" w:fill="B8CCE4"/>
        <w:spacing w:after="0" w:line="240" w:lineRule="auto"/>
        <w:jc w:val="both"/>
        <w:rPr>
          <w:rFonts w:ascii="Cambria" w:eastAsia="Times New Roman" w:hAnsi="Cambria" w:cs="Times New Roman"/>
          <w:b/>
          <w:smallCaps/>
          <w:sz w:val="28"/>
          <w:szCs w:val="28"/>
        </w:rPr>
      </w:pPr>
      <w:r w:rsidRPr="004A6A9E">
        <w:rPr>
          <w:rFonts w:ascii="Cambria" w:eastAsia="Times New Roman" w:hAnsi="Cambria" w:cs="Times New Roman"/>
          <w:b/>
          <w:smallCaps/>
          <w:sz w:val="28"/>
          <w:szCs w:val="28"/>
        </w:rPr>
        <w:t xml:space="preserve">Community Involvement </w:t>
      </w:r>
    </w:p>
    <w:bookmarkEnd w:id="3"/>
    <w:p w14:paraId="54422A7E" w14:textId="3BCD1164" w:rsidR="004A6A9E" w:rsidRPr="004A6A9E" w:rsidRDefault="004A6A9E" w:rsidP="004A6A9E">
      <w:pPr>
        <w:widowControl/>
        <w:numPr>
          <w:ilvl w:val="0"/>
          <w:numId w:val="8"/>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Great Hernando Healthy Weight and Wellness Challenge Committee Member</w:t>
      </w:r>
      <w:r w:rsidR="003C5387">
        <w:rPr>
          <w:rFonts w:ascii="Cambria" w:eastAsia="Times New Roman" w:hAnsi="Cambria" w:cs="Times New Roman"/>
          <w:sz w:val="24"/>
          <w:szCs w:val="24"/>
        </w:rPr>
        <w:t xml:space="preserve"> (</w:t>
      </w:r>
      <w:r w:rsidR="003C5387" w:rsidRPr="004A6A9E">
        <w:rPr>
          <w:rFonts w:ascii="Cambria" w:eastAsia="Times New Roman" w:hAnsi="Cambria" w:cs="Times New Roman"/>
          <w:sz w:val="24"/>
          <w:szCs w:val="24"/>
        </w:rPr>
        <w:t>202</w:t>
      </w:r>
      <w:r w:rsidR="003C5387">
        <w:rPr>
          <w:rFonts w:ascii="Cambria" w:eastAsia="Times New Roman" w:hAnsi="Cambria" w:cs="Times New Roman"/>
          <w:sz w:val="24"/>
          <w:szCs w:val="24"/>
        </w:rPr>
        <w:t>1,</w:t>
      </w:r>
      <w:r w:rsidR="003C5387" w:rsidRPr="004A6A9E">
        <w:rPr>
          <w:rFonts w:ascii="Cambria" w:eastAsia="Times New Roman" w:hAnsi="Cambria" w:cs="Times New Roman"/>
          <w:sz w:val="24"/>
          <w:szCs w:val="24"/>
        </w:rPr>
        <w:t>202</w:t>
      </w:r>
      <w:r w:rsidR="003C5387">
        <w:rPr>
          <w:rFonts w:ascii="Cambria" w:eastAsia="Times New Roman" w:hAnsi="Cambria" w:cs="Times New Roman"/>
          <w:sz w:val="24"/>
          <w:szCs w:val="24"/>
        </w:rPr>
        <w:t>2)</w:t>
      </w:r>
    </w:p>
    <w:p w14:paraId="09650F99" w14:textId="05CA1661" w:rsidR="004A6A9E" w:rsidRPr="004A6A9E" w:rsidRDefault="004A6A9E" w:rsidP="004A6A9E">
      <w:pPr>
        <w:widowControl/>
        <w:numPr>
          <w:ilvl w:val="0"/>
          <w:numId w:val="8"/>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Hernando County Community Health Improvement Plan Steering Committee Member</w:t>
      </w:r>
      <w:r w:rsidR="00ED2F6D">
        <w:rPr>
          <w:rFonts w:ascii="Cambria" w:eastAsia="Times New Roman" w:hAnsi="Cambria" w:cs="Times New Roman"/>
          <w:sz w:val="24"/>
          <w:szCs w:val="24"/>
        </w:rPr>
        <w:t xml:space="preserve"> (</w:t>
      </w:r>
      <w:r w:rsidRPr="004A6A9E">
        <w:rPr>
          <w:rFonts w:ascii="Cambria" w:eastAsia="Times New Roman" w:hAnsi="Cambria" w:cs="Times New Roman"/>
          <w:sz w:val="24"/>
          <w:szCs w:val="24"/>
        </w:rPr>
        <w:t xml:space="preserve">2018- </w:t>
      </w:r>
      <w:r w:rsidR="003C5387">
        <w:rPr>
          <w:rFonts w:ascii="Cambria" w:eastAsia="Times New Roman" w:hAnsi="Cambria" w:cs="Times New Roman"/>
          <w:sz w:val="24"/>
          <w:szCs w:val="24"/>
        </w:rPr>
        <w:t>2020</w:t>
      </w:r>
      <w:r w:rsidR="00ED2F6D">
        <w:rPr>
          <w:rFonts w:ascii="Cambria" w:eastAsia="Times New Roman" w:hAnsi="Cambria" w:cs="Times New Roman"/>
          <w:sz w:val="24"/>
          <w:szCs w:val="24"/>
        </w:rPr>
        <w:t>)</w:t>
      </w:r>
    </w:p>
    <w:p w14:paraId="051422AC" w14:textId="77777777" w:rsidR="004A6A9E" w:rsidRPr="004A6A9E" w:rsidRDefault="004A6A9E" w:rsidP="004A6A9E">
      <w:pPr>
        <w:widowControl/>
        <w:numPr>
          <w:ilvl w:val="0"/>
          <w:numId w:val="8"/>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University of South Florida’s representative for Florida Coverage Kids and Families Covering Florida Consortium print newspaper, radio, and television interviews (2015-2018)</w:t>
      </w:r>
    </w:p>
    <w:p w14:paraId="7082DBE6" w14:textId="77777777" w:rsidR="004A6A9E" w:rsidRPr="004A6A9E" w:rsidRDefault="004A6A9E" w:rsidP="004A6A9E">
      <w:pPr>
        <w:widowControl/>
        <w:numPr>
          <w:ilvl w:val="0"/>
          <w:numId w:val="8"/>
        </w:numPr>
        <w:spacing w:after="0" w:line="240" w:lineRule="auto"/>
        <w:contextualSpacing/>
        <w:rPr>
          <w:rFonts w:ascii="Cambria" w:eastAsia="Times New Roman" w:hAnsi="Cambria" w:cs="Times New Roman"/>
          <w:sz w:val="24"/>
          <w:szCs w:val="24"/>
        </w:rPr>
      </w:pPr>
      <w:r w:rsidRPr="004A6A9E">
        <w:rPr>
          <w:rFonts w:ascii="Cambria" w:eastAsia="Times New Roman" w:hAnsi="Cambria" w:cs="Times New Roman"/>
          <w:sz w:val="24"/>
          <w:szCs w:val="24"/>
        </w:rPr>
        <w:t>East Tampa Relay for Life Fundraising Chairperson (2014)</w:t>
      </w:r>
    </w:p>
    <w:p w14:paraId="673B0854" w14:textId="0C54E4C8" w:rsidR="004A6A9E" w:rsidRPr="004A6A9E" w:rsidRDefault="004A6A9E" w:rsidP="004A6A9E">
      <w:pPr>
        <w:widowControl/>
        <w:numPr>
          <w:ilvl w:val="0"/>
          <w:numId w:val="8"/>
        </w:numPr>
        <w:pBdr>
          <w:top w:val="nil"/>
          <w:left w:val="nil"/>
          <w:bottom w:val="nil"/>
          <w:right w:val="nil"/>
          <w:between w:val="nil"/>
        </w:pBdr>
        <w:spacing w:after="0" w:line="240" w:lineRule="auto"/>
        <w:contextualSpacing/>
        <w:rPr>
          <w:rFonts w:ascii="Cambria" w:eastAsia="Libre Baskerville" w:hAnsi="Cambria" w:cs="Libre Baskerville"/>
          <w:sz w:val="24"/>
          <w:szCs w:val="24"/>
        </w:rPr>
      </w:pPr>
      <w:r w:rsidRPr="004A6A9E">
        <w:rPr>
          <w:rFonts w:ascii="Cambria" w:eastAsia="Libre Baskerville" w:hAnsi="Cambria" w:cs="Libre Baskerville"/>
          <w:sz w:val="24"/>
          <w:szCs w:val="24"/>
        </w:rPr>
        <w:lastRenderedPageBreak/>
        <w:t>Executive Board Member of Compass Education Center (2013-</w:t>
      </w:r>
      <w:r w:rsidR="003C5387">
        <w:rPr>
          <w:rFonts w:ascii="Cambria" w:eastAsia="Libre Baskerville" w:hAnsi="Cambria" w:cs="Libre Baskerville"/>
          <w:sz w:val="24"/>
          <w:szCs w:val="24"/>
        </w:rPr>
        <w:t>2015</w:t>
      </w:r>
      <w:r w:rsidRPr="004A6A9E">
        <w:rPr>
          <w:rFonts w:ascii="Cambria" w:eastAsia="Libre Baskerville" w:hAnsi="Cambria" w:cs="Libre Baskerville"/>
          <w:sz w:val="24"/>
          <w:szCs w:val="24"/>
        </w:rPr>
        <w:t>)</w:t>
      </w:r>
    </w:p>
    <w:p w14:paraId="5EBB6F6E" w14:textId="2C606C42" w:rsidR="004A6A9E" w:rsidRPr="004A6A9E" w:rsidRDefault="004A6A9E" w:rsidP="004A6A9E">
      <w:pPr>
        <w:widowControl/>
        <w:numPr>
          <w:ilvl w:val="0"/>
          <w:numId w:val="8"/>
        </w:numPr>
        <w:pBdr>
          <w:top w:val="nil"/>
          <w:left w:val="nil"/>
          <w:bottom w:val="nil"/>
          <w:right w:val="nil"/>
          <w:between w:val="nil"/>
        </w:pBdr>
        <w:spacing w:after="0" w:line="240" w:lineRule="auto"/>
        <w:contextualSpacing/>
        <w:rPr>
          <w:rFonts w:ascii="Cambria" w:eastAsia="Times New Roman" w:hAnsi="Cambria" w:cs="Times New Roman"/>
          <w:sz w:val="24"/>
          <w:szCs w:val="24"/>
        </w:rPr>
      </w:pPr>
      <w:r w:rsidRPr="004A6A9E">
        <w:rPr>
          <w:rFonts w:ascii="Cambria" w:eastAsia="Libre Baskerville" w:hAnsi="Cambria" w:cs="Libre Baskerville"/>
          <w:sz w:val="24"/>
          <w:szCs w:val="24"/>
        </w:rPr>
        <w:t>Social Media Chairperson for the Collaborative for Children in Hillsborough of Incarcerated Parents (201</w:t>
      </w:r>
      <w:r w:rsidR="003C5387">
        <w:rPr>
          <w:rFonts w:ascii="Cambria" w:eastAsia="Libre Baskerville" w:hAnsi="Cambria" w:cs="Libre Baskerville"/>
          <w:sz w:val="24"/>
          <w:szCs w:val="24"/>
        </w:rPr>
        <w:t>0</w:t>
      </w:r>
      <w:r w:rsidRPr="004A6A9E">
        <w:rPr>
          <w:rFonts w:ascii="Cambria" w:eastAsia="Libre Baskerville" w:hAnsi="Cambria" w:cs="Libre Baskerville"/>
          <w:sz w:val="24"/>
          <w:szCs w:val="24"/>
        </w:rPr>
        <w:t>-201</w:t>
      </w:r>
      <w:r w:rsidR="003C5387">
        <w:rPr>
          <w:rFonts w:ascii="Cambria" w:eastAsia="Libre Baskerville" w:hAnsi="Cambria" w:cs="Libre Baskerville"/>
          <w:sz w:val="24"/>
          <w:szCs w:val="24"/>
        </w:rPr>
        <w:t>3</w:t>
      </w:r>
      <w:r w:rsidRPr="004A6A9E">
        <w:rPr>
          <w:rFonts w:ascii="Cambria" w:eastAsia="Libre Baskerville" w:hAnsi="Cambria" w:cs="Libre Baskerville"/>
          <w:sz w:val="24"/>
          <w:szCs w:val="24"/>
        </w:rPr>
        <w:t>)</w:t>
      </w:r>
    </w:p>
    <w:p w14:paraId="57AEC4E6" w14:textId="77777777" w:rsidR="004A6A9E" w:rsidRPr="004A6A9E" w:rsidRDefault="004A6A9E" w:rsidP="004A6A9E">
      <w:pPr>
        <w:widowControl/>
        <w:spacing w:after="0" w:line="240" w:lineRule="auto"/>
        <w:ind w:left="360"/>
        <w:contextualSpacing/>
        <w:rPr>
          <w:rFonts w:ascii="Cambria" w:eastAsia="Times New Roman" w:hAnsi="Cambria" w:cs="Times New Roman"/>
          <w:sz w:val="24"/>
          <w:szCs w:val="24"/>
        </w:rPr>
      </w:pPr>
    </w:p>
    <w:p w14:paraId="66C481A5" w14:textId="77777777" w:rsidR="004A6A9E" w:rsidRPr="004A6A9E" w:rsidRDefault="004A6A9E" w:rsidP="004A6A9E">
      <w:pPr>
        <w:widowControl/>
        <w:shd w:val="clear" w:color="auto" w:fill="B8CCE4"/>
        <w:spacing w:after="0" w:line="240" w:lineRule="auto"/>
        <w:jc w:val="both"/>
        <w:rPr>
          <w:rFonts w:ascii="Cambria" w:eastAsia="Times New Roman" w:hAnsi="Cambria" w:cs="Times New Roman"/>
          <w:b/>
          <w:smallCaps/>
          <w:sz w:val="28"/>
          <w:szCs w:val="28"/>
        </w:rPr>
      </w:pPr>
      <w:r w:rsidRPr="004A6A9E">
        <w:rPr>
          <w:rFonts w:ascii="Cambria" w:eastAsia="Times New Roman" w:hAnsi="Cambria" w:cs="Times New Roman"/>
          <w:b/>
          <w:smallCaps/>
          <w:sz w:val="28"/>
          <w:szCs w:val="28"/>
        </w:rPr>
        <w:t>Media Features</w:t>
      </w:r>
      <w:bookmarkStart w:id="4" w:name="_Hlk105756174"/>
    </w:p>
    <w:bookmarkEnd w:id="4"/>
    <w:p w14:paraId="14A8AFF4" w14:textId="19707AA9" w:rsidR="00866AC9" w:rsidRPr="009A474A" w:rsidRDefault="009A474A" w:rsidP="004A6A9E">
      <w:pPr>
        <w:widowControl/>
        <w:numPr>
          <w:ilvl w:val="0"/>
          <w:numId w:val="8"/>
        </w:numPr>
        <w:spacing w:after="0" w:line="240" w:lineRule="auto"/>
        <w:contextualSpacing/>
        <w:jc w:val="both"/>
        <w:rPr>
          <w:rFonts w:ascii="Cambria" w:eastAsia="Times New Roman" w:hAnsi="Cambria" w:cs="Times New Roman"/>
          <w:sz w:val="28"/>
          <w:szCs w:val="28"/>
        </w:rPr>
      </w:pPr>
      <w:r w:rsidRPr="009A474A">
        <w:rPr>
          <w:rFonts w:ascii="Cambria" w:hAnsi="Cambria"/>
          <w:sz w:val="24"/>
          <w:szCs w:val="24"/>
        </w:rPr>
        <w:fldChar w:fldCharType="begin"/>
      </w:r>
      <w:r w:rsidRPr="009A474A">
        <w:rPr>
          <w:rFonts w:ascii="Cambria" w:hAnsi="Cambria"/>
          <w:sz w:val="24"/>
          <w:szCs w:val="24"/>
        </w:rPr>
        <w:instrText>HYPERLINK "https://www.wmnf.org/health-insurance-now/"</w:instrText>
      </w:r>
      <w:r w:rsidRPr="009A474A">
        <w:rPr>
          <w:rFonts w:ascii="Cambria" w:hAnsi="Cambria"/>
          <w:sz w:val="24"/>
          <w:szCs w:val="24"/>
        </w:rPr>
      </w:r>
      <w:r w:rsidRPr="009A474A">
        <w:rPr>
          <w:rFonts w:ascii="Cambria" w:hAnsi="Cambria"/>
          <w:sz w:val="24"/>
          <w:szCs w:val="24"/>
        </w:rPr>
        <w:fldChar w:fldCharType="separate"/>
      </w:r>
      <w:r w:rsidRPr="009A474A">
        <w:rPr>
          <w:rStyle w:val="Hyperlink"/>
          <w:rFonts w:ascii="Cambria" w:hAnsi="Cambria"/>
          <w:sz w:val="24"/>
          <w:szCs w:val="24"/>
        </w:rPr>
        <w:t>Health Insurance Now! - WMNF 88.5 FM</w:t>
      </w:r>
      <w:r w:rsidRPr="009A474A">
        <w:rPr>
          <w:rFonts w:ascii="Cambria" w:hAnsi="Cambria"/>
          <w:sz w:val="24"/>
          <w:szCs w:val="24"/>
        </w:rPr>
        <w:fldChar w:fldCharType="end"/>
      </w:r>
    </w:p>
    <w:p w14:paraId="216D6520" w14:textId="36131210" w:rsidR="0044000A" w:rsidRDefault="0058521F" w:rsidP="004A6A9E">
      <w:pPr>
        <w:widowControl/>
        <w:numPr>
          <w:ilvl w:val="0"/>
          <w:numId w:val="8"/>
        </w:numPr>
        <w:spacing w:after="0" w:line="240" w:lineRule="auto"/>
        <w:contextualSpacing/>
        <w:jc w:val="both"/>
        <w:rPr>
          <w:rFonts w:ascii="Cambria" w:eastAsia="Times New Roman" w:hAnsi="Cambria" w:cs="Times New Roman"/>
          <w:sz w:val="24"/>
          <w:szCs w:val="24"/>
        </w:rPr>
      </w:pPr>
      <w:hyperlink r:id="rId9" w:history="1">
        <w:r w:rsidR="0044000A" w:rsidRPr="0044000A">
          <w:rPr>
            <w:rStyle w:val="Hyperlink"/>
            <w:rFonts w:ascii="Cambria" w:eastAsia="Times New Roman" w:hAnsi="Cambria" w:cs="Times New Roman"/>
            <w:sz w:val="24"/>
            <w:szCs w:val="24"/>
          </w:rPr>
          <w:t>Essence Magazine- October 2022</w:t>
        </w:r>
      </w:hyperlink>
    </w:p>
    <w:p w14:paraId="0F1A425A" w14:textId="138625EB" w:rsidR="007B7D32" w:rsidRDefault="0058521F" w:rsidP="004A6A9E">
      <w:pPr>
        <w:widowControl/>
        <w:numPr>
          <w:ilvl w:val="0"/>
          <w:numId w:val="8"/>
        </w:numPr>
        <w:spacing w:after="0" w:line="240" w:lineRule="auto"/>
        <w:contextualSpacing/>
        <w:jc w:val="both"/>
        <w:rPr>
          <w:rFonts w:ascii="Cambria" w:eastAsia="Times New Roman" w:hAnsi="Cambria" w:cs="Times New Roman"/>
          <w:sz w:val="24"/>
          <w:szCs w:val="24"/>
        </w:rPr>
      </w:pPr>
      <w:hyperlink r:id="rId10" w:history="1">
        <w:r w:rsidR="007B7D32" w:rsidRPr="007B7D32">
          <w:rPr>
            <w:rStyle w:val="Hyperlink"/>
            <w:rFonts w:ascii="Cambria" w:eastAsia="Times New Roman" w:hAnsi="Cambria" w:cs="Times New Roman"/>
            <w:sz w:val="24"/>
            <w:szCs w:val="24"/>
          </w:rPr>
          <w:t>USF College of Public Health News- October 2022</w:t>
        </w:r>
      </w:hyperlink>
    </w:p>
    <w:p w14:paraId="1BAE8BD5" w14:textId="52339F26" w:rsidR="004A6A9E" w:rsidRPr="004A6A9E" w:rsidRDefault="0058521F" w:rsidP="004A6A9E">
      <w:pPr>
        <w:widowControl/>
        <w:numPr>
          <w:ilvl w:val="0"/>
          <w:numId w:val="8"/>
        </w:numPr>
        <w:spacing w:after="0" w:line="240" w:lineRule="auto"/>
        <w:contextualSpacing/>
        <w:jc w:val="both"/>
        <w:rPr>
          <w:rFonts w:ascii="Cambria" w:eastAsia="Times New Roman" w:hAnsi="Cambria" w:cs="Times New Roman"/>
          <w:sz w:val="24"/>
          <w:szCs w:val="24"/>
        </w:rPr>
      </w:pPr>
      <w:hyperlink r:id="rId11" w:history="1">
        <w:r w:rsidR="004A6A9E" w:rsidRPr="004A6A9E">
          <w:rPr>
            <w:rFonts w:ascii="Cambria" w:eastAsia="Times New Roman" w:hAnsi="Cambria" w:cs="Times New Roman"/>
            <w:color w:val="0000FF"/>
            <w:sz w:val="24"/>
            <w:szCs w:val="24"/>
            <w:u w:val="single"/>
          </w:rPr>
          <w:t>The Hernando Sun-Volume VI-October 2020</w:t>
        </w:r>
      </w:hyperlink>
      <w:r w:rsidR="003C5387">
        <w:rPr>
          <w:rFonts w:ascii="Cambria" w:eastAsia="Times New Roman" w:hAnsi="Cambria" w:cs="Times New Roman"/>
          <w:color w:val="0000FF"/>
          <w:sz w:val="24"/>
          <w:szCs w:val="24"/>
          <w:u w:val="single"/>
        </w:rPr>
        <w:t xml:space="preserve"> </w:t>
      </w:r>
    </w:p>
    <w:p w14:paraId="12372BA5" w14:textId="77777777" w:rsidR="004A6A9E" w:rsidRPr="007B7D32" w:rsidRDefault="0058521F" w:rsidP="004A6A9E">
      <w:pPr>
        <w:widowControl/>
        <w:numPr>
          <w:ilvl w:val="0"/>
          <w:numId w:val="8"/>
        </w:numPr>
        <w:spacing w:after="0" w:line="240" w:lineRule="auto"/>
        <w:contextualSpacing/>
        <w:rPr>
          <w:rFonts w:ascii="Cambria" w:eastAsia="Times New Roman" w:hAnsi="Cambria" w:cs="Times New Roman"/>
          <w:sz w:val="24"/>
          <w:szCs w:val="24"/>
        </w:rPr>
      </w:pPr>
      <w:hyperlink r:id="rId12" w:history="1">
        <w:r w:rsidR="004A6A9E" w:rsidRPr="004A6A9E">
          <w:rPr>
            <w:rFonts w:ascii="Cambria" w:eastAsia="Times New Roman" w:hAnsi="Cambria" w:cs="Times New Roman"/>
            <w:color w:val="0000FF"/>
            <w:sz w:val="24"/>
            <w:szCs w:val="24"/>
            <w:u w:val="single"/>
          </w:rPr>
          <w:t>WGCU-Affordable Care Act- September 2017</w:t>
        </w:r>
      </w:hyperlink>
    </w:p>
    <w:p w14:paraId="79A5BAF9" w14:textId="77777777" w:rsidR="007B7D32" w:rsidRDefault="007B7D32" w:rsidP="007B7D32">
      <w:pPr>
        <w:widowControl/>
        <w:spacing w:after="0" w:line="240" w:lineRule="auto"/>
        <w:contextualSpacing/>
        <w:rPr>
          <w:rFonts w:ascii="Cambria" w:eastAsia="Times New Roman" w:hAnsi="Cambria" w:cs="Times New Roman"/>
          <w:color w:val="0000FF"/>
          <w:sz w:val="24"/>
          <w:szCs w:val="24"/>
          <w:u w:val="single"/>
        </w:rPr>
      </w:pPr>
    </w:p>
    <w:p w14:paraId="60BD8ED0" w14:textId="41C494F9" w:rsidR="007B7D32" w:rsidRPr="004A6A9E" w:rsidRDefault="00A86A43" w:rsidP="007B7D32">
      <w:pPr>
        <w:widowControl/>
        <w:shd w:val="clear" w:color="auto" w:fill="B8CCE4"/>
        <w:spacing w:after="0" w:line="240" w:lineRule="auto"/>
        <w:jc w:val="both"/>
        <w:rPr>
          <w:rFonts w:ascii="Cambria" w:eastAsia="Times New Roman" w:hAnsi="Cambria" w:cs="Times New Roman"/>
          <w:b/>
          <w:smallCaps/>
          <w:sz w:val="28"/>
          <w:szCs w:val="28"/>
        </w:rPr>
      </w:pPr>
      <w:r>
        <w:rPr>
          <w:rFonts w:ascii="Cambria" w:eastAsia="Times New Roman" w:hAnsi="Cambria" w:cs="Times New Roman"/>
          <w:b/>
          <w:smallCaps/>
          <w:sz w:val="28"/>
          <w:szCs w:val="28"/>
        </w:rPr>
        <w:t>Research</w:t>
      </w:r>
      <w:r w:rsidR="00D1102D">
        <w:rPr>
          <w:rFonts w:ascii="Cambria" w:eastAsia="Times New Roman" w:hAnsi="Cambria" w:cs="Times New Roman"/>
          <w:b/>
          <w:smallCaps/>
          <w:sz w:val="28"/>
          <w:szCs w:val="28"/>
        </w:rPr>
        <w:t xml:space="preserve"> and Publications</w:t>
      </w:r>
    </w:p>
    <w:p w14:paraId="3473E701" w14:textId="77777777" w:rsidR="0009488D" w:rsidRDefault="0009488D" w:rsidP="0009488D">
      <w:pPr>
        <w:widowControl/>
        <w:spacing w:after="0" w:line="240" w:lineRule="auto"/>
        <w:rPr>
          <w:rFonts w:ascii="Cambria" w:eastAsia="Times New Roman" w:hAnsi="Cambria" w:cs="Times New Roman"/>
          <w:sz w:val="24"/>
          <w:szCs w:val="24"/>
        </w:rPr>
      </w:pPr>
      <w:r w:rsidRPr="0009488D">
        <w:rPr>
          <w:rFonts w:ascii="Cambria" w:eastAsia="Times New Roman" w:hAnsi="Cambria" w:cs="Times New Roman"/>
          <w:sz w:val="24"/>
          <w:szCs w:val="24"/>
        </w:rPr>
        <w:t>Jacobs, X. (2022). Parenting and Depression in Black American Youth: A Review of the Impact. Negro Educational Review, 73(1–4), 123–160.</w:t>
      </w:r>
    </w:p>
    <w:p w14:paraId="3CC8098A" w14:textId="77777777" w:rsidR="0009488D" w:rsidRPr="0009488D" w:rsidRDefault="0009488D" w:rsidP="0009488D">
      <w:pPr>
        <w:widowControl/>
        <w:spacing w:after="0" w:line="240" w:lineRule="auto"/>
        <w:rPr>
          <w:rFonts w:ascii="Cambria" w:eastAsia="Times New Roman" w:hAnsi="Cambria" w:cs="Times New Roman"/>
          <w:sz w:val="24"/>
          <w:szCs w:val="24"/>
        </w:rPr>
      </w:pPr>
    </w:p>
    <w:p w14:paraId="18BB33C3" w14:textId="73338B2D" w:rsidR="007B7D32" w:rsidRDefault="00AB45BC" w:rsidP="007B7D32">
      <w:pPr>
        <w:pStyle w:val="ListParagraph"/>
        <w:widowControl/>
        <w:numPr>
          <w:ilvl w:val="0"/>
          <w:numId w:val="12"/>
        </w:numPr>
        <w:spacing w:after="0" w:line="240" w:lineRule="auto"/>
        <w:ind w:left="360"/>
        <w:rPr>
          <w:rFonts w:ascii="Cambria" w:eastAsia="Times New Roman" w:hAnsi="Cambria" w:cs="Times New Roman"/>
          <w:sz w:val="24"/>
          <w:szCs w:val="24"/>
        </w:rPr>
      </w:pPr>
      <w:r>
        <w:rPr>
          <w:rFonts w:ascii="Cambria" w:eastAsia="Times New Roman" w:hAnsi="Cambria" w:cs="Times New Roman"/>
          <w:sz w:val="24"/>
          <w:szCs w:val="24"/>
        </w:rPr>
        <w:t>Principal Investigator: Study004577</w:t>
      </w:r>
      <w:r w:rsidR="00D1102D">
        <w:rPr>
          <w:rFonts w:ascii="Cambria" w:eastAsia="Times New Roman" w:hAnsi="Cambria" w:cs="Times New Roman"/>
          <w:sz w:val="24"/>
          <w:szCs w:val="24"/>
        </w:rPr>
        <w:t xml:space="preserve"> “</w:t>
      </w:r>
      <w:r w:rsidR="002E056D">
        <w:rPr>
          <w:rFonts w:ascii="Cambria" w:eastAsia="Times New Roman" w:hAnsi="Cambria" w:cs="Times New Roman"/>
          <w:sz w:val="24"/>
          <w:szCs w:val="24"/>
        </w:rPr>
        <w:t>Black Girls: The Silent Victims of the COVID-19 Pandemic”</w:t>
      </w:r>
    </w:p>
    <w:p w14:paraId="6CDE7AE2" w14:textId="1E4BB69E" w:rsidR="002E056D" w:rsidRDefault="002E056D" w:rsidP="002E056D">
      <w:pPr>
        <w:pStyle w:val="ListParagraph"/>
        <w:widowControl/>
        <w:numPr>
          <w:ilvl w:val="1"/>
          <w:numId w:val="12"/>
        </w:numPr>
        <w:spacing w:after="0" w:line="240" w:lineRule="auto"/>
        <w:rPr>
          <w:rFonts w:ascii="Cambria" w:eastAsia="Times New Roman" w:hAnsi="Cambria" w:cs="Times New Roman"/>
          <w:sz w:val="24"/>
          <w:szCs w:val="24"/>
        </w:rPr>
      </w:pPr>
      <w:r w:rsidRPr="002E056D">
        <w:rPr>
          <w:rFonts w:ascii="Cambria" w:eastAsia="Times New Roman" w:hAnsi="Cambria" w:cs="Times New Roman"/>
          <w:sz w:val="24"/>
          <w:szCs w:val="24"/>
        </w:rPr>
        <w:t>The objective of this study is to assess how mental health in Black girls has been impacted by potential transitions, protective factors, and/or experiences during the COVID19 pandemic.</w:t>
      </w:r>
    </w:p>
    <w:p w14:paraId="6DF89A23" w14:textId="77777777" w:rsidR="00A86A43" w:rsidRDefault="00A86A43" w:rsidP="00A86A43">
      <w:pPr>
        <w:pStyle w:val="ListParagraph"/>
        <w:widowControl/>
        <w:numPr>
          <w:ilvl w:val="0"/>
          <w:numId w:val="12"/>
        </w:numPr>
        <w:spacing w:after="0" w:line="240" w:lineRule="auto"/>
        <w:ind w:left="360"/>
        <w:rPr>
          <w:rFonts w:ascii="Cambria" w:eastAsia="Times New Roman" w:hAnsi="Cambria" w:cs="Times New Roman"/>
          <w:sz w:val="24"/>
          <w:szCs w:val="24"/>
        </w:rPr>
      </w:pPr>
      <w:r>
        <w:rPr>
          <w:rFonts w:ascii="Cambria" w:eastAsia="Times New Roman" w:hAnsi="Cambria" w:cs="Times New Roman"/>
          <w:sz w:val="24"/>
          <w:szCs w:val="24"/>
        </w:rPr>
        <w:t>Jacobs, X. (2023).</w:t>
      </w:r>
      <w:r w:rsidRPr="00AC1ADC">
        <w:rPr>
          <w:rFonts w:ascii="Cambria" w:eastAsia="Times New Roman" w:hAnsi="Cambria" w:cs="Times New Roman"/>
          <w:i/>
          <w:iCs/>
          <w:sz w:val="24"/>
          <w:szCs w:val="24"/>
        </w:rPr>
        <w:t xml:space="preserve"> Black Girls: The Silent Victims of the COVID-19 Pandemic A Qualitative Study</w:t>
      </w:r>
      <w:r>
        <w:rPr>
          <w:rFonts w:ascii="Cambria" w:eastAsia="Times New Roman" w:hAnsi="Cambria" w:cs="Times New Roman"/>
          <w:sz w:val="24"/>
          <w:szCs w:val="24"/>
        </w:rPr>
        <w:t>. Manuscript submitted for publication.</w:t>
      </w:r>
    </w:p>
    <w:p w14:paraId="6992146F" w14:textId="20C2BED0" w:rsidR="003C5387" w:rsidRPr="00C50D5D" w:rsidRDefault="0058521F" w:rsidP="003C5387">
      <w:pPr>
        <w:widowControl/>
        <w:spacing w:after="0" w:line="240" w:lineRule="auto"/>
        <w:jc w:val="center"/>
        <w:rPr>
          <w:rFonts w:ascii="Libre Baskerville" w:eastAsia="Libre Baskerville" w:hAnsi="Libre Baskerville" w:cs="Libre Baskerville"/>
          <w:b/>
          <w:sz w:val="42"/>
          <w:szCs w:val="42"/>
        </w:rPr>
      </w:pPr>
      <w:r>
        <w:rPr>
          <w:rFonts w:ascii="Cambria" w:eastAsia="Times New Roman" w:hAnsi="Cambria" w:cs="Times New Roman"/>
          <w:noProof/>
          <w:sz w:val="21"/>
          <w:szCs w:val="21"/>
        </w:rPr>
        <w:pict w14:anchorId="23A9839D">
          <v:rect id="_x0000_i1026" alt="" style="width:468pt;height:.05pt;mso-width-percent:0;mso-height-percent:0;mso-width-percent:0;mso-height-percent:0" o:hralign="center" o:hrstd="t" o:hr="t" fillcolor="gray" stroked="f"/>
        </w:pict>
      </w:r>
    </w:p>
    <w:p w14:paraId="664675E4" w14:textId="4A7AFD21" w:rsidR="00A46C8F" w:rsidRPr="00C50D5D" w:rsidRDefault="00A46C8F" w:rsidP="004A6A9E">
      <w:pPr>
        <w:pBdr>
          <w:top w:val="nil"/>
          <w:left w:val="nil"/>
          <w:bottom w:val="nil"/>
          <w:right w:val="nil"/>
          <w:between w:val="nil"/>
        </w:pBdr>
        <w:spacing w:before="43" w:after="0" w:line="240" w:lineRule="auto"/>
        <w:ind w:right="5012"/>
        <w:jc w:val="both"/>
        <w:rPr>
          <w:rFonts w:ascii="Libre Baskerville" w:eastAsia="Libre Baskerville" w:hAnsi="Libre Baskerville" w:cs="Libre Baskerville"/>
          <w:b/>
          <w:sz w:val="42"/>
          <w:szCs w:val="42"/>
        </w:rPr>
      </w:pPr>
    </w:p>
    <w:sectPr w:rsidR="00A46C8F" w:rsidRPr="00C50D5D">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C171CE" w14:textId="77777777" w:rsidR="0062574C" w:rsidRDefault="0062574C" w:rsidP="004C0315">
      <w:pPr>
        <w:spacing w:after="0" w:line="240" w:lineRule="auto"/>
      </w:pPr>
      <w:r>
        <w:separator/>
      </w:r>
    </w:p>
  </w:endnote>
  <w:endnote w:type="continuationSeparator" w:id="0">
    <w:p w14:paraId="00292C3C" w14:textId="77777777" w:rsidR="0062574C" w:rsidRDefault="0062574C" w:rsidP="004C03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Libre Baskerville">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0C532" w14:textId="77777777" w:rsidR="004C0315" w:rsidRDefault="004C03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F9C30" w14:textId="77777777" w:rsidR="004C0315" w:rsidRDefault="004C031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B7155" w14:textId="77777777" w:rsidR="004C0315" w:rsidRDefault="004C03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BD85CD" w14:textId="77777777" w:rsidR="0062574C" w:rsidRDefault="0062574C" w:rsidP="004C0315">
      <w:pPr>
        <w:spacing w:after="0" w:line="240" w:lineRule="auto"/>
      </w:pPr>
      <w:r>
        <w:separator/>
      </w:r>
    </w:p>
  </w:footnote>
  <w:footnote w:type="continuationSeparator" w:id="0">
    <w:p w14:paraId="2121968D" w14:textId="77777777" w:rsidR="0062574C" w:rsidRDefault="0062574C" w:rsidP="004C03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D0BF" w14:textId="77777777" w:rsidR="004C0315" w:rsidRDefault="004C03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4333" w14:textId="77777777" w:rsidR="004C0315" w:rsidRDefault="004C03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6404D" w14:textId="77777777" w:rsidR="004C0315" w:rsidRDefault="004C03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678B"/>
    <w:multiLevelType w:val="hybridMultilevel"/>
    <w:tmpl w:val="511E7CD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7BF2CD6"/>
    <w:multiLevelType w:val="hybridMultilevel"/>
    <w:tmpl w:val="99340288"/>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1B623244"/>
    <w:multiLevelType w:val="multilevel"/>
    <w:tmpl w:val="3B6C1CBA"/>
    <w:lvl w:ilvl="0">
      <w:start w:val="1"/>
      <w:numFmt w:val="bullet"/>
      <w:lvlText w:val="●"/>
      <w:lvlJc w:val="left"/>
      <w:pPr>
        <w:ind w:left="460" w:hanging="360"/>
      </w:pPr>
      <w:rPr>
        <w:rFonts w:ascii="Arial" w:eastAsia="Arial" w:hAnsi="Arial" w:cs="Arial"/>
      </w:rPr>
    </w:lvl>
    <w:lvl w:ilvl="1">
      <w:start w:val="1"/>
      <w:numFmt w:val="bullet"/>
      <w:lvlText w:val="o"/>
      <w:lvlJc w:val="left"/>
      <w:pPr>
        <w:ind w:left="1180" w:hanging="360"/>
      </w:pPr>
      <w:rPr>
        <w:rFonts w:ascii="Arial" w:eastAsia="Arial" w:hAnsi="Arial" w:cs="Arial"/>
      </w:rPr>
    </w:lvl>
    <w:lvl w:ilvl="2">
      <w:start w:val="1"/>
      <w:numFmt w:val="bullet"/>
      <w:lvlText w:val="▪"/>
      <w:lvlJc w:val="left"/>
      <w:pPr>
        <w:ind w:left="1900" w:hanging="360"/>
      </w:pPr>
      <w:rPr>
        <w:rFonts w:ascii="Arial" w:eastAsia="Arial" w:hAnsi="Arial" w:cs="Arial"/>
      </w:rPr>
    </w:lvl>
    <w:lvl w:ilvl="3">
      <w:start w:val="1"/>
      <w:numFmt w:val="bullet"/>
      <w:lvlText w:val="●"/>
      <w:lvlJc w:val="left"/>
      <w:pPr>
        <w:ind w:left="2620" w:hanging="360"/>
      </w:pPr>
      <w:rPr>
        <w:rFonts w:ascii="Arial" w:eastAsia="Arial" w:hAnsi="Arial" w:cs="Arial"/>
      </w:rPr>
    </w:lvl>
    <w:lvl w:ilvl="4">
      <w:start w:val="1"/>
      <w:numFmt w:val="bullet"/>
      <w:lvlText w:val="o"/>
      <w:lvlJc w:val="left"/>
      <w:pPr>
        <w:ind w:left="3340" w:hanging="360"/>
      </w:pPr>
      <w:rPr>
        <w:rFonts w:ascii="Arial" w:eastAsia="Arial" w:hAnsi="Arial" w:cs="Arial"/>
      </w:rPr>
    </w:lvl>
    <w:lvl w:ilvl="5">
      <w:start w:val="1"/>
      <w:numFmt w:val="bullet"/>
      <w:lvlText w:val="▪"/>
      <w:lvlJc w:val="left"/>
      <w:pPr>
        <w:ind w:left="4060" w:hanging="360"/>
      </w:pPr>
      <w:rPr>
        <w:rFonts w:ascii="Arial" w:eastAsia="Arial" w:hAnsi="Arial" w:cs="Arial"/>
      </w:rPr>
    </w:lvl>
    <w:lvl w:ilvl="6">
      <w:start w:val="1"/>
      <w:numFmt w:val="bullet"/>
      <w:lvlText w:val="●"/>
      <w:lvlJc w:val="left"/>
      <w:pPr>
        <w:ind w:left="4780" w:hanging="360"/>
      </w:pPr>
      <w:rPr>
        <w:rFonts w:ascii="Arial" w:eastAsia="Arial" w:hAnsi="Arial" w:cs="Arial"/>
      </w:rPr>
    </w:lvl>
    <w:lvl w:ilvl="7">
      <w:start w:val="1"/>
      <w:numFmt w:val="bullet"/>
      <w:lvlText w:val="o"/>
      <w:lvlJc w:val="left"/>
      <w:pPr>
        <w:ind w:left="5500" w:hanging="360"/>
      </w:pPr>
      <w:rPr>
        <w:rFonts w:ascii="Arial" w:eastAsia="Arial" w:hAnsi="Arial" w:cs="Arial"/>
      </w:rPr>
    </w:lvl>
    <w:lvl w:ilvl="8">
      <w:start w:val="1"/>
      <w:numFmt w:val="bullet"/>
      <w:lvlText w:val="▪"/>
      <w:lvlJc w:val="left"/>
      <w:pPr>
        <w:ind w:left="6220" w:hanging="360"/>
      </w:pPr>
      <w:rPr>
        <w:rFonts w:ascii="Arial" w:eastAsia="Arial" w:hAnsi="Arial" w:cs="Arial"/>
      </w:rPr>
    </w:lvl>
  </w:abstractNum>
  <w:abstractNum w:abstractNumId="3" w15:restartNumberingAfterBreak="0">
    <w:nsid w:val="21980CEA"/>
    <w:multiLevelType w:val="hybridMultilevel"/>
    <w:tmpl w:val="7B803AA6"/>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25D116D"/>
    <w:multiLevelType w:val="hybridMultilevel"/>
    <w:tmpl w:val="B7B2CAD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5" w15:restartNumberingAfterBreak="0">
    <w:nsid w:val="24D11372"/>
    <w:multiLevelType w:val="multilevel"/>
    <w:tmpl w:val="52641DBE"/>
    <w:lvl w:ilvl="0">
      <w:start w:val="1"/>
      <w:numFmt w:val="bullet"/>
      <w:lvlText w:val="●"/>
      <w:lvlJc w:val="left"/>
      <w:pPr>
        <w:ind w:left="820" w:hanging="360"/>
      </w:pPr>
      <w:rPr>
        <w:rFonts w:ascii="Arial" w:eastAsia="Arial" w:hAnsi="Arial" w:cs="Arial"/>
      </w:rPr>
    </w:lvl>
    <w:lvl w:ilvl="1">
      <w:start w:val="1"/>
      <w:numFmt w:val="bullet"/>
      <w:lvlText w:val="o"/>
      <w:lvlJc w:val="left"/>
      <w:pPr>
        <w:ind w:left="1540" w:hanging="360"/>
      </w:pPr>
      <w:rPr>
        <w:rFonts w:ascii="Arial" w:eastAsia="Arial" w:hAnsi="Arial" w:cs="Arial"/>
      </w:rPr>
    </w:lvl>
    <w:lvl w:ilvl="2">
      <w:start w:val="1"/>
      <w:numFmt w:val="bullet"/>
      <w:lvlText w:val="▪"/>
      <w:lvlJc w:val="left"/>
      <w:pPr>
        <w:ind w:left="2260" w:hanging="360"/>
      </w:pPr>
      <w:rPr>
        <w:rFonts w:ascii="Arial" w:eastAsia="Arial" w:hAnsi="Arial" w:cs="Arial"/>
      </w:rPr>
    </w:lvl>
    <w:lvl w:ilvl="3">
      <w:start w:val="1"/>
      <w:numFmt w:val="bullet"/>
      <w:lvlText w:val="●"/>
      <w:lvlJc w:val="left"/>
      <w:pPr>
        <w:ind w:left="2980" w:hanging="360"/>
      </w:pPr>
      <w:rPr>
        <w:rFonts w:ascii="Arial" w:eastAsia="Arial" w:hAnsi="Arial" w:cs="Arial"/>
      </w:rPr>
    </w:lvl>
    <w:lvl w:ilvl="4">
      <w:start w:val="1"/>
      <w:numFmt w:val="bullet"/>
      <w:lvlText w:val="o"/>
      <w:lvlJc w:val="left"/>
      <w:pPr>
        <w:ind w:left="3700" w:hanging="360"/>
      </w:pPr>
      <w:rPr>
        <w:rFonts w:ascii="Arial" w:eastAsia="Arial" w:hAnsi="Arial" w:cs="Arial"/>
      </w:rPr>
    </w:lvl>
    <w:lvl w:ilvl="5">
      <w:start w:val="1"/>
      <w:numFmt w:val="bullet"/>
      <w:lvlText w:val="▪"/>
      <w:lvlJc w:val="left"/>
      <w:pPr>
        <w:ind w:left="4420" w:hanging="360"/>
      </w:pPr>
      <w:rPr>
        <w:rFonts w:ascii="Arial" w:eastAsia="Arial" w:hAnsi="Arial" w:cs="Arial"/>
      </w:rPr>
    </w:lvl>
    <w:lvl w:ilvl="6">
      <w:start w:val="1"/>
      <w:numFmt w:val="bullet"/>
      <w:lvlText w:val="●"/>
      <w:lvlJc w:val="left"/>
      <w:pPr>
        <w:ind w:left="5140" w:hanging="360"/>
      </w:pPr>
      <w:rPr>
        <w:rFonts w:ascii="Arial" w:eastAsia="Arial" w:hAnsi="Arial" w:cs="Arial"/>
      </w:rPr>
    </w:lvl>
    <w:lvl w:ilvl="7">
      <w:start w:val="1"/>
      <w:numFmt w:val="bullet"/>
      <w:lvlText w:val="o"/>
      <w:lvlJc w:val="left"/>
      <w:pPr>
        <w:ind w:left="5860" w:hanging="360"/>
      </w:pPr>
      <w:rPr>
        <w:rFonts w:ascii="Arial" w:eastAsia="Arial" w:hAnsi="Arial" w:cs="Arial"/>
      </w:rPr>
    </w:lvl>
    <w:lvl w:ilvl="8">
      <w:start w:val="1"/>
      <w:numFmt w:val="bullet"/>
      <w:lvlText w:val="▪"/>
      <w:lvlJc w:val="left"/>
      <w:pPr>
        <w:ind w:left="6580" w:hanging="360"/>
      </w:pPr>
      <w:rPr>
        <w:rFonts w:ascii="Arial" w:eastAsia="Arial" w:hAnsi="Arial" w:cs="Arial"/>
      </w:rPr>
    </w:lvl>
  </w:abstractNum>
  <w:abstractNum w:abstractNumId="6" w15:restartNumberingAfterBreak="0">
    <w:nsid w:val="2BA45E3B"/>
    <w:multiLevelType w:val="multilevel"/>
    <w:tmpl w:val="B290D1CE"/>
    <w:lvl w:ilvl="0">
      <w:start w:val="1"/>
      <w:numFmt w:val="bullet"/>
      <w:lvlText w:val="●"/>
      <w:lvlJc w:val="left"/>
      <w:pPr>
        <w:ind w:left="820" w:hanging="360"/>
      </w:pPr>
      <w:rPr>
        <w:rFonts w:ascii="Arial" w:eastAsia="Arial" w:hAnsi="Arial" w:cs="Arial"/>
      </w:rPr>
    </w:lvl>
    <w:lvl w:ilvl="1">
      <w:start w:val="1"/>
      <w:numFmt w:val="bullet"/>
      <w:lvlText w:val="o"/>
      <w:lvlJc w:val="left"/>
      <w:pPr>
        <w:ind w:left="1540" w:hanging="360"/>
      </w:pPr>
      <w:rPr>
        <w:rFonts w:ascii="Arial" w:eastAsia="Arial" w:hAnsi="Arial" w:cs="Arial"/>
      </w:rPr>
    </w:lvl>
    <w:lvl w:ilvl="2">
      <w:start w:val="1"/>
      <w:numFmt w:val="bullet"/>
      <w:lvlText w:val="▪"/>
      <w:lvlJc w:val="left"/>
      <w:pPr>
        <w:ind w:left="2260" w:hanging="360"/>
      </w:pPr>
      <w:rPr>
        <w:rFonts w:ascii="Arial" w:eastAsia="Arial" w:hAnsi="Arial" w:cs="Arial"/>
      </w:rPr>
    </w:lvl>
    <w:lvl w:ilvl="3">
      <w:start w:val="1"/>
      <w:numFmt w:val="bullet"/>
      <w:lvlText w:val="●"/>
      <w:lvlJc w:val="left"/>
      <w:pPr>
        <w:ind w:left="2980" w:hanging="360"/>
      </w:pPr>
      <w:rPr>
        <w:rFonts w:ascii="Arial" w:eastAsia="Arial" w:hAnsi="Arial" w:cs="Arial"/>
      </w:rPr>
    </w:lvl>
    <w:lvl w:ilvl="4">
      <w:start w:val="1"/>
      <w:numFmt w:val="bullet"/>
      <w:lvlText w:val="o"/>
      <w:lvlJc w:val="left"/>
      <w:pPr>
        <w:ind w:left="3700" w:hanging="360"/>
      </w:pPr>
      <w:rPr>
        <w:rFonts w:ascii="Arial" w:eastAsia="Arial" w:hAnsi="Arial" w:cs="Arial"/>
      </w:rPr>
    </w:lvl>
    <w:lvl w:ilvl="5">
      <w:start w:val="1"/>
      <w:numFmt w:val="bullet"/>
      <w:lvlText w:val="▪"/>
      <w:lvlJc w:val="left"/>
      <w:pPr>
        <w:ind w:left="4420" w:hanging="360"/>
      </w:pPr>
      <w:rPr>
        <w:rFonts w:ascii="Arial" w:eastAsia="Arial" w:hAnsi="Arial" w:cs="Arial"/>
      </w:rPr>
    </w:lvl>
    <w:lvl w:ilvl="6">
      <w:start w:val="1"/>
      <w:numFmt w:val="bullet"/>
      <w:lvlText w:val="●"/>
      <w:lvlJc w:val="left"/>
      <w:pPr>
        <w:ind w:left="5140" w:hanging="360"/>
      </w:pPr>
      <w:rPr>
        <w:rFonts w:ascii="Arial" w:eastAsia="Arial" w:hAnsi="Arial" w:cs="Arial"/>
      </w:rPr>
    </w:lvl>
    <w:lvl w:ilvl="7">
      <w:start w:val="1"/>
      <w:numFmt w:val="bullet"/>
      <w:lvlText w:val="o"/>
      <w:lvlJc w:val="left"/>
      <w:pPr>
        <w:ind w:left="5860" w:hanging="360"/>
      </w:pPr>
      <w:rPr>
        <w:rFonts w:ascii="Arial" w:eastAsia="Arial" w:hAnsi="Arial" w:cs="Arial"/>
      </w:rPr>
    </w:lvl>
    <w:lvl w:ilvl="8">
      <w:start w:val="1"/>
      <w:numFmt w:val="bullet"/>
      <w:lvlText w:val="▪"/>
      <w:lvlJc w:val="left"/>
      <w:pPr>
        <w:ind w:left="6580" w:hanging="360"/>
      </w:pPr>
      <w:rPr>
        <w:rFonts w:ascii="Arial" w:eastAsia="Arial" w:hAnsi="Arial" w:cs="Arial"/>
      </w:rPr>
    </w:lvl>
  </w:abstractNum>
  <w:abstractNum w:abstractNumId="7" w15:restartNumberingAfterBreak="0">
    <w:nsid w:val="43997CDA"/>
    <w:multiLevelType w:val="hybridMultilevel"/>
    <w:tmpl w:val="FF121BE2"/>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B861536"/>
    <w:multiLevelType w:val="hybridMultilevel"/>
    <w:tmpl w:val="9DEC0E7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9" w15:restartNumberingAfterBreak="0">
    <w:nsid w:val="554A2FCD"/>
    <w:multiLevelType w:val="hybridMultilevel"/>
    <w:tmpl w:val="00C4A61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A94544"/>
    <w:multiLevelType w:val="multilevel"/>
    <w:tmpl w:val="D098F7B4"/>
    <w:lvl w:ilvl="0">
      <w:start w:val="1"/>
      <w:numFmt w:val="bullet"/>
      <w:lvlText w:val=""/>
      <w:lvlJc w:val="left"/>
      <w:pPr>
        <w:ind w:left="460" w:hanging="360"/>
      </w:pPr>
      <w:rPr>
        <w:rFonts w:ascii="Wingdings" w:hAnsi="Wingdings" w:hint="default"/>
      </w:rPr>
    </w:lvl>
    <w:lvl w:ilvl="1">
      <w:start w:val="1"/>
      <w:numFmt w:val="bullet"/>
      <w:lvlText w:val="o"/>
      <w:lvlJc w:val="left"/>
      <w:pPr>
        <w:ind w:left="1180" w:hanging="360"/>
      </w:pPr>
      <w:rPr>
        <w:rFonts w:ascii="Arial" w:eastAsia="Arial" w:hAnsi="Arial" w:cs="Arial"/>
      </w:rPr>
    </w:lvl>
    <w:lvl w:ilvl="2">
      <w:start w:val="1"/>
      <w:numFmt w:val="bullet"/>
      <w:lvlText w:val="▪"/>
      <w:lvlJc w:val="left"/>
      <w:pPr>
        <w:ind w:left="1900" w:hanging="360"/>
      </w:pPr>
      <w:rPr>
        <w:rFonts w:ascii="Arial" w:eastAsia="Arial" w:hAnsi="Arial" w:cs="Arial"/>
      </w:rPr>
    </w:lvl>
    <w:lvl w:ilvl="3">
      <w:start w:val="1"/>
      <w:numFmt w:val="bullet"/>
      <w:lvlText w:val=""/>
      <w:lvlJc w:val="left"/>
      <w:pPr>
        <w:ind w:left="2520" w:hanging="360"/>
      </w:pPr>
      <w:rPr>
        <w:rFonts w:ascii="Wingdings" w:hAnsi="Wingdings" w:hint="default"/>
        <w:color w:val="auto"/>
        <w:sz w:val="24"/>
        <w:szCs w:val="24"/>
      </w:rPr>
    </w:lvl>
    <w:lvl w:ilvl="4">
      <w:start w:val="1"/>
      <w:numFmt w:val="bullet"/>
      <w:lvlText w:val="o"/>
      <w:lvlJc w:val="left"/>
      <w:pPr>
        <w:ind w:left="3340" w:hanging="360"/>
      </w:pPr>
      <w:rPr>
        <w:rFonts w:ascii="Arial" w:eastAsia="Arial" w:hAnsi="Arial" w:cs="Arial"/>
      </w:rPr>
    </w:lvl>
    <w:lvl w:ilvl="5">
      <w:start w:val="1"/>
      <w:numFmt w:val="bullet"/>
      <w:lvlText w:val="▪"/>
      <w:lvlJc w:val="left"/>
      <w:pPr>
        <w:ind w:left="4060" w:hanging="360"/>
      </w:pPr>
      <w:rPr>
        <w:rFonts w:ascii="Arial" w:eastAsia="Arial" w:hAnsi="Arial" w:cs="Arial"/>
      </w:rPr>
    </w:lvl>
    <w:lvl w:ilvl="6">
      <w:start w:val="1"/>
      <w:numFmt w:val="bullet"/>
      <w:lvlText w:val="●"/>
      <w:lvlJc w:val="left"/>
      <w:pPr>
        <w:ind w:left="4780" w:hanging="360"/>
      </w:pPr>
      <w:rPr>
        <w:rFonts w:ascii="Arial" w:eastAsia="Arial" w:hAnsi="Arial" w:cs="Arial"/>
      </w:rPr>
    </w:lvl>
    <w:lvl w:ilvl="7">
      <w:start w:val="1"/>
      <w:numFmt w:val="bullet"/>
      <w:lvlText w:val="o"/>
      <w:lvlJc w:val="left"/>
      <w:pPr>
        <w:ind w:left="5500" w:hanging="360"/>
      </w:pPr>
      <w:rPr>
        <w:rFonts w:ascii="Arial" w:eastAsia="Arial" w:hAnsi="Arial" w:cs="Arial"/>
      </w:rPr>
    </w:lvl>
    <w:lvl w:ilvl="8">
      <w:start w:val="1"/>
      <w:numFmt w:val="bullet"/>
      <w:lvlText w:val="▪"/>
      <w:lvlJc w:val="left"/>
      <w:pPr>
        <w:ind w:left="6220" w:hanging="360"/>
      </w:pPr>
      <w:rPr>
        <w:rFonts w:ascii="Arial" w:eastAsia="Arial" w:hAnsi="Arial" w:cs="Arial"/>
      </w:rPr>
    </w:lvl>
  </w:abstractNum>
  <w:abstractNum w:abstractNumId="11" w15:restartNumberingAfterBreak="0">
    <w:nsid w:val="57FC2E49"/>
    <w:multiLevelType w:val="multilevel"/>
    <w:tmpl w:val="C060B9AC"/>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12" w15:restartNumberingAfterBreak="0">
    <w:nsid w:val="63D776CC"/>
    <w:multiLevelType w:val="hybridMultilevel"/>
    <w:tmpl w:val="6226C3B0"/>
    <w:lvl w:ilvl="0" w:tplc="04090005">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6AA80EE3"/>
    <w:multiLevelType w:val="hybridMultilevel"/>
    <w:tmpl w:val="7B945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353D85"/>
    <w:multiLevelType w:val="multilevel"/>
    <w:tmpl w:val="90B26FDA"/>
    <w:lvl w:ilvl="0">
      <w:start w:val="1"/>
      <w:numFmt w:val="bullet"/>
      <w:lvlText w:val="●"/>
      <w:lvlJc w:val="left"/>
      <w:pPr>
        <w:ind w:left="820" w:hanging="360"/>
      </w:pPr>
      <w:rPr>
        <w:rFonts w:ascii="Arial" w:eastAsia="Arial" w:hAnsi="Arial" w:cs="Arial"/>
      </w:rPr>
    </w:lvl>
    <w:lvl w:ilvl="1">
      <w:start w:val="1"/>
      <w:numFmt w:val="bullet"/>
      <w:lvlText w:val="o"/>
      <w:lvlJc w:val="left"/>
      <w:pPr>
        <w:ind w:left="1540" w:hanging="360"/>
      </w:pPr>
      <w:rPr>
        <w:rFonts w:ascii="Arial" w:eastAsia="Arial" w:hAnsi="Arial" w:cs="Arial"/>
      </w:rPr>
    </w:lvl>
    <w:lvl w:ilvl="2">
      <w:start w:val="1"/>
      <w:numFmt w:val="bullet"/>
      <w:lvlText w:val="▪"/>
      <w:lvlJc w:val="left"/>
      <w:pPr>
        <w:ind w:left="2260" w:hanging="360"/>
      </w:pPr>
      <w:rPr>
        <w:rFonts w:ascii="Arial" w:eastAsia="Arial" w:hAnsi="Arial" w:cs="Arial"/>
      </w:rPr>
    </w:lvl>
    <w:lvl w:ilvl="3">
      <w:start w:val="1"/>
      <w:numFmt w:val="bullet"/>
      <w:lvlText w:val="●"/>
      <w:lvlJc w:val="left"/>
      <w:pPr>
        <w:ind w:left="2980" w:hanging="360"/>
      </w:pPr>
      <w:rPr>
        <w:rFonts w:ascii="Arial" w:eastAsia="Arial" w:hAnsi="Arial" w:cs="Arial"/>
      </w:rPr>
    </w:lvl>
    <w:lvl w:ilvl="4">
      <w:start w:val="1"/>
      <w:numFmt w:val="bullet"/>
      <w:lvlText w:val="o"/>
      <w:lvlJc w:val="left"/>
      <w:pPr>
        <w:ind w:left="3700" w:hanging="360"/>
      </w:pPr>
      <w:rPr>
        <w:rFonts w:ascii="Arial" w:eastAsia="Arial" w:hAnsi="Arial" w:cs="Arial"/>
      </w:rPr>
    </w:lvl>
    <w:lvl w:ilvl="5">
      <w:start w:val="1"/>
      <w:numFmt w:val="bullet"/>
      <w:lvlText w:val="▪"/>
      <w:lvlJc w:val="left"/>
      <w:pPr>
        <w:ind w:left="4420" w:hanging="360"/>
      </w:pPr>
      <w:rPr>
        <w:rFonts w:ascii="Arial" w:eastAsia="Arial" w:hAnsi="Arial" w:cs="Arial"/>
      </w:rPr>
    </w:lvl>
    <w:lvl w:ilvl="6">
      <w:start w:val="1"/>
      <w:numFmt w:val="bullet"/>
      <w:lvlText w:val="●"/>
      <w:lvlJc w:val="left"/>
      <w:pPr>
        <w:ind w:left="5140" w:hanging="360"/>
      </w:pPr>
      <w:rPr>
        <w:rFonts w:ascii="Arial" w:eastAsia="Arial" w:hAnsi="Arial" w:cs="Arial"/>
      </w:rPr>
    </w:lvl>
    <w:lvl w:ilvl="7">
      <w:start w:val="1"/>
      <w:numFmt w:val="bullet"/>
      <w:lvlText w:val="o"/>
      <w:lvlJc w:val="left"/>
      <w:pPr>
        <w:ind w:left="5860" w:hanging="360"/>
      </w:pPr>
      <w:rPr>
        <w:rFonts w:ascii="Arial" w:eastAsia="Arial" w:hAnsi="Arial" w:cs="Arial"/>
      </w:rPr>
    </w:lvl>
    <w:lvl w:ilvl="8">
      <w:start w:val="1"/>
      <w:numFmt w:val="bullet"/>
      <w:lvlText w:val="▪"/>
      <w:lvlJc w:val="left"/>
      <w:pPr>
        <w:ind w:left="6580" w:hanging="360"/>
      </w:pPr>
      <w:rPr>
        <w:rFonts w:ascii="Arial" w:eastAsia="Arial" w:hAnsi="Arial" w:cs="Arial"/>
      </w:rPr>
    </w:lvl>
  </w:abstractNum>
  <w:abstractNum w:abstractNumId="15" w15:restartNumberingAfterBreak="0">
    <w:nsid w:val="739B6049"/>
    <w:multiLevelType w:val="multilevel"/>
    <w:tmpl w:val="5BC034DA"/>
    <w:lvl w:ilvl="0">
      <w:start w:val="1"/>
      <w:numFmt w:val="bullet"/>
      <w:lvlText w:val="●"/>
      <w:lvlJc w:val="left"/>
      <w:pPr>
        <w:ind w:left="460" w:hanging="360"/>
      </w:pPr>
      <w:rPr>
        <w:rFonts w:ascii="Arial" w:eastAsia="Arial" w:hAnsi="Arial" w:cs="Arial"/>
      </w:rPr>
    </w:lvl>
    <w:lvl w:ilvl="1">
      <w:start w:val="1"/>
      <w:numFmt w:val="bullet"/>
      <w:lvlText w:val="o"/>
      <w:lvlJc w:val="left"/>
      <w:pPr>
        <w:ind w:left="1180" w:hanging="360"/>
      </w:pPr>
      <w:rPr>
        <w:rFonts w:ascii="Arial" w:eastAsia="Arial" w:hAnsi="Arial" w:cs="Arial"/>
      </w:rPr>
    </w:lvl>
    <w:lvl w:ilvl="2">
      <w:start w:val="1"/>
      <w:numFmt w:val="bullet"/>
      <w:lvlText w:val="▪"/>
      <w:lvlJc w:val="left"/>
      <w:pPr>
        <w:ind w:left="1900" w:hanging="360"/>
      </w:pPr>
      <w:rPr>
        <w:rFonts w:ascii="Arial" w:eastAsia="Arial" w:hAnsi="Arial" w:cs="Arial"/>
      </w:rPr>
    </w:lvl>
    <w:lvl w:ilvl="3">
      <w:start w:val="1"/>
      <w:numFmt w:val="bullet"/>
      <w:lvlText w:val="●"/>
      <w:lvlJc w:val="left"/>
      <w:pPr>
        <w:ind w:left="2620" w:hanging="360"/>
      </w:pPr>
      <w:rPr>
        <w:rFonts w:ascii="Arial" w:eastAsia="Arial" w:hAnsi="Arial" w:cs="Arial"/>
      </w:rPr>
    </w:lvl>
    <w:lvl w:ilvl="4">
      <w:start w:val="1"/>
      <w:numFmt w:val="bullet"/>
      <w:lvlText w:val="o"/>
      <w:lvlJc w:val="left"/>
      <w:pPr>
        <w:ind w:left="3340" w:hanging="360"/>
      </w:pPr>
      <w:rPr>
        <w:rFonts w:ascii="Arial" w:eastAsia="Arial" w:hAnsi="Arial" w:cs="Arial"/>
      </w:rPr>
    </w:lvl>
    <w:lvl w:ilvl="5">
      <w:start w:val="1"/>
      <w:numFmt w:val="bullet"/>
      <w:lvlText w:val="▪"/>
      <w:lvlJc w:val="left"/>
      <w:pPr>
        <w:ind w:left="4060" w:hanging="360"/>
      </w:pPr>
      <w:rPr>
        <w:rFonts w:ascii="Arial" w:eastAsia="Arial" w:hAnsi="Arial" w:cs="Arial"/>
      </w:rPr>
    </w:lvl>
    <w:lvl w:ilvl="6">
      <w:start w:val="1"/>
      <w:numFmt w:val="bullet"/>
      <w:lvlText w:val="●"/>
      <w:lvlJc w:val="left"/>
      <w:pPr>
        <w:ind w:left="4780" w:hanging="360"/>
      </w:pPr>
      <w:rPr>
        <w:rFonts w:ascii="Arial" w:eastAsia="Arial" w:hAnsi="Arial" w:cs="Arial"/>
      </w:rPr>
    </w:lvl>
    <w:lvl w:ilvl="7">
      <w:start w:val="1"/>
      <w:numFmt w:val="bullet"/>
      <w:lvlText w:val="o"/>
      <w:lvlJc w:val="left"/>
      <w:pPr>
        <w:ind w:left="5500" w:hanging="360"/>
      </w:pPr>
      <w:rPr>
        <w:rFonts w:ascii="Arial" w:eastAsia="Arial" w:hAnsi="Arial" w:cs="Arial"/>
      </w:rPr>
    </w:lvl>
    <w:lvl w:ilvl="8">
      <w:start w:val="1"/>
      <w:numFmt w:val="bullet"/>
      <w:lvlText w:val="▪"/>
      <w:lvlJc w:val="left"/>
      <w:pPr>
        <w:ind w:left="6220" w:hanging="360"/>
      </w:pPr>
      <w:rPr>
        <w:rFonts w:ascii="Arial" w:eastAsia="Arial" w:hAnsi="Arial" w:cs="Arial"/>
      </w:rPr>
    </w:lvl>
  </w:abstractNum>
  <w:num w:numId="1" w16cid:durableId="1877812764">
    <w:abstractNumId w:val="6"/>
  </w:num>
  <w:num w:numId="2" w16cid:durableId="751589263">
    <w:abstractNumId w:val="15"/>
  </w:num>
  <w:num w:numId="3" w16cid:durableId="588346434">
    <w:abstractNumId w:val="2"/>
  </w:num>
  <w:num w:numId="4" w16cid:durableId="1194921229">
    <w:abstractNumId w:val="14"/>
  </w:num>
  <w:num w:numId="5" w16cid:durableId="757094713">
    <w:abstractNumId w:val="5"/>
  </w:num>
  <w:num w:numId="6" w16cid:durableId="1106001885">
    <w:abstractNumId w:val="11"/>
  </w:num>
  <w:num w:numId="7" w16cid:durableId="461312821">
    <w:abstractNumId w:val="3"/>
  </w:num>
  <w:num w:numId="8" w16cid:durableId="268247679">
    <w:abstractNumId w:val="0"/>
  </w:num>
  <w:num w:numId="9" w16cid:durableId="252400526">
    <w:abstractNumId w:val="7"/>
  </w:num>
  <w:num w:numId="10" w16cid:durableId="915015522">
    <w:abstractNumId w:val="10"/>
  </w:num>
  <w:num w:numId="11" w16cid:durableId="1500074041">
    <w:abstractNumId w:val="8"/>
  </w:num>
  <w:num w:numId="12" w16cid:durableId="1152520331">
    <w:abstractNumId w:val="9"/>
  </w:num>
  <w:num w:numId="13" w16cid:durableId="1121732191">
    <w:abstractNumId w:val="13"/>
  </w:num>
  <w:num w:numId="14" w16cid:durableId="1682048269">
    <w:abstractNumId w:val="12"/>
  </w:num>
  <w:num w:numId="15" w16cid:durableId="891692034">
    <w:abstractNumId w:val="1"/>
  </w:num>
  <w:num w:numId="16" w16cid:durableId="18197619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isplayBackgroundShape/>
  <w:proofState w:spelling="clean" w:grammar="clean"/>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6C8F"/>
    <w:rsid w:val="0009488D"/>
    <w:rsid w:val="000A1606"/>
    <w:rsid w:val="000A22DE"/>
    <w:rsid w:val="000E735C"/>
    <w:rsid w:val="0012216B"/>
    <w:rsid w:val="00125503"/>
    <w:rsid w:val="00135704"/>
    <w:rsid w:val="001A5355"/>
    <w:rsid w:val="001C4D7D"/>
    <w:rsid w:val="00254A46"/>
    <w:rsid w:val="00270958"/>
    <w:rsid w:val="00271281"/>
    <w:rsid w:val="00285800"/>
    <w:rsid w:val="002E056D"/>
    <w:rsid w:val="0033501F"/>
    <w:rsid w:val="00363F4E"/>
    <w:rsid w:val="003874CF"/>
    <w:rsid w:val="003C5387"/>
    <w:rsid w:val="0044000A"/>
    <w:rsid w:val="004728F2"/>
    <w:rsid w:val="00473A9E"/>
    <w:rsid w:val="004A6A9E"/>
    <w:rsid w:val="004C0315"/>
    <w:rsid w:val="00546D3A"/>
    <w:rsid w:val="0058227A"/>
    <w:rsid w:val="0058521F"/>
    <w:rsid w:val="005900C8"/>
    <w:rsid w:val="0059282E"/>
    <w:rsid w:val="00614D36"/>
    <w:rsid w:val="006161D0"/>
    <w:rsid w:val="0062574C"/>
    <w:rsid w:val="00666CC1"/>
    <w:rsid w:val="00681C95"/>
    <w:rsid w:val="00701A13"/>
    <w:rsid w:val="00703524"/>
    <w:rsid w:val="0072611A"/>
    <w:rsid w:val="00752A29"/>
    <w:rsid w:val="0078741E"/>
    <w:rsid w:val="007B4F78"/>
    <w:rsid w:val="007B7D32"/>
    <w:rsid w:val="007C1868"/>
    <w:rsid w:val="007F71EF"/>
    <w:rsid w:val="00852BEE"/>
    <w:rsid w:val="00866AC9"/>
    <w:rsid w:val="00883B65"/>
    <w:rsid w:val="008A30F2"/>
    <w:rsid w:val="008C2580"/>
    <w:rsid w:val="009A474A"/>
    <w:rsid w:val="009D0071"/>
    <w:rsid w:val="00A30104"/>
    <w:rsid w:val="00A46C8F"/>
    <w:rsid w:val="00A504C1"/>
    <w:rsid w:val="00A568C9"/>
    <w:rsid w:val="00A86A43"/>
    <w:rsid w:val="00AB45BC"/>
    <w:rsid w:val="00AB5271"/>
    <w:rsid w:val="00AC1ADC"/>
    <w:rsid w:val="00B04FCC"/>
    <w:rsid w:val="00B42210"/>
    <w:rsid w:val="00B50CD0"/>
    <w:rsid w:val="00BB4A2E"/>
    <w:rsid w:val="00C366BD"/>
    <w:rsid w:val="00C50D5D"/>
    <w:rsid w:val="00C86ED3"/>
    <w:rsid w:val="00C90FB6"/>
    <w:rsid w:val="00CB5922"/>
    <w:rsid w:val="00D1102D"/>
    <w:rsid w:val="00D33155"/>
    <w:rsid w:val="00D354A8"/>
    <w:rsid w:val="00D4207D"/>
    <w:rsid w:val="00D51AEC"/>
    <w:rsid w:val="00D64B79"/>
    <w:rsid w:val="00D66E72"/>
    <w:rsid w:val="00D96EB6"/>
    <w:rsid w:val="00E14CDE"/>
    <w:rsid w:val="00E63590"/>
    <w:rsid w:val="00E9567F"/>
    <w:rsid w:val="00EA766E"/>
    <w:rsid w:val="00ED2F6D"/>
    <w:rsid w:val="00ED78EE"/>
    <w:rsid w:val="00F255C8"/>
    <w:rsid w:val="00F262C2"/>
    <w:rsid w:val="00F35BD4"/>
    <w:rsid w:val="00F47550"/>
    <w:rsid w:val="00F63BFA"/>
    <w:rsid w:val="00FA7A96"/>
    <w:rsid w:val="00FF3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E71A58D"/>
  <w15:docId w15:val="{BBF38B1C-5245-CD49-BECC-2ED417FAA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0"/>
      <w:outlineLvl w:val="0"/>
    </w:pPr>
    <w:rPr>
      <w:rFonts w:ascii="Cambria" w:eastAsia="Cambria" w:hAnsi="Cambria" w:cs="Cambria"/>
      <w:b/>
      <w:color w:val="366091"/>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4C0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C0315"/>
  </w:style>
  <w:style w:type="paragraph" w:styleId="Footer">
    <w:name w:val="footer"/>
    <w:basedOn w:val="Normal"/>
    <w:link w:val="FooterChar"/>
    <w:uiPriority w:val="99"/>
    <w:unhideWhenUsed/>
    <w:rsid w:val="004C03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C0315"/>
  </w:style>
  <w:style w:type="character" w:styleId="Hyperlink">
    <w:name w:val="Hyperlink"/>
    <w:basedOn w:val="DefaultParagraphFont"/>
    <w:uiPriority w:val="99"/>
    <w:unhideWhenUsed/>
    <w:rsid w:val="00C50D5D"/>
    <w:rPr>
      <w:color w:val="0000FF" w:themeColor="hyperlink"/>
      <w:u w:val="single"/>
    </w:rPr>
  </w:style>
  <w:style w:type="character" w:styleId="UnresolvedMention">
    <w:name w:val="Unresolved Mention"/>
    <w:basedOn w:val="DefaultParagraphFont"/>
    <w:uiPriority w:val="99"/>
    <w:semiHidden/>
    <w:unhideWhenUsed/>
    <w:rsid w:val="00C50D5D"/>
    <w:rPr>
      <w:color w:val="605E5C"/>
      <w:shd w:val="clear" w:color="auto" w:fill="E1DFDD"/>
    </w:rPr>
  </w:style>
  <w:style w:type="character" w:styleId="FollowedHyperlink">
    <w:name w:val="FollowedHyperlink"/>
    <w:basedOn w:val="DefaultParagraphFont"/>
    <w:uiPriority w:val="99"/>
    <w:semiHidden/>
    <w:unhideWhenUsed/>
    <w:rsid w:val="0044000A"/>
    <w:rPr>
      <w:color w:val="800080" w:themeColor="followedHyperlink"/>
      <w:u w:val="single"/>
    </w:rPr>
  </w:style>
  <w:style w:type="paragraph" w:styleId="ListParagraph">
    <w:name w:val="List Paragraph"/>
    <w:basedOn w:val="Normal"/>
    <w:uiPriority w:val="34"/>
    <w:qFormat/>
    <w:rsid w:val="007B7D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372638">
      <w:bodyDiv w:val="1"/>
      <w:marLeft w:val="0"/>
      <w:marRight w:val="0"/>
      <w:marTop w:val="0"/>
      <w:marBottom w:val="0"/>
      <w:divBdr>
        <w:top w:val="none" w:sz="0" w:space="0" w:color="auto"/>
        <w:left w:val="none" w:sz="0" w:space="0" w:color="auto"/>
        <w:bottom w:val="none" w:sz="0" w:space="0" w:color="auto"/>
        <w:right w:val="none" w:sz="0" w:space="0" w:color="auto"/>
      </w:divBdr>
    </w:div>
    <w:div w:id="1062827592">
      <w:bodyDiv w:val="1"/>
      <w:marLeft w:val="0"/>
      <w:marRight w:val="0"/>
      <w:marTop w:val="0"/>
      <w:marBottom w:val="0"/>
      <w:divBdr>
        <w:top w:val="none" w:sz="0" w:space="0" w:color="auto"/>
        <w:left w:val="none" w:sz="0" w:space="0" w:color="auto"/>
        <w:bottom w:val="none" w:sz="0" w:space="0" w:color="auto"/>
        <w:right w:val="none" w:sz="0" w:space="0" w:color="auto"/>
      </w:divBdr>
    </w:div>
    <w:div w:id="1432164799">
      <w:bodyDiv w:val="1"/>
      <w:marLeft w:val="0"/>
      <w:marRight w:val="0"/>
      <w:marTop w:val="0"/>
      <w:marBottom w:val="0"/>
      <w:divBdr>
        <w:top w:val="none" w:sz="0" w:space="0" w:color="auto"/>
        <w:left w:val="none" w:sz="0" w:space="0" w:color="auto"/>
        <w:bottom w:val="none" w:sz="0" w:space="0" w:color="auto"/>
        <w:right w:val="none" w:sz="0" w:space="0" w:color="auto"/>
      </w:divBdr>
    </w:div>
    <w:div w:id="1529945727">
      <w:bodyDiv w:val="1"/>
      <w:marLeft w:val="0"/>
      <w:marRight w:val="0"/>
      <w:marTop w:val="0"/>
      <w:marBottom w:val="0"/>
      <w:divBdr>
        <w:top w:val="none" w:sz="0" w:space="0" w:color="auto"/>
        <w:left w:val="none" w:sz="0" w:space="0" w:color="auto"/>
        <w:bottom w:val="none" w:sz="0" w:space="0" w:color="auto"/>
        <w:right w:val="none" w:sz="0" w:space="0" w:color="auto"/>
      </w:divBdr>
    </w:div>
    <w:div w:id="2021547300">
      <w:bodyDiv w:val="1"/>
      <w:marLeft w:val="0"/>
      <w:marRight w:val="0"/>
      <w:marTop w:val="0"/>
      <w:marBottom w:val="0"/>
      <w:divBdr>
        <w:top w:val="none" w:sz="0" w:space="0" w:color="auto"/>
        <w:left w:val="none" w:sz="0" w:space="0" w:color="auto"/>
        <w:bottom w:val="none" w:sz="0" w:space="0" w:color="auto"/>
        <w:right w:val="none" w:sz="0" w:space="0" w:color="auto"/>
      </w:divBdr>
    </w:div>
    <w:div w:id="20743558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pacecenter.org/blog/improving-teen-mental-health-is-critical-for-healthy-long-term-growth-developmen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linkedin.com/in/xonjenese/" TargetMode="External"/><Relationship Id="rId12" Type="http://schemas.openxmlformats.org/officeDocument/2006/relationships/hyperlink" Target="https://news.wgcu.org/show/gulf-coast-life/2017-09-29/affordable-care-act-open-enrollment-brings-new-questions"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fdcimages.uflib.ufl.edu/AA/00/06/24/74/00166/10-02-2020.pdf"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hscweb3.hsc.usf.edu/health/publichealth/news/drph-student-makes-at-promise-adolescent-girls-her-population-of-choic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ssence.com/lifestyle/arlana-miller-feature/"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228</TotalTime>
  <Pages>4</Pages>
  <Words>1564</Words>
  <Characters>8915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Xonjenese Jacobs</cp:lastModifiedBy>
  <cp:revision>22</cp:revision>
  <dcterms:created xsi:type="dcterms:W3CDTF">2023-12-04T17:57:00Z</dcterms:created>
  <dcterms:modified xsi:type="dcterms:W3CDTF">2024-01-12T14:09:00Z</dcterms:modified>
</cp:coreProperties>
</file>