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559A" w14:textId="39A1DAB4" w:rsidR="006A1056" w:rsidRDefault="00000000">
      <w:pPr>
        <w:pStyle w:val="likeheader"/>
      </w:pPr>
      <w:r>
        <w:rPr>
          <w:noProof/>
          <w:bdr w:val="none" w:sz="0" w:space="0" w:color="auto"/>
        </w:rPr>
        <w:pict w14:anchorId="02635650">
          <v:rect id="_x0000_i1025" alt="" style="width:540pt;height:.05pt;mso-width-percent:0;mso-height-percent:0;mso-width-percent:0;mso-height-percent:0" o:hralign="center" o:hrstd="t" o:hr="t" fillcolor="gray" stroked="f">
            <v:path strokeok="f"/>
          </v:rect>
        </w:pict>
      </w:r>
    </w:p>
    <w:p w14:paraId="0263559B" w14:textId="77777777" w:rsidR="006A1056" w:rsidRDefault="00062141">
      <w:pPr>
        <w:pStyle w:val="h3center"/>
      </w:pPr>
      <w:r>
        <w:rPr>
          <w:rFonts w:ascii="Arial" w:eastAsia="Arial" w:hAnsi="Arial" w:cs="Arial"/>
          <w:sz w:val="26"/>
          <w:szCs w:val="26"/>
        </w:rPr>
        <w:t>BIOGRAPHICAL SKETCH</w:t>
      </w:r>
    </w:p>
    <w:p w14:paraId="0263559D" w14:textId="3F83EB78" w:rsidR="006A1056" w:rsidRDefault="006A1056">
      <w:pPr>
        <w:spacing w:after="75"/>
        <w:jc w:val="center"/>
      </w:pP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800"/>
      </w:tblGrid>
      <w:tr w:rsidR="006A1056" w14:paraId="0263559F" w14:textId="77777777" w:rsidTr="003D1D1B">
        <w:tc>
          <w:tcPr>
            <w:tcW w:w="10800" w:type="dxa"/>
            <w:tcBorders>
              <w:top w:val="inset" w:sz="6" w:space="0" w:color="808080" w:themeColor="background1" w:themeShade="80"/>
              <w:bottom w:val="single" w:sz="6" w:space="0" w:color="000000" w:themeColor="text1"/>
            </w:tcBorders>
            <w:tcMar>
              <w:top w:w="15" w:type="dxa"/>
              <w:left w:w="15" w:type="dxa"/>
              <w:bottom w:w="15" w:type="dxa"/>
              <w:right w:w="15" w:type="dxa"/>
            </w:tcMar>
          </w:tcPr>
          <w:p w14:paraId="0263559E" w14:textId="77777777" w:rsidR="006A1056" w:rsidRDefault="00062141">
            <w:r>
              <w:t>NAME: Du, Yiqin</w:t>
            </w:r>
          </w:p>
        </w:tc>
      </w:tr>
      <w:tr w:rsidR="006A1056" w14:paraId="026355A3" w14:textId="77777777" w:rsidTr="2B6A6411">
        <w:tc>
          <w:tcPr>
            <w:tcW w:w="0" w:type="auto"/>
            <w:tcBorders>
              <w:top w:val="inset" w:sz="6" w:space="0" w:color="808080" w:themeColor="background1" w:themeShade="80"/>
              <w:bottom w:val="single" w:sz="6" w:space="0" w:color="000000" w:themeColor="text1"/>
            </w:tcBorders>
            <w:tcMar>
              <w:top w:w="15" w:type="dxa"/>
              <w:left w:w="15" w:type="dxa"/>
              <w:bottom w:w="15" w:type="dxa"/>
              <w:right w:w="15" w:type="dxa"/>
            </w:tcMar>
          </w:tcPr>
          <w:p w14:paraId="026355A2" w14:textId="401B0AFE" w:rsidR="006A1056" w:rsidRDefault="00062141">
            <w:r>
              <w:t>POSITION TITLE: Professor</w:t>
            </w:r>
          </w:p>
        </w:tc>
      </w:tr>
    </w:tbl>
    <w:p w14:paraId="026355A4" w14:textId="1F7CBCDE" w:rsidR="006A1056" w:rsidRDefault="00062141">
      <w:pPr>
        <w:pStyle w:val="sectionEducationsectionHeader"/>
      </w:pPr>
      <w:r>
        <w:t xml:space="preserve">EDUCATION/TRAINING </w:t>
      </w:r>
    </w:p>
    <w:tbl>
      <w:tblPr>
        <w:tblStyle w:val="table"/>
        <w:tblW w:w="4377"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5005"/>
        <w:gridCol w:w="2297"/>
        <w:gridCol w:w="2152"/>
      </w:tblGrid>
      <w:tr w:rsidR="003D1D1B" w14:paraId="026355A9" w14:textId="77777777" w:rsidTr="003D1D1B">
        <w:tc>
          <w:tcPr>
            <w:tcW w:w="0" w:type="auto"/>
            <w:tcBorders>
              <w:top w:val="inset" w:sz="6" w:space="0" w:color="808080"/>
              <w:bottom w:val="single" w:sz="6" w:space="0" w:color="000000"/>
              <w:right w:val="single" w:sz="6" w:space="0" w:color="000000"/>
            </w:tcBorders>
            <w:tcMar>
              <w:top w:w="15" w:type="dxa"/>
              <w:left w:w="15" w:type="dxa"/>
              <w:bottom w:w="15" w:type="dxa"/>
              <w:right w:w="15" w:type="dxa"/>
            </w:tcMar>
          </w:tcPr>
          <w:p w14:paraId="026355A5" w14:textId="77777777" w:rsidR="003D1D1B" w:rsidRDefault="003D1D1B">
            <w:pPr>
              <w:jc w:val="center"/>
            </w:pPr>
            <w:r>
              <w:t>INSTITUTION AND LOCATION</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026355A6" w14:textId="77777777" w:rsidR="003D1D1B" w:rsidRDefault="003D1D1B">
            <w:pPr>
              <w:jc w:val="center"/>
            </w:pPr>
            <w:r>
              <w:t>DEGREE</w:t>
            </w:r>
            <w:r>
              <w:br/>
              <w:t>(if applicable)</w:t>
            </w:r>
          </w:p>
        </w:tc>
        <w:tc>
          <w:tcPr>
            <w:tcW w:w="0" w:type="auto"/>
            <w:tcBorders>
              <w:top w:val="inset" w:sz="6" w:space="0" w:color="808080"/>
              <w:left w:val="inset" w:sz="6" w:space="0" w:color="808080"/>
              <w:bottom w:val="single" w:sz="6" w:space="0" w:color="000000"/>
            </w:tcBorders>
            <w:tcMar>
              <w:top w:w="15" w:type="dxa"/>
              <w:left w:w="15" w:type="dxa"/>
              <w:bottom w:w="15" w:type="dxa"/>
              <w:right w:w="15" w:type="dxa"/>
            </w:tcMar>
          </w:tcPr>
          <w:p w14:paraId="026355A8" w14:textId="77777777" w:rsidR="003D1D1B" w:rsidRDefault="003D1D1B">
            <w:pPr>
              <w:jc w:val="center"/>
            </w:pPr>
            <w:r>
              <w:t>FIELD OF STUDY</w:t>
            </w:r>
          </w:p>
        </w:tc>
      </w:tr>
      <w:tr w:rsidR="003D1D1B" w14:paraId="026355AE" w14:textId="77777777" w:rsidTr="003D1D1B">
        <w:tc>
          <w:tcPr>
            <w:tcW w:w="0" w:type="auto"/>
            <w:tcBorders>
              <w:right w:val="single" w:sz="6" w:space="0" w:color="000000"/>
            </w:tcBorders>
            <w:tcMar>
              <w:top w:w="15" w:type="dxa"/>
              <w:left w:w="15" w:type="dxa"/>
              <w:bottom w:w="15" w:type="dxa"/>
              <w:right w:w="15" w:type="dxa"/>
            </w:tcMar>
          </w:tcPr>
          <w:p w14:paraId="026355AA" w14:textId="77777777" w:rsidR="003D1D1B" w:rsidRDefault="003D1D1B">
            <w:r>
              <w:t>Xuzhou Medical College, Xuzhou, Jiangsu</w:t>
            </w:r>
          </w:p>
        </w:tc>
        <w:tc>
          <w:tcPr>
            <w:tcW w:w="0" w:type="auto"/>
            <w:tcBorders>
              <w:left w:val="inset" w:sz="6" w:space="0" w:color="808080"/>
              <w:right w:val="single" w:sz="6" w:space="0" w:color="000000"/>
            </w:tcBorders>
            <w:tcMar>
              <w:top w:w="15" w:type="dxa"/>
              <w:left w:w="15" w:type="dxa"/>
              <w:bottom w:w="15" w:type="dxa"/>
              <w:right w:w="15" w:type="dxa"/>
            </w:tcMar>
          </w:tcPr>
          <w:p w14:paraId="026355AB" w14:textId="77777777" w:rsidR="003D1D1B" w:rsidRDefault="003D1D1B">
            <w:pPr>
              <w:jc w:val="center"/>
            </w:pPr>
            <w:r>
              <w:t>MD</w:t>
            </w:r>
          </w:p>
        </w:tc>
        <w:tc>
          <w:tcPr>
            <w:tcW w:w="0" w:type="auto"/>
            <w:tcBorders>
              <w:left w:val="inset" w:sz="6" w:space="0" w:color="808080"/>
            </w:tcBorders>
            <w:tcMar>
              <w:top w:w="15" w:type="dxa"/>
              <w:left w:w="15" w:type="dxa"/>
              <w:bottom w:w="15" w:type="dxa"/>
              <w:right w:w="15" w:type="dxa"/>
            </w:tcMar>
          </w:tcPr>
          <w:p w14:paraId="026355AD" w14:textId="77777777" w:rsidR="003D1D1B" w:rsidRDefault="003D1D1B">
            <w:r>
              <w:t>Clinical Medicine</w:t>
            </w:r>
          </w:p>
        </w:tc>
      </w:tr>
      <w:tr w:rsidR="003D1D1B" w14:paraId="026355B3" w14:textId="77777777" w:rsidTr="003D1D1B">
        <w:tc>
          <w:tcPr>
            <w:tcW w:w="0" w:type="auto"/>
            <w:tcBorders>
              <w:right w:val="single" w:sz="6" w:space="0" w:color="000000"/>
            </w:tcBorders>
            <w:tcMar>
              <w:top w:w="15" w:type="dxa"/>
              <w:left w:w="15" w:type="dxa"/>
              <w:bottom w:w="15" w:type="dxa"/>
              <w:right w:w="15" w:type="dxa"/>
            </w:tcMar>
          </w:tcPr>
          <w:p w14:paraId="026355AF" w14:textId="16DAB6DD" w:rsidR="003D1D1B" w:rsidRDefault="003D1D1B">
            <w:r>
              <w:t>Peking University, Beijing</w:t>
            </w:r>
          </w:p>
        </w:tc>
        <w:tc>
          <w:tcPr>
            <w:tcW w:w="0" w:type="auto"/>
            <w:tcBorders>
              <w:left w:val="inset" w:sz="6" w:space="0" w:color="808080"/>
              <w:right w:val="single" w:sz="6" w:space="0" w:color="000000"/>
            </w:tcBorders>
            <w:tcMar>
              <w:top w:w="15" w:type="dxa"/>
              <w:left w:w="15" w:type="dxa"/>
              <w:bottom w:w="15" w:type="dxa"/>
              <w:right w:w="15" w:type="dxa"/>
            </w:tcMar>
          </w:tcPr>
          <w:p w14:paraId="026355B0" w14:textId="77777777" w:rsidR="003D1D1B" w:rsidRDefault="003D1D1B">
            <w:pPr>
              <w:jc w:val="center"/>
            </w:pPr>
            <w:r>
              <w:t>PHD</w:t>
            </w:r>
          </w:p>
        </w:tc>
        <w:tc>
          <w:tcPr>
            <w:tcW w:w="0" w:type="auto"/>
            <w:tcBorders>
              <w:left w:val="inset" w:sz="6" w:space="0" w:color="808080"/>
            </w:tcBorders>
            <w:tcMar>
              <w:top w:w="15" w:type="dxa"/>
              <w:left w:w="15" w:type="dxa"/>
              <w:bottom w:w="15" w:type="dxa"/>
              <w:right w:w="15" w:type="dxa"/>
            </w:tcMar>
          </w:tcPr>
          <w:p w14:paraId="026355B2" w14:textId="77777777" w:rsidR="003D1D1B" w:rsidRDefault="003D1D1B">
            <w:r>
              <w:t>Ophthalmology</w:t>
            </w:r>
          </w:p>
        </w:tc>
      </w:tr>
      <w:tr w:rsidR="003D1D1B" w14:paraId="026355B8" w14:textId="77777777" w:rsidTr="003D1D1B">
        <w:tc>
          <w:tcPr>
            <w:tcW w:w="0" w:type="auto"/>
            <w:tcBorders>
              <w:right w:val="single" w:sz="6" w:space="0" w:color="000000"/>
            </w:tcBorders>
            <w:tcMar>
              <w:top w:w="15" w:type="dxa"/>
              <w:left w:w="15" w:type="dxa"/>
              <w:bottom w:w="15" w:type="dxa"/>
              <w:right w:w="15" w:type="dxa"/>
            </w:tcMar>
          </w:tcPr>
          <w:p w14:paraId="026355B4" w14:textId="77777777" w:rsidR="003D1D1B" w:rsidRDefault="003D1D1B">
            <w:r>
              <w:t>Xuzhou Third Hospital, Xuzhou, Jiangsu</w:t>
            </w:r>
          </w:p>
        </w:tc>
        <w:tc>
          <w:tcPr>
            <w:tcW w:w="0" w:type="auto"/>
            <w:tcBorders>
              <w:left w:val="inset" w:sz="6" w:space="0" w:color="808080"/>
              <w:right w:val="single" w:sz="6" w:space="0" w:color="000000"/>
            </w:tcBorders>
            <w:tcMar>
              <w:top w:w="15" w:type="dxa"/>
              <w:left w:w="15" w:type="dxa"/>
              <w:bottom w:w="15" w:type="dxa"/>
              <w:right w:w="15" w:type="dxa"/>
            </w:tcMar>
          </w:tcPr>
          <w:p w14:paraId="026355B5" w14:textId="77777777" w:rsidR="003D1D1B" w:rsidRDefault="003D1D1B">
            <w:pPr>
              <w:jc w:val="center"/>
            </w:pPr>
            <w:r>
              <w:t>Resident</w:t>
            </w:r>
          </w:p>
        </w:tc>
        <w:tc>
          <w:tcPr>
            <w:tcW w:w="0" w:type="auto"/>
            <w:tcBorders>
              <w:left w:val="inset" w:sz="6" w:space="0" w:color="808080"/>
            </w:tcBorders>
            <w:tcMar>
              <w:top w:w="15" w:type="dxa"/>
              <w:left w:w="15" w:type="dxa"/>
              <w:bottom w:w="15" w:type="dxa"/>
              <w:right w:w="15" w:type="dxa"/>
            </w:tcMar>
          </w:tcPr>
          <w:p w14:paraId="026355B7" w14:textId="77777777" w:rsidR="003D1D1B" w:rsidRDefault="003D1D1B">
            <w:r>
              <w:t>Ophthalmology</w:t>
            </w:r>
          </w:p>
        </w:tc>
      </w:tr>
      <w:tr w:rsidR="003D1D1B" w14:paraId="026355BD" w14:textId="77777777" w:rsidTr="003D1D1B">
        <w:tc>
          <w:tcPr>
            <w:tcW w:w="0" w:type="auto"/>
            <w:tcBorders>
              <w:right w:val="single" w:sz="6" w:space="0" w:color="000000"/>
            </w:tcBorders>
            <w:tcMar>
              <w:top w:w="15" w:type="dxa"/>
              <w:left w:w="15" w:type="dxa"/>
              <w:bottom w:w="15" w:type="dxa"/>
              <w:right w:w="15" w:type="dxa"/>
            </w:tcMar>
          </w:tcPr>
          <w:p w14:paraId="026355B9" w14:textId="77777777" w:rsidR="003D1D1B" w:rsidRDefault="003D1D1B">
            <w:r>
              <w:t>Peking University Stem Cell Center, Beijing</w:t>
            </w:r>
          </w:p>
        </w:tc>
        <w:tc>
          <w:tcPr>
            <w:tcW w:w="0" w:type="auto"/>
            <w:tcBorders>
              <w:left w:val="inset" w:sz="6" w:space="0" w:color="808080"/>
              <w:right w:val="single" w:sz="6" w:space="0" w:color="000000"/>
            </w:tcBorders>
            <w:tcMar>
              <w:top w:w="15" w:type="dxa"/>
              <w:left w:w="15" w:type="dxa"/>
              <w:bottom w:w="15" w:type="dxa"/>
              <w:right w:w="15" w:type="dxa"/>
            </w:tcMar>
          </w:tcPr>
          <w:p w14:paraId="026355BA" w14:textId="77777777" w:rsidR="003D1D1B" w:rsidRDefault="003D1D1B">
            <w:pPr>
              <w:jc w:val="center"/>
            </w:pPr>
            <w:r>
              <w:t>Postdoctoral Fellow</w:t>
            </w:r>
          </w:p>
        </w:tc>
        <w:tc>
          <w:tcPr>
            <w:tcW w:w="0" w:type="auto"/>
            <w:tcBorders>
              <w:left w:val="inset" w:sz="6" w:space="0" w:color="808080"/>
            </w:tcBorders>
            <w:tcMar>
              <w:top w:w="15" w:type="dxa"/>
              <w:left w:w="15" w:type="dxa"/>
              <w:bottom w:w="15" w:type="dxa"/>
              <w:right w:w="15" w:type="dxa"/>
            </w:tcMar>
          </w:tcPr>
          <w:p w14:paraId="026355BC" w14:textId="77777777" w:rsidR="003D1D1B" w:rsidRDefault="003D1D1B">
            <w:r>
              <w:t>Stem Cell Biology</w:t>
            </w:r>
          </w:p>
        </w:tc>
      </w:tr>
    </w:tbl>
    <w:p w14:paraId="026355BE" w14:textId="77777777" w:rsidR="006A1056" w:rsidRPr="00BB50F0" w:rsidRDefault="00062141">
      <w:pPr>
        <w:pStyle w:val="Heading3"/>
        <w:rPr>
          <w:sz w:val="22"/>
          <w:szCs w:val="22"/>
        </w:rPr>
      </w:pPr>
      <w:r w:rsidRPr="00BB50F0">
        <w:rPr>
          <w:rFonts w:ascii="Arial" w:eastAsia="Arial" w:hAnsi="Arial" w:cs="Arial"/>
          <w:sz w:val="22"/>
          <w:szCs w:val="22"/>
        </w:rPr>
        <w:t>A. Personal Statement</w:t>
      </w:r>
    </w:p>
    <w:p w14:paraId="40D5129F" w14:textId="1C4D86F1" w:rsidR="003D246C" w:rsidRDefault="00EA22AF" w:rsidP="00451B14">
      <w:pPr>
        <w:pStyle w:val="citationUlliParagraph"/>
        <w:spacing w:before="220"/>
        <w:jc w:val="both"/>
      </w:pPr>
      <w:r>
        <w:t xml:space="preserve">My research </w:t>
      </w:r>
      <w:r w:rsidR="003D246C">
        <w:rPr>
          <w:bdr w:val="none" w:sz="0" w:space="0" w:color="auto" w:frame="1"/>
        </w:rPr>
        <w:t>has focused on the regeneration and reconstruction of the cornea in corneal disease and the trabecular meshwork in</w:t>
      </w:r>
      <w:r>
        <w:t xml:space="preserve"> glaucoma using stem cells</w:t>
      </w:r>
      <w:r w:rsidR="00D22A44">
        <w:t xml:space="preserve"> and stem cell</w:t>
      </w:r>
      <w:r w:rsidR="006C774B">
        <w:t>-</w:t>
      </w:r>
      <w:r w:rsidR="00D22A44">
        <w:t>secreted trophic factors</w:t>
      </w:r>
      <w:r>
        <w:t xml:space="preserve">. </w:t>
      </w:r>
      <w:r w:rsidR="0F7A06EB">
        <w:t xml:space="preserve">I have extensive experience working on many types of stem cells. </w:t>
      </w:r>
      <w:r>
        <w:t xml:space="preserve">I have a clinical background in ophthalmology. My medical training was </w:t>
      </w:r>
      <w:r w:rsidR="006C774B">
        <w:t>i</w:t>
      </w:r>
      <w:r>
        <w:t xml:space="preserve">n </w:t>
      </w:r>
      <w:r w:rsidR="57FEFA49">
        <w:t>ophthalmolog</w:t>
      </w:r>
      <w:r w:rsidR="006C774B">
        <w:t>y</w:t>
      </w:r>
      <w:r w:rsidR="57FEFA49">
        <w:t>,</w:t>
      </w:r>
      <w:r>
        <w:t xml:space="preserve"> and I practiced as a cornea and glaucoma surgeon in China for over 10 years. After </w:t>
      </w:r>
      <w:r w:rsidR="000D228F">
        <w:rPr>
          <w:bdr w:val="none" w:sz="0" w:space="0" w:color="auto" w:frame="1"/>
        </w:rPr>
        <w:t xml:space="preserve">earning a Ph.D. in Ophthalmology from Peking University, I began my postdoctoral research at the Peking University Stem Cell </w:t>
      </w:r>
      <w:r w:rsidR="00445B1D">
        <w:rPr>
          <w:bdr w:val="none" w:sz="0" w:space="0" w:color="auto" w:frame="1"/>
        </w:rPr>
        <w:t xml:space="preserve">Research </w:t>
      </w:r>
      <w:r w:rsidR="000D228F">
        <w:rPr>
          <w:bdr w:val="none" w:sz="0" w:space="0" w:color="auto" w:frame="1"/>
        </w:rPr>
        <w:t>Center, where I developed cultivation and transplantation techniques for</w:t>
      </w:r>
      <w:r>
        <w:t xml:space="preserve"> human corneal limbal stem cells.</w:t>
      </w:r>
    </w:p>
    <w:p w14:paraId="1303BCB4" w14:textId="07AEF94D" w:rsidR="00A10F19" w:rsidRDefault="00EA22AF" w:rsidP="00451B14">
      <w:pPr>
        <w:pStyle w:val="citationUlliParagraph"/>
        <w:spacing w:before="220"/>
        <w:jc w:val="both"/>
      </w:pPr>
      <w:r>
        <w:t xml:space="preserve">Meanwhile, I also worked clinically as an </w:t>
      </w:r>
      <w:r w:rsidR="00FE4D69">
        <w:t xml:space="preserve">Ophthalmologist. </w:t>
      </w:r>
      <w:r w:rsidR="68A39E7D">
        <w:t>I joined</w:t>
      </w:r>
      <w:r>
        <w:t xml:space="preserve"> University of Pittsburgh </w:t>
      </w:r>
      <w:r w:rsidR="00BD1DEC">
        <w:t xml:space="preserve">in the United States </w:t>
      </w:r>
      <w:r>
        <w:t>in 2003</w:t>
      </w:r>
      <w:r w:rsidR="39AA52F7">
        <w:t xml:space="preserve"> as a research associate</w:t>
      </w:r>
      <w:r w:rsidR="00B40F49">
        <w:t>.</w:t>
      </w:r>
      <w:r>
        <w:t xml:space="preserve"> I discovered and characterized corneal stromal stem cells </w:t>
      </w:r>
      <w:r w:rsidR="7C68123F">
        <w:t xml:space="preserve">(CSSC) </w:t>
      </w:r>
      <w:r>
        <w:t xml:space="preserve">that can remodel the corneal stromal fibrotic extracellular matrix and restore corneal transparency. </w:t>
      </w:r>
      <w:r w:rsidR="18519E4D">
        <w:t>Since</w:t>
      </w:r>
      <w:r w:rsidR="4FD97C61">
        <w:t xml:space="preserve"> 2009</w:t>
      </w:r>
      <w:r w:rsidR="00B40F49">
        <w:t>,</w:t>
      </w:r>
      <w:r w:rsidR="4FD97C61">
        <w:t xml:space="preserve"> as an independent researcher, </w:t>
      </w:r>
      <w:r>
        <w:t xml:space="preserve">I </w:t>
      </w:r>
      <w:r w:rsidR="301C990E">
        <w:t>have been working</w:t>
      </w:r>
      <w:r>
        <w:t xml:space="preserve"> on </w:t>
      </w:r>
      <w:r w:rsidR="0E21F3F1">
        <w:t>corneal</w:t>
      </w:r>
      <w:r w:rsidR="75F8D0BB">
        <w:t xml:space="preserve"> and </w:t>
      </w:r>
      <w:r>
        <w:t xml:space="preserve">trabecular meshwork </w:t>
      </w:r>
      <w:r w:rsidR="7794A11C">
        <w:t xml:space="preserve">(TM) regeneration </w:t>
      </w:r>
      <w:r w:rsidR="003D246C">
        <w:t>in</w:t>
      </w:r>
      <w:r w:rsidR="7794A11C">
        <w:t xml:space="preserve"> glaucoma. </w:t>
      </w:r>
      <w:r>
        <w:t>I have successfully developed several animal models suitable for studying stem cell-based therapies for cornea</w:t>
      </w:r>
      <w:r w:rsidR="14913575">
        <w:t>l disease</w:t>
      </w:r>
      <w:r>
        <w:t xml:space="preserve"> and glaucoma. </w:t>
      </w:r>
      <w:r w:rsidR="00823944">
        <w:t xml:space="preserve">I moved to University of South Florida </w:t>
      </w:r>
      <w:r w:rsidR="006A5C47">
        <w:t>in 2023</w:t>
      </w:r>
      <w:r w:rsidR="00647C15">
        <w:t xml:space="preserve">. I have trained </w:t>
      </w:r>
      <w:r w:rsidR="008E0CA4">
        <w:t xml:space="preserve">many </w:t>
      </w:r>
      <w:r w:rsidR="00647C15">
        <w:t xml:space="preserve">visiting fellows, postdocs, graduate students, undergraduate students, and high school students.  </w:t>
      </w:r>
      <w:r w:rsidR="17C8D637">
        <w:t>I am the P</w:t>
      </w:r>
      <w:r w:rsidR="00BF7804">
        <w:t>I or co-PI of three NIH/NEI R01s</w:t>
      </w:r>
      <w:r w:rsidR="00BD1DEC">
        <w:t xml:space="preserve">. </w:t>
      </w:r>
      <w:r w:rsidR="17C8D637">
        <w:t xml:space="preserve"> </w:t>
      </w:r>
      <w:r w:rsidR="00C54366">
        <w:t xml:space="preserve">I have served as </w:t>
      </w:r>
      <w:r w:rsidR="00DF7307">
        <w:t xml:space="preserve">a reviewer for many scientific journals and </w:t>
      </w:r>
      <w:r w:rsidR="00AA3E6D">
        <w:t>for NIH R01 grant</w:t>
      </w:r>
      <w:r w:rsidR="000066C8">
        <w:t>s</w:t>
      </w:r>
      <w:r w:rsidR="00AA3E6D">
        <w:t xml:space="preserve"> and training grant</w:t>
      </w:r>
      <w:r w:rsidR="000066C8">
        <w:t>s</w:t>
      </w:r>
      <w:r w:rsidR="00A87AD2">
        <w:t xml:space="preserve">. </w:t>
      </w:r>
      <w:r w:rsidR="00F2044D">
        <w:t>I w</w:t>
      </w:r>
      <w:r w:rsidR="009906BF">
        <w:t>ant</w:t>
      </w:r>
      <w:r w:rsidR="00F2044D">
        <w:t xml:space="preserve"> to share my experience with young scientists </w:t>
      </w:r>
      <w:r w:rsidR="00763797">
        <w:t>to</w:t>
      </w:r>
      <w:r w:rsidR="00F2044D">
        <w:t xml:space="preserve"> help them </w:t>
      </w:r>
      <w:r w:rsidR="00763797">
        <w:t>succeed</w:t>
      </w:r>
      <w:r w:rsidR="00E21535">
        <w:t xml:space="preserve"> and become leaders in vision research.</w:t>
      </w:r>
    </w:p>
    <w:p w14:paraId="34B32B11" w14:textId="77777777" w:rsidR="00A10F19" w:rsidRPr="00A10F19" w:rsidRDefault="00A10F19" w:rsidP="00A10F19">
      <w:pPr>
        <w:pStyle w:val="ListParagraph"/>
        <w:numPr>
          <w:ilvl w:val="0"/>
          <w:numId w:val="9"/>
        </w:numPr>
        <w:shd w:val="clear" w:color="auto" w:fill="FFFFFF"/>
        <w:spacing w:before="100" w:beforeAutospacing="1" w:after="100" w:afterAutospacing="1"/>
        <w:rPr>
          <w:rFonts w:eastAsia="Times New Roman"/>
          <w:color w:val="212121"/>
          <w:bdr w:val="none" w:sz="0" w:space="0" w:color="auto"/>
        </w:rPr>
      </w:pPr>
      <w:r w:rsidRPr="00C7309B">
        <w:t>Xiong S, Kumar A, Tian S, Taher E, Yang E, Kinchington P, Xia X, Du Y. Stem cell transplantation rescued a primary open-angle glaucoma mouse model. eLife. 2021 January 28; 10:</w:t>
      </w:r>
      <w:r>
        <w:t>e63677</w:t>
      </w:r>
      <w:r w:rsidRPr="00C7309B">
        <w:t xml:space="preserve">. </w:t>
      </w:r>
      <w:r>
        <w:t xml:space="preserve">PubMed Central </w:t>
      </w:r>
      <w:r w:rsidRPr="00A10F19">
        <w:rPr>
          <w:rFonts w:eastAsia="Times New Roman"/>
          <w:color w:val="212121"/>
          <w:bdr w:val="none" w:sz="0" w:space="0" w:color="auto"/>
        </w:rPr>
        <w:t>PMCID: </w:t>
      </w:r>
      <w:hyperlink r:id="rId5" w:tgtFrame="_blank" w:history="1">
        <w:r w:rsidRPr="00A10F19">
          <w:rPr>
            <w:color w:val="0000EE"/>
            <w:u w:val="single"/>
          </w:rPr>
          <w:t>PMC7864631</w:t>
        </w:r>
      </w:hyperlink>
      <w:r w:rsidRPr="00A10F19">
        <w:rPr>
          <w:color w:val="0000EE"/>
          <w:u w:val="single"/>
        </w:rPr>
        <w:t>.</w:t>
      </w:r>
    </w:p>
    <w:p w14:paraId="3FA95C41" w14:textId="1351A455" w:rsidR="00A10F19" w:rsidRPr="00A10F19" w:rsidRDefault="00A10F19" w:rsidP="00A10F19">
      <w:pPr>
        <w:pStyle w:val="ListParagraph"/>
        <w:numPr>
          <w:ilvl w:val="0"/>
          <w:numId w:val="9"/>
        </w:numPr>
        <w:shd w:val="clear" w:color="auto" w:fill="FFFFFF"/>
        <w:spacing w:before="100" w:beforeAutospacing="1" w:after="100" w:afterAutospacing="1"/>
        <w:rPr>
          <w:rFonts w:eastAsia="Times New Roman"/>
          <w:color w:val="212121"/>
          <w:bdr w:val="none" w:sz="0" w:space="0" w:color="auto"/>
        </w:rPr>
      </w:pPr>
      <w:r>
        <w:t xml:space="preserve">Zhou Y, Xia X, Yang E, Wang Y, Marra KG, Ethier CR, Schuman JS, Du Y. Adipose-derived stem cells integrate into trabecular meshwork with glaucoma treatment potential. FASEB J. 2020 May;34(5):7160-7177. PubMed Central PMCID: </w:t>
      </w:r>
      <w:hyperlink r:id="rId6" w:history="1">
        <w:r w:rsidRPr="00A10F19">
          <w:rPr>
            <w:color w:val="0000EE"/>
            <w:u w:val="single"/>
          </w:rPr>
          <w:t>PMC7254553</w:t>
        </w:r>
      </w:hyperlink>
      <w:r>
        <w:t xml:space="preserve">. </w:t>
      </w:r>
    </w:p>
    <w:p w14:paraId="79770EC9" w14:textId="3E1A039B" w:rsidR="00A10F19" w:rsidRPr="00A10F19" w:rsidRDefault="00BC77AC" w:rsidP="00A10F19">
      <w:pPr>
        <w:pStyle w:val="ListParagraph"/>
        <w:numPr>
          <w:ilvl w:val="0"/>
          <w:numId w:val="9"/>
        </w:numPr>
        <w:shd w:val="clear" w:color="auto" w:fill="FFFFFF"/>
        <w:spacing w:before="100" w:beforeAutospacing="1" w:after="100" w:afterAutospacing="1"/>
        <w:rPr>
          <w:rFonts w:eastAsia="Times New Roman"/>
          <w:color w:val="212121"/>
          <w:bdr w:val="none" w:sz="0" w:space="0" w:color="auto"/>
        </w:rPr>
      </w:pPr>
      <w:r>
        <w:t xml:space="preserve">Yun H, Wang Y, Zhou Y, Wang K, Sun M, Stolz DB, Xia X, Ethier CR, Du Y. Human stem cells home to and repair laser-damaged trabecular meshwork in a mouse model. Commun Biol. 2018;1:216. PubMed Central PMCID: </w:t>
      </w:r>
      <w:hyperlink r:id="rId7" w:history="1">
        <w:r w:rsidRPr="00A10F19">
          <w:rPr>
            <w:color w:val="0000EE"/>
            <w:u w:val="single"/>
          </w:rPr>
          <w:t>PMC6283842</w:t>
        </w:r>
      </w:hyperlink>
      <w:r>
        <w:t xml:space="preserve">. </w:t>
      </w:r>
    </w:p>
    <w:p w14:paraId="026355C0" w14:textId="07092A07" w:rsidR="006A1056" w:rsidRPr="00A10F19" w:rsidRDefault="00A10F19" w:rsidP="2B6A6411">
      <w:pPr>
        <w:pStyle w:val="ListParagraph"/>
        <w:numPr>
          <w:ilvl w:val="0"/>
          <w:numId w:val="9"/>
        </w:numPr>
        <w:shd w:val="clear" w:color="auto" w:fill="FFFFFF" w:themeFill="background1"/>
        <w:spacing w:before="100" w:beforeAutospacing="1" w:after="100" w:afterAutospacing="1"/>
        <w:rPr>
          <w:rFonts w:eastAsia="Times New Roman"/>
          <w:color w:val="212121"/>
          <w:bdr w:val="none" w:sz="0" w:space="0" w:color="auto"/>
        </w:rPr>
      </w:pPr>
      <w:r>
        <w:t xml:space="preserve">Du Y, Roh DS, Mann MM, Funderburgh ML, Funderburgh JL, Schuman JS. Multipotent stem cells from trabecular meshwork become phagocytic TM cells. Invest Ophthalmol Vis Sci. 2012 Mar 21;53(3):1566-75. PubMed Central PMCID: </w:t>
      </w:r>
      <w:hyperlink r:id="rId8">
        <w:r w:rsidRPr="2B6A6411">
          <w:rPr>
            <w:color w:val="0000EE"/>
            <w:u w:val="single"/>
          </w:rPr>
          <w:t>PMC3339918</w:t>
        </w:r>
      </w:hyperlink>
      <w:r>
        <w:t>.</w:t>
      </w:r>
    </w:p>
    <w:p w14:paraId="16209FF4" w14:textId="6A9BB74C" w:rsidR="0737612D" w:rsidRDefault="0737612D" w:rsidP="2B6A6411">
      <w:pPr>
        <w:spacing w:after="60"/>
      </w:pPr>
      <w:r w:rsidRPr="2B6A6411">
        <w:rPr>
          <w:b/>
          <w:bCs/>
          <w:u w:val="single"/>
        </w:rPr>
        <w:t xml:space="preserve">Current Grant Support </w:t>
      </w:r>
    </w:p>
    <w:p w14:paraId="33124E17" w14:textId="4A7F1096" w:rsidR="0737612D" w:rsidRDefault="0737612D">
      <w:r w:rsidRPr="2B6A6411">
        <w:t xml:space="preserve">      R01 EY025643 (NIH/NEI)                            Yiqin Du (PI)                             09/01/2015-3/31/2027</w:t>
      </w:r>
    </w:p>
    <w:p w14:paraId="273D2525" w14:textId="7B7DFB7E" w:rsidR="0737612D" w:rsidRDefault="0737612D">
      <w:r w:rsidRPr="2B6A6411">
        <w:t xml:space="preserve">      Mechanisms of Trabecular Meshwork Regeneration by Stem Cells   </w:t>
      </w:r>
    </w:p>
    <w:p w14:paraId="5D6FBACE" w14:textId="5E473727" w:rsidR="0737612D" w:rsidRDefault="0737612D">
      <w:r w:rsidRPr="2B6A6411">
        <w:t xml:space="preserve">      The goal of this project is to elucidate the cellular and molecular mechanisms of </w:t>
      </w:r>
      <w:r w:rsidR="00763BB9">
        <w:t xml:space="preserve">the </w:t>
      </w:r>
      <w:r w:rsidRPr="2B6A6411">
        <w:t>regeneration potential</w:t>
      </w:r>
      <w:r w:rsidR="00763BB9">
        <w:t xml:space="preserve"> </w:t>
      </w:r>
      <w:r w:rsidR="00763BB9">
        <w:br/>
        <w:t xml:space="preserve">       </w:t>
      </w:r>
      <w:r w:rsidRPr="2B6A6411">
        <w:t>of the trabecular meshwork by stem cells.</w:t>
      </w:r>
    </w:p>
    <w:p w14:paraId="005F41D5" w14:textId="0FE6C2E6" w:rsidR="0737612D" w:rsidRDefault="0737612D"/>
    <w:p w14:paraId="7D85CBEC" w14:textId="42D16DDC" w:rsidR="0737612D" w:rsidRDefault="0737612D">
      <w:r w:rsidRPr="2B6A6411">
        <w:t xml:space="preserve">      R01 EY024642 (NIH/NEI)                          Yiqin Du  (Multi-PI)                     05/01/2016-03/31/2027</w:t>
      </w:r>
    </w:p>
    <w:p w14:paraId="7276D6B9" w14:textId="0FFB94F5" w:rsidR="0737612D" w:rsidRDefault="0737612D">
      <w:r w:rsidRPr="2B6A6411">
        <w:lastRenderedPageBreak/>
        <w:t xml:space="preserve">      Bioengineering Cornea with Autologous Stem Cells</w:t>
      </w:r>
    </w:p>
    <w:p w14:paraId="34A133ED" w14:textId="3971A710" w:rsidR="0737612D" w:rsidRDefault="0737612D" w:rsidP="2B6A6411">
      <w:r w:rsidRPr="2B6A6411">
        <w:t xml:space="preserve">      The goal of this project is to utilize autologous stem cells, such corneal stromal stem cells, and biomaterials       </w:t>
      </w:r>
      <w:r w:rsidR="003D1D1B">
        <w:br/>
        <w:t xml:space="preserve">      </w:t>
      </w:r>
      <w:r w:rsidRPr="2B6A6411">
        <w:t xml:space="preserve">to develop transplantable corneal endothelium as well as corneal stroma to provide therapy for individuals </w:t>
      </w:r>
      <w:r>
        <w:br/>
      </w:r>
      <w:r w:rsidRPr="2B6A6411">
        <w:t xml:space="preserve">      with corneal blindness.</w:t>
      </w:r>
    </w:p>
    <w:p w14:paraId="2A50FFB1" w14:textId="77777777" w:rsidR="00B26770" w:rsidRDefault="00B26770" w:rsidP="2B6A6411"/>
    <w:p w14:paraId="174EB9B4" w14:textId="77777777" w:rsidR="00B26770" w:rsidRDefault="00B26770" w:rsidP="00B26770">
      <w:pPr>
        <w:pStyle w:val="p1"/>
        <w:rPr>
          <w:rFonts w:ascii="Arial" w:eastAsia="Arial" w:hAnsi="Arial" w:cs="Arial"/>
          <w:color w:val="auto"/>
          <w:sz w:val="22"/>
          <w:szCs w:val="22"/>
          <w:bdr w:val="nil"/>
        </w:rPr>
      </w:pPr>
      <w:r>
        <w:t xml:space="preserve">          </w:t>
      </w:r>
      <w:r w:rsidRPr="00357A22">
        <w:rPr>
          <w:rFonts w:ascii="Arial" w:eastAsia="Arial" w:hAnsi="Arial" w:cs="Arial"/>
          <w:color w:val="auto"/>
          <w:sz w:val="22"/>
          <w:szCs w:val="22"/>
          <w:bdr w:val="nil"/>
        </w:rPr>
        <w:t>R01 EY036983</w:t>
      </w:r>
      <w:r>
        <w:rPr>
          <w:rFonts w:ascii="Arial" w:eastAsia="Arial" w:hAnsi="Arial" w:cs="Arial"/>
          <w:color w:val="auto"/>
          <w:sz w:val="22"/>
          <w:szCs w:val="22"/>
          <w:bdr w:val="nil"/>
        </w:rPr>
        <w:t xml:space="preserve"> (NIH/NEI)                         Yiqin Du (Multi-PI)                     04/01/2025-03/31/2029</w:t>
      </w:r>
    </w:p>
    <w:p w14:paraId="4236EC0F" w14:textId="77777777" w:rsidR="00B26770" w:rsidRDefault="00B26770" w:rsidP="00B26770">
      <w:pPr>
        <w:pStyle w:val="p1"/>
        <w:rPr>
          <w:rFonts w:ascii="Arial" w:hAnsi="Arial"/>
          <w:sz w:val="22"/>
          <w:szCs w:val="22"/>
        </w:rPr>
      </w:pPr>
      <w:r>
        <w:rPr>
          <w:rFonts w:ascii="Arial" w:eastAsia="Arial" w:hAnsi="Arial" w:cs="Arial"/>
          <w:color w:val="auto"/>
          <w:sz w:val="22"/>
          <w:szCs w:val="22"/>
          <w:bdr w:val="nil"/>
        </w:rPr>
        <w:t xml:space="preserve">      </w:t>
      </w:r>
      <w:r w:rsidRPr="006E18C7">
        <w:rPr>
          <w:rFonts w:ascii="Arial" w:hAnsi="Arial"/>
          <w:sz w:val="22"/>
          <w:szCs w:val="22"/>
        </w:rPr>
        <w:t xml:space="preserve">Elucidating the molecular changes of the outflow pathway extracellular matrix that regulate outflow facility </w:t>
      </w:r>
      <w:r>
        <w:rPr>
          <w:rFonts w:ascii="Arial" w:hAnsi="Arial"/>
          <w:sz w:val="22"/>
          <w:szCs w:val="22"/>
        </w:rPr>
        <w:br/>
        <w:t xml:space="preserve">      </w:t>
      </w:r>
      <w:r w:rsidRPr="006E18C7">
        <w:rPr>
          <w:rFonts w:ascii="Arial" w:hAnsi="Arial"/>
          <w:sz w:val="22"/>
          <w:szCs w:val="22"/>
        </w:rPr>
        <w:t>in steroid-induced ocular hypertension and open angle glaucoma</w:t>
      </w:r>
    </w:p>
    <w:p w14:paraId="4D83D352" w14:textId="547B3604" w:rsidR="00AE2ABF" w:rsidRPr="00D97752" w:rsidRDefault="00B26770" w:rsidP="00D97752">
      <w:pPr>
        <w:pStyle w:val="p1"/>
        <w:ind w:left="317"/>
        <w:rPr>
          <w:rFonts w:ascii="Arial" w:hAnsi="Arial"/>
          <w:sz w:val="22"/>
          <w:szCs w:val="22"/>
        </w:rPr>
      </w:pPr>
      <w:r>
        <w:rPr>
          <w:rFonts w:ascii="Arial" w:hAnsi="Arial"/>
          <w:sz w:val="22"/>
          <w:szCs w:val="22"/>
        </w:rPr>
        <w:t xml:space="preserve">The goal of this project </w:t>
      </w:r>
      <w:r w:rsidRPr="008242B1">
        <w:rPr>
          <w:rFonts w:ascii="Arial" w:hAnsi="Arial"/>
          <w:sz w:val="22"/>
          <w:szCs w:val="22"/>
        </w:rPr>
        <w:t>is to explore the specific extracellular matrix components that cause reduced outflow facility and increased intraocular pressure in both steroid induced ocular hypertension and open angle glaucoma and discover the related signal pathways.</w:t>
      </w:r>
    </w:p>
    <w:p w14:paraId="49DA5E82" w14:textId="77777777" w:rsidR="00AE2ABF" w:rsidRDefault="00AE2ABF" w:rsidP="2B6A6411"/>
    <w:p w14:paraId="026355C4" w14:textId="77777777" w:rsidR="006A1056" w:rsidRPr="005744C1" w:rsidRDefault="00062141">
      <w:pPr>
        <w:pStyle w:val="Heading3"/>
        <w:rPr>
          <w:sz w:val="22"/>
          <w:szCs w:val="22"/>
        </w:rPr>
      </w:pPr>
      <w:r w:rsidRPr="005744C1">
        <w:rPr>
          <w:rFonts w:ascii="Arial" w:eastAsia="Arial" w:hAnsi="Arial" w:cs="Arial"/>
          <w:sz w:val="22"/>
          <w:szCs w:val="22"/>
        </w:rPr>
        <w:t>B. Positions and Honors</w:t>
      </w:r>
    </w:p>
    <w:p w14:paraId="026355C5" w14:textId="77777777" w:rsidR="006A1056" w:rsidRPr="005744C1" w:rsidRDefault="00062141">
      <w:pPr>
        <w:pStyle w:val="h3underline"/>
        <w:rPr>
          <w:sz w:val="22"/>
          <w:szCs w:val="22"/>
        </w:rPr>
      </w:pPr>
      <w:r w:rsidRPr="005744C1">
        <w:rPr>
          <w:rFonts w:ascii="Arial" w:eastAsia="Arial" w:hAnsi="Arial" w:cs="Arial"/>
          <w:sz w:val="22"/>
          <w:szCs w:val="22"/>
        </w:rPr>
        <w:t>Positions and Employment</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6A1056" w:rsidRPr="005744C1" w14:paraId="026355C8" w14:textId="77777777" w:rsidTr="2B6A6411">
        <w:tc>
          <w:tcPr>
            <w:tcW w:w="1530" w:type="dxa"/>
            <w:tcMar>
              <w:top w:w="15" w:type="dxa"/>
              <w:left w:w="15" w:type="dxa"/>
              <w:bottom w:w="15" w:type="dxa"/>
              <w:right w:w="15" w:type="dxa"/>
            </w:tcMar>
          </w:tcPr>
          <w:p w14:paraId="026355C6" w14:textId="208D9E7C" w:rsidR="006A1056" w:rsidRPr="005744C1" w:rsidRDefault="00062141" w:rsidP="2B6A6411">
            <w:r w:rsidRPr="2B6A6411">
              <w:t>1</w:t>
            </w:r>
            <w:r w:rsidR="00CC2B55">
              <w:t>987</w:t>
            </w:r>
            <w:r w:rsidRPr="2B6A6411">
              <w:t xml:space="preserve"> - 1997</w:t>
            </w:r>
          </w:p>
        </w:tc>
        <w:tc>
          <w:tcPr>
            <w:tcW w:w="0" w:type="auto"/>
            <w:tcMar>
              <w:top w:w="15" w:type="dxa"/>
              <w:left w:w="15" w:type="dxa"/>
              <w:bottom w:w="15" w:type="dxa"/>
              <w:right w:w="15" w:type="dxa"/>
            </w:tcMar>
          </w:tcPr>
          <w:p w14:paraId="026355C7" w14:textId="7405BDF4" w:rsidR="006A1056" w:rsidRPr="005744C1" w:rsidRDefault="00062141" w:rsidP="2B6A6411">
            <w:r w:rsidRPr="2B6A6411">
              <w:t>Ophthalmologist, Xuzhou Third Hospital, Xuzhou</w:t>
            </w:r>
          </w:p>
        </w:tc>
      </w:tr>
      <w:tr w:rsidR="006A1056" w:rsidRPr="005744C1" w14:paraId="026355CB" w14:textId="77777777" w:rsidTr="2B6A6411">
        <w:tc>
          <w:tcPr>
            <w:tcW w:w="1530" w:type="dxa"/>
            <w:tcMar>
              <w:top w:w="15" w:type="dxa"/>
              <w:left w:w="15" w:type="dxa"/>
              <w:bottom w:w="15" w:type="dxa"/>
              <w:right w:w="15" w:type="dxa"/>
            </w:tcMar>
          </w:tcPr>
          <w:p w14:paraId="026355C9" w14:textId="77777777" w:rsidR="006A1056" w:rsidRPr="005744C1" w:rsidRDefault="00062141" w:rsidP="2B6A6411">
            <w:r w:rsidRPr="2B6A6411">
              <w:t>2001 - 2003</w:t>
            </w:r>
          </w:p>
        </w:tc>
        <w:tc>
          <w:tcPr>
            <w:tcW w:w="0" w:type="auto"/>
            <w:tcMar>
              <w:top w:w="15" w:type="dxa"/>
              <w:left w:w="15" w:type="dxa"/>
              <w:bottom w:w="15" w:type="dxa"/>
              <w:right w:w="15" w:type="dxa"/>
            </w:tcMar>
          </w:tcPr>
          <w:p w14:paraId="026355CA" w14:textId="77777777" w:rsidR="006A1056" w:rsidRPr="005744C1" w:rsidRDefault="00062141" w:rsidP="2B6A6411">
            <w:r w:rsidRPr="2B6A6411">
              <w:t>Associate Professor, Xuzhou Third Hospital (by special appointment), Xuzhou</w:t>
            </w:r>
          </w:p>
        </w:tc>
      </w:tr>
      <w:tr w:rsidR="006A1056" w:rsidRPr="005744C1" w14:paraId="026355CE" w14:textId="77777777" w:rsidTr="2B6A6411">
        <w:tc>
          <w:tcPr>
            <w:tcW w:w="1530" w:type="dxa"/>
            <w:tcMar>
              <w:top w:w="15" w:type="dxa"/>
              <w:left w:w="15" w:type="dxa"/>
              <w:bottom w:w="15" w:type="dxa"/>
              <w:right w:w="15" w:type="dxa"/>
            </w:tcMar>
          </w:tcPr>
          <w:p w14:paraId="026355CC" w14:textId="3E22134E" w:rsidR="006A1056" w:rsidRPr="005744C1" w:rsidRDefault="00062141" w:rsidP="2B6A6411">
            <w:r w:rsidRPr="2B6A6411">
              <w:t>2003 - 20</w:t>
            </w:r>
            <w:r w:rsidR="00DB1BB7">
              <w:t>23</w:t>
            </w:r>
          </w:p>
        </w:tc>
        <w:tc>
          <w:tcPr>
            <w:tcW w:w="0" w:type="auto"/>
            <w:tcMar>
              <w:top w:w="15" w:type="dxa"/>
              <w:left w:w="15" w:type="dxa"/>
              <w:bottom w:w="15" w:type="dxa"/>
              <w:right w:w="15" w:type="dxa"/>
            </w:tcMar>
          </w:tcPr>
          <w:p w14:paraId="026355CD" w14:textId="35170BF0" w:rsidR="006A1056" w:rsidRPr="005744C1" w:rsidRDefault="00D930D4" w:rsidP="2B6A6411">
            <w:r>
              <w:t xml:space="preserve">Research Associate, Assistant Professor, Associate Professor, </w:t>
            </w:r>
            <w:r w:rsidR="00062141" w:rsidRPr="2B6A6411">
              <w:t>University of Pittsburgh, Pittsburgh, PA</w:t>
            </w:r>
          </w:p>
        </w:tc>
      </w:tr>
      <w:tr w:rsidR="006A1056" w:rsidRPr="005744C1" w14:paraId="026355D7" w14:textId="77777777" w:rsidTr="2B6A6411">
        <w:tc>
          <w:tcPr>
            <w:tcW w:w="1530" w:type="dxa"/>
            <w:tcMar>
              <w:top w:w="15" w:type="dxa"/>
              <w:left w:w="15" w:type="dxa"/>
              <w:bottom w:w="15" w:type="dxa"/>
              <w:right w:w="15" w:type="dxa"/>
            </w:tcMar>
          </w:tcPr>
          <w:p w14:paraId="026355D5" w14:textId="16E2D9EF" w:rsidR="006A1056" w:rsidRPr="005744C1" w:rsidRDefault="3DE5124C" w:rsidP="2B6A6411">
            <w:r w:rsidRPr="2B6A6411">
              <w:t>2023 -</w:t>
            </w:r>
            <w:r w:rsidR="008F3633">
              <w:t xml:space="preserve"> current</w:t>
            </w:r>
          </w:p>
        </w:tc>
        <w:tc>
          <w:tcPr>
            <w:tcW w:w="0" w:type="auto"/>
            <w:tcMar>
              <w:top w:w="15" w:type="dxa"/>
              <w:left w:w="15" w:type="dxa"/>
              <w:bottom w:w="15" w:type="dxa"/>
              <w:right w:w="15" w:type="dxa"/>
            </w:tcMar>
          </w:tcPr>
          <w:p w14:paraId="026355D6" w14:textId="1B7A6BEC" w:rsidR="006A1056" w:rsidRPr="005744C1" w:rsidRDefault="3887FB9D" w:rsidP="2B6A6411">
            <w:r w:rsidRPr="2B6A6411">
              <w:t>Professor, University of South Florida, FL</w:t>
            </w:r>
          </w:p>
        </w:tc>
      </w:tr>
    </w:tbl>
    <w:p w14:paraId="02635622" w14:textId="77777777" w:rsidR="006A1056" w:rsidRPr="00C53FEB" w:rsidRDefault="00062141">
      <w:pPr>
        <w:pStyle w:val="Heading3"/>
        <w:rPr>
          <w:sz w:val="22"/>
          <w:szCs w:val="22"/>
        </w:rPr>
      </w:pPr>
      <w:r w:rsidRPr="00C53FEB">
        <w:rPr>
          <w:rFonts w:ascii="Arial" w:eastAsia="Arial" w:hAnsi="Arial" w:cs="Arial"/>
          <w:sz w:val="22"/>
          <w:szCs w:val="22"/>
        </w:rPr>
        <w:t>C. Contribution to Science</w:t>
      </w:r>
    </w:p>
    <w:p w14:paraId="02635623" w14:textId="7A81321E" w:rsidR="006A1056" w:rsidRDefault="00062141" w:rsidP="00D5165F">
      <w:pPr>
        <w:numPr>
          <w:ilvl w:val="0"/>
          <w:numId w:val="2"/>
        </w:numPr>
        <w:spacing w:before="220" w:after="220"/>
        <w:ind w:left="375"/>
        <w:jc w:val="both"/>
      </w:pPr>
      <w:r>
        <w:t>Identif</w:t>
      </w:r>
      <w:r w:rsidR="00CD5176">
        <w:t>ication</w:t>
      </w:r>
      <w:r>
        <w:t>, isolation and characterization of corneal stromal stem cells (CSSC). I identified, isolated and characterized the CSSC from human cornea (1</w:t>
      </w:r>
      <w:r w:rsidR="005C2554">
        <w:t>a</w:t>
      </w:r>
      <w:r>
        <w:t xml:space="preserve">) working together with Dr. Funderburgh as a mentor and as a colleague. Further, I investigated the roles of the CSSC in corneal stromal regeneration </w:t>
      </w:r>
      <w:r w:rsidRPr="00085B2B">
        <w:rPr>
          <w:i/>
          <w:iCs/>
        </w:rPr>
        <w:t>in vivo</w:t>
      </w:r>
      <w:r>
        <w:t xml:space="preserve"> (1</w:t>
      </w:r>
      <w:r w:rsidR="005C2554">
        <w:t>b</w:t>
      </w:r>
      <w:r>
        <w:t>). Intrastromal injected CSSC were able to reorganize the corneal microstructure and recover the corneal transparency on a genetic disordered mouse model (1</w:t>
      </w:r>
      <w:r w:rsidR="00085B2B">
        <w:t>b</w:t>
      </w:r>
      <w:r>
        <w:t xml:space="preserve">). The CSSC can organize and form a corneal stroma-like tissue </w:t>
      </w:r>
      <w:r w:rsidRPr="00085B2B">
        <w:rPr>
          <w:i/>
          <w:iCs/>
        </w:rPr>
        <w:t>in vitro</w:t>
      </w:r>
      <w:r>
        <w:t xml:space="preserve"> (1</w:t>
      </w:r>
      <w:r w:rsidR="00085B2B">
        <w:t>c</w:t>
      </w:r>
      <w:r>
        <w:t>). The CSSC can be obtained by biopsy and had the ability to prevent corneal scar formation (1</w:t>
      </w:r>
      <w:r w:rsidR="00085B2B">
        <w:t>d</w:t>
      </w:r>
      <w:r>
        <w:t>). These findings open a new window for preventing and curing corneal scar and blindness, and for corneal bioengineering suitable for corneal transplant.</w:t>
      </w:r>
    </w:p>
    <w:p w14:paraId="3D8E98A6" w14:textId="5E49081C" w:rsidR="005C2554" w:rsidRDefault="005C2554">
      <w:pPr>
        <w:pStyle w:val="citationUlliParagraph"/>
        <w:numPr>
          <w:ilvl w:val="1"/>
          <w:numId w:val="2"/>
        </w:numPr>
        <w:ind w:left="750"/>
      </w:pPr>
      <w:r>
        <w:t xml:space="preserve">Du Y, Funderburgh ML, Mann MM, SundarRaj N, Funderburgh JL. Multipotent stem cells in human corneal stroma. Stem Cells. 2005 Oct;23(9):1266-75. PubMed Central PMCID: </w:t>
      </w:r>
      <w:hyperlink r:id="rId9" w:history="1">
        <w:r>
          <w:rPr>
            <w:color w:val="0000EE"/>
            <w:u w:val="single"/>
          </w:rPr>
          <w:t>PMC1941788</w:t>
        </w:r>
      </w:hyperlink>
      <w:r>
        <w:t>.</w:t>
      </w:r>
    </w:p>
    <w:p w14:paraId="06871F48" w14:textId="32C912E2" w:rsidR="005C2554" w:rsidRDefault="005C2554" w:rsidP="005C2554">
      <w:pPr>
        <w:pStyle w:val="citationUlliParagraph"/>
        <w:numPr>
          <w:ilvl w:val="1"/>
          <w:numId w:val="2"/>
        </w:numPr>
        <w:ind w:left="750"/>
      </w:pPr>
      <w:r>
        <w:t xml:space="preserve">Du Y, Carlson EC, Funderburgh ML, Birk DE, Pearlman E, Guo N, Kao WW, Funderburgh JL. Stem cell therapy restores transparency to defective murine corneas. Stem Cells. 2009 Jul;27(7):1635-42. PubMed Central PMCID: </w:t>
      </w:r>
      <w:hyperlink r:id="rId10" w:history="1">
        <w:r>
          <w:rPr>
            <w:color w:val="0000EE"/>
            <w:u w:val="single"/>
          </w:rPr>
          <w:t>PMC2877374</w:t>
        </w:r>
      </w:hyperlink>
      <w:r>
        <w:t xml:space="preserve">. </w:t>
      </w:r>
    </w:p>
    <w:p w14:paraId="694045EE" w14:textId="66E6337A" w:rsidR="00BD0942" w:rsidRDefault="00BD0942">
      <w:pPr>
        <w:pStyle w:val="citationUlliParagraph"/>
        <w:numPr>
          <w:ilvl w:val="1"/>
          <w:numId w:val="2"/>
        </w:numPr>
        <w:ind w:left="750"/>
      </w:pPr>
      <w:r>
        <w:t xml:space="preserve">Du Y, Sundarraj N, Funderburgh ML, Harvey SA, Birk DE, Funderburgh JL. Secretion and organization of a cornea-like tissue in vitro by stem cells from human corneal stroma. Invest Ophthalmol Vis Sci. 2007 Nov;48(11):5038-45. PubMed Central PMCID: </w:t>
      </w:r>
      <w:hyperlink r:id="rId11" w:history="1">
        <w:r>
          <w:rPr>
            <w:color w:val="0000EE"/>
            <w:u w:val="single"/>
          </w:rPr>
          <w:t>PMC2874676</w:t>
        </w:r>
      </w:hyperlink>
      <w:r>
        <w:t>.</w:t>
      </w:r>
    </w:p>
    <w:p w14:paraId="02635624" w14:textId="2851C52F" w:rsidR="006A1056" w:rsidRDefault="00062141">
      <w:pPr>
        <w:pStyle w:val="citationUlliParagraph"/>
        <w:numPr>
          <w:ilvl w:val="1"/>
          <w:numId w:val="2"/>
        </w:numPr>
        <w:ind w:left="750"/>
      </w:pPr>
      <w:r>
        <w:t xml:space="preserve">Basu S, Hertsenberg AJ, Funderburgh ML, Burrow MK, Mann MM, Du Y, Lathrop KL, Syed-Picard FN, Adams SM, Birk DE, Funderburgh JL. Human limbal biopsy-derived stromal stem cells prevent corneal scarring. Sci Transl Med. 2014 Dec 10;6(266):266ra172. PubMed Central PMCID: </w:t>
      </w:r>
      <w:hyperlink r:id="rId12" w:history="1">
        <w:r>
          <w:rPr>
            <w:color w:val="0000EE"/>
            <w:u w:val="single"/>
          </w:rPr>
          <w:t>PMC4398334</w:t>
        </w:r>
      </w:hyperlink>
      <w:r>
        <w:t xml:space="preserve">. </w:t>
      </w:r>
    </w:p>
    <w:p w14:paraId="02635628" w14:textId="00918C89" w:rsidR="006A1056" w:rsidRDefault="00062141" w:rsidP="00D5165F">
      <w:pPr>
        <w:numPr>
          <w:ilvl w:val="0"/>
          <w:numId w:val="2"/>
        </w:numPr>
        <w:spacing w:before="220" w:after="220"/>
        <w:ind w:left="375"/>
        <w:jc w:val="both"/>
      </w:pPr>
      <w:r>
        <w:t xml:space="preserve">Applying other stem cell types to the eye. I have isolated </w:t>
      </w:r>
      <w:r w:rsidR="00BD0942">
        <w:t xml:space="preserve">corneal </w:t>
      </w:r>
      <w:r>
        <w:t>lim</w:t>
      </w:r>
      <w:r w:rsidR="00BD0942">
        <w:t>bal</w:t>
      </w:r>
      <w:r>
        <w:t xml:space="preserve"> stem cells (LSC), corneal stromal stem cells (CSSC) and trabecular meshwork stem cells (TMSC) for anterior segmental reconstruction and regeneration. To explore other stem cell types for autologous </w:t>
      </w:r>
      <w:r w:rsidR="4B863CB1">
        <w:t>purposes</w:t>
      </w:r>
      <w:r>
        <w:t xml:space="preserve">, </w:t>
      </w:r>
      <w:r w:rsidR="00A10F19">
        <w:t>we</w:t>
      </w:r>
      <w:r>
        <w:t xml:space="preserve"> induced adipose-derived stem cells into corneal keratocytes in vitro (2</w:t>
      </w:r>
      <w:r w:rsidR="00A10F19">
        <w:t>a</w:t>
      </w:r>
      <w:r>
        <w:t>)</w:t>
      </w:r>
      <w:r w:rsidR="00A10F19">
        <w:t xml:space="preserve"> and into trabecular meshwork cells with the ability to become functional trabecular meshwork cells in vivo (2b)</w:t>
      </w:r>
      <w:r>
        <w:t xml:space="preserve">. These cells have similar characteristics </w:t>
      </w:r>
      <w:r w:rsidR="35C4C3F5">
        <w:t>to</w:t>
      </w:r>
      <w:r>
        <w:t xml:space="preserve"> native k</w:t>
      </w:r>
      <w:r w:rsidR="00BC77AC">
        <w:t>e</w:t>
      </w:r>
      <w:r>
        <w:t>ratocytes</w:t>
      </w:r>
      <w:r w:rsidR="00A10F19">
        <w:t>/TM cells</w:t>
      </w:r>
      <w:r>
        <w:t xml:space="preserve">. Human embryonic stem cells were also induced to become neural crest cells and keratocytes which can be used for corneal reconstruction (2c). We also induced dental pulp stem cells into keratocytes (2d). We have </w:t>
      </w:r>
      <w:r w:rsidR="1297412F">
        <w:t>successfully</w:t>
      </w:r>
      <w:r>
        <w:t xml:space="preserve"> induced human induced pluripotent stem cells (iPSCs) which enables </w:t>
      </w:r>
      <w:r w:rsidR="00797F3D">
        <w:t>the potential to develop personalized medicine for</w:t>
      </w:r>
      <w:r>
        <w:t xml:space="preserve"> glaucoma. These findings reveal a real hope that other stem cell types from other parts of our body could be used for vision regeneration.</w:t>
      </w:r>
    </w:p>
    <w:p w14:paraId="0263562A" w14:textId="64066B32" w:rsidR="006A1056" w:rsidRDefault="00062141">
      <w:pPr>
        <w:pStyle w:val="citationUlliParagraph"/>
        <w:numPr>
          <w:ilvl w:val="1"/>
          <w:numId w:val="3"/>
        </w:numPr>
        <w:ind w:left="750"/>
      </w:pPr>
      <w:r>
        <w:lastRenderedPageBreak/>
        <w:t xml:space="preserve">Du Y, Roh DS, Funderburgh ML, Mann MM, Marra KG, Rubin JP, Li X, Funderburgh JL. Adipose-derived stem cells differentiate to keratocytes in vitro. Mol Vis. 2010 Dec 10;16:2680-9. PubMed Central PMCID: </w:t>
      </w:r>
      <w:hyperlink r:id="rId13" w:history="1">
        <w:r>
          <w:rPr>
            <w:color w:val="0000EE"/>
            <w:u w:val="single"/>
          </w:rPr>
          <w:t>PMC3002955</w:t>
        </w:r>
      </w:hyperlink>
      <w:r>
        <w:t xml:space="preserve">. </w:t>
      </w:r>
    </w:p>
    <w:p w14:paraId="63495F97" w14:textId="77777777" w:rsidR="00A10F19" w:rsidRDefault="00A10F19" w:rsidP="00A10F19">
      <w:pPr>
        <w:pStyle w:val="citationUlliParagraph"/>
        <w:numPr>
          <w:ilvl w:val="1"/>
          <w:numId w:val="3"/>
        </w:numPr>
        <w:ind w:left="750"/>
      </w:pPr>
      <w:r w:rsidRPr="00676D9F">
        <w:rPr>
          <w:rFonts w:eastAsia="Times New Roman"/>
          <w:color w:val="222222"/>
          <w:bdr w:val="none" w:sz="0" w:space="0" w:color="auto"/>
          <w:shd w:val="clear" w:color="auto" w:fill="FFFFFF"/>
        </w:rPr>
        <w:t xml:space="preserve">Zhou Y, Xia X, Yang E, Wang Y, Marra KG, Ethier CR, Schuman JS, Du Y. Adipose-derived stem cells integrate into trabecular meshwork with glaucoma treatment potential. FASEB J. 2020 May;34(5):7160-7177. PubMed Central ID: </w:t>
      </w:r>
      <w:r w:rsidRPr="00676D9F">
        <w:rPr>
          <w:color w:val="0000EE"/>
          <w:u w:val="single"/>
        </w:rPr>
        <w:t>PMC7254553.</w:t>
      </w:r>
    </w:p>
    <w:p w14:paraId="0263562B" w14:textId="654B562C" w:rsidR="006A1056" w:rsidRDefault="00062141">
      <w:pPr>
        <w:pStyle w:val="citationUlliParagraph"/>
        <w:numPr>
          <w:ilvl w:val="1"/>
          <w:numId w:val="3"/>
        </w:numPr>
        <w:ind w:left="750"/>
      </w:pPr>
      <w:r>
        <w:t xml:space="preserve">Chan AA, Hertsenberg AJ, Funderburgh ML, Mann MM, Du Y, Davoli KA, Mich-Basso JD, Yang L, Funderburgh JL. Differentiation of human embryonic stem cells into cells with corneal keratocyte phenotype. PLoS One. 2013;8(2):e56831. PubMed Central PMCID: </w:t>
      </w:r>
      <w:hyperlink r:id="rId14" w:history="1">
        <w:r>
          <w:rPr>
            <w:color w:val="0000EE"/>
            <w:u w:val="single"/>
          </w:rPr>
          <w:t>PMC3578879</w:t>
        </w:r>
      </w:hyperlink>
      <w:r>
        <w:t xml:space="preserve">. </w:t>
      </w:r>
    </w:p>
    <w:p w14:paraId="0263562C" w14:textId="1635BD3D" w:rsidR="006A1056" w:rsidRDefault="00062141">
      <w:pPr>
        <w:pStyle w:val="citationUlliParagraph"/>
        <w:numPr>
          <w:ilvl w:val="1"/>
          <w:numId w:val="3"/>
        </w:numPr>
        <w:ind w:left="750"/>
      </w:pPr>
      <w:r>
        <w:t xml:space="preserve">Syed-Picard FN, Du Y, Lathrop KL, Mann MM, Funderburgh ML, Funderburgh JL. Dental pulp stem cells: a new cellular resource for corneal stromal regeneration. Stem Cells Transl Med. 2015 Mar;4(3):276-85. PubMed Central PMCID: </w:t>
      </w:r>
      <w:hyperlink r:id="rId15" w:history="1">
        <w:r>
          <w:rPr>
            <w:color w:val="0000EE"/>
            <w:u w:val="single"/>
          </w:rPr>
          <w:t>PMC4339846</w:t>
        </w:r>
      </w:hyperlink>
      <w:r>
        <w:t xml:space="preserve">. </w:t>
      </w:r>
    </w:p>
    <w:p w14:paraId="0263562D" w14:textId="6986F875" w:rsidR="006A1056" w:rsidRDefault="00062141" w:rsidP="00BC77AC">
      <w:pPr>
        <w:numPr>
          <w:ilvl w:val="0"/>
          <w:numId w:val="2"/>
        </w:numPr>
        <w:spacing w:before="220" w:after="220"/>
        <w:ind w:left="375"/>
        <w:jc w:val="both"/>
      </w:pPr>
      <w:r>
        <w:t>Animal models for anterior segment regeneration. I have developed rabbit and rat alkali burn models with limbal stem cell deficiency and applied lim</w:t>
      </w:r>
      <w:r w:rsidR="00B66775">
        <w:t>bal</w:t>
      </w:r>
      <w:r>
        <w:t xml:space="preserve"> stem cells or bone marrow-derived stem cells to reconstruct the corneal surface (3a,3b). I also developed and characterized a corneal wound model with corneal scar and applied corneal stromal stem cells to reconstruct the corneal stromal structure and recover the corneal transparency (3c). I also developed a special mouse glaucoma model by laser photocoagulation to damage the trabecular meshwork with the anterior chamber angle open (3d). </w:t>
      </w:r>
      <w:r w:rsidR="00797F3D">
        <w:t>T</w:t>
      </w:r>
      <w:r>
        <w:t>hese models are suitable for studying stem cell-based therapy on anterior segment regeneration.</w:t>
      </w:r>
    </w:p>
    <w:p w14:paraId="0263562E" w14:textId="26A98C2D" w:rsidR="006A1056" w:rsidRDefault="00062141">
      <w:pPr>
        <w:pStyle w:val="citationUlliParagraph"/>
        <w:numPr>
          <w:ilvl w:val="1"/>
          <w:numId w:val="4"/>
        </w:numPr>
        <w:ind w:left="750"/>
      </w:pPr>
      <w:r>
        <w:t xml:space="preserve">Du Y, Chen J, Funderburgh JL, Zhu X, Li L. Functional reconstruction of rabbit corneal epithelium by human limbal cells cultured on amniotic membrane. Mol Vis. 2003 Dec 8;9:635-43. PubMed Central PMCID: </w:t>
      </w:r>
      <w:hyperlink r:id="rId16" w:history="1">
        <w:r>
          <w:rPr>
            <w:color w:val="0000EE"/>
            <w:u w:val="single"/>
          </w:rPr>
          <w:t>PMC2877914</w:t>
        </w:r>
      </w:hyperlink>
      <w:r>
        <w:t xml:space="preserve">. </w:t>
      </w:r>
    </w:p>
    <w:p w14:paraId="0263562F" w14:textId="77777777" w:rsidR="006A1056" w:rsidRDefault="00062141">
      <w:pPr>
        <w:pStyle w:val="citationUlliParagraph"/>
        <w:numPr>
          <w:ilvl w:val="1"/>
          <w:numId w:val="4"/>
        </w:numPr>
        <w:ind w:left="750"/>
      </w:pPr>
      <w:r>
        <w:t xml:space="preserve">Ma Y, Xu Y, Xiao Z, Yang W, Zhang C, Song E, Du Y, Li L. Reconstruction of chemically burned rat corneal surface by bone marrow-derived human mesenchymal stem cells. Stem Cells. 2006 Feb;24(2):315-21. PubMed PMID: </w:t>
      </w:r>
      <w:hyperlink r:id="rId17" w:history="1">
        <w:r>
          <w:rPr>
            <w:color w:val="0000EE"/>
            <w:u w:val="single"/>
          </w:rPr>
          <w:t>16109757</w:t>
        </w:r>
      </w:hyperlink>
      <w:r>
        <w:t xml:space="preserve">. </w:t>
      </w:r>
    </w:p>
    <w:p w14:paraId="02635630" w14:textId="51736AF8" w:rsidR="006A1056" w:rsidRDefault="00062141">
      <w:pPr>
        <w:pStyle w:val="citationUlliParagraph"/>
        <w:numPr>
          <w:ilvl w:val="1"/>
          <w:numId w:val="4"/>
        </w:numPr>
        <w:ind w:left="750"/>
      </w:pPr>
      <w:r>
        <w:t xml:space="preserve">Boote C, Du Y, Morgan S, Harris J, Kamma-Lorger CS, Hayes S, Lathrop KL, Roh DS, Burrow MK, Hiller J, Terrill NJ, Funderburgh JL, Meek KM. Quantitative assessment of ultrastructure and light scatter in mouse corneal debridement wounds. Invest Ophthalmol Vis Sci. 2012 May 14;53(6):2786-95. PubMed Central PMCID: </w:t>
      </w:r>
      <w:hyperlink r:id="rId18" w:history="1">
        <w:r>
          <w:rPr>
            <w:color w:val="0000EE"/>
            <w:u w:val="single"/>
          </w:rPr>
          <w:t>PMC3367468</w:t>
        </w:r>
      </w:hyperlink>
      <w:r>
        <w:t xml:space="preserve">. </w:t>
      </w:r>
    </w:p>
    <w:p w14:paraId="02635631" w14:textId="53DB9704" w:rsidR="006A1056" w:rsidRDefault="00062141">
      <w:pPr>
        <w:pStyle w:val="citationUlliParagraph"/>
        <w:numPr>
          <w:ilvl w:val="1"/>
          <w:numId w:val="4"/>
        </w:numPr>
        <w:ind w:left="750"/>
      </w:pPr>
      <w:r>
        <w:t xml:space="preserve">Yun H, Lathrop KL, Yang E, Sun M, Kagemann L, Fu V, Stolz DB, Schuman JS, Du Y. A laser-induced mouse model with long-term intraocular pressure elevation. PLoS One. 2014;9(9):e107446. PubMed Central PMCID: </w:t>
      </w:r>
      <w:hyperlink r:id="rId19" w:history="1">
        <w:r>
          <w:rPr>
            <w:color w:val="0000EE"/>
            <w:u w:val="single"/>
          </w:rPr>
          <w:t>PMC4162591</w:t>
        </w:r>
      </w:hyperlink>
      <w:r>
        <w:t xml:space="preserve">. </w:t>
      </w:r>
    </w:p>
    <w:p w14:paraId="02635632" w14:textId="03824BA8" w:rsidR="006A1056" w:rsidRDefault="00062141" w:rsidP="00BC77AC">
      <w:pPr>
        <w:numPr>
          <w:ilvl w:val="0"/>
          <w:numId w:val="2"/>
        </w:numPr>
        <w:spacing w:before="220" w:after="220"/>
        <w:ind w:left="375"/>
        <w:jc w:val="both"/>
      </w:pPr>
      <w:r>
        <w:t xml:space="preserve">Identifying and characterizing trabecular meshwork stem cells (TMSC). I have identified, isolated and characterized TMSC from both human and mouse TM tissue. These stem cells are multipotent with the ability to become phagocytic functional trabecular meshwork cells (4a). They are capable of homing to the trabecular meshwork region with the ability to become functional trabecular meshwork cells in vivo (4b). We further explored that these human TMSCs were able to actively homed to laser-damaged mouse TM tissue and repaired the damage (4c). We explored the homing mechanism which is associated with chemokine axis CXCR4/SDF1 (4c). </w:t>
      </w:r>
      <w:r w:rsidR="00797F3D">
        <w:t>We further investigated the TMSCs can rescue a mouse model of primary open angle glaucoma with transgenic myocilin mutation (4d). The transplanted TMSCs can reduce mouse intraocular pressure, restore the outflow facility, preserve retinal ganglion cell function and prevent vision loss (4d).</w:t>
      </w:r>
    </w:p>
    <w:p w14:paraId="2A250651" w14:textId="2A3D5603" w:rsidR="006F4CEF" w:rsidRDefault="006F4CEF" w:rsidP="006F4CEF">
      <w:pPr>
        <w:pStyle w:val="citationUlliParagraph"/>
        <w:numPr>
          <w:ilvl w:val="1"/>
          <w:numId w:val="5"/>
        </w:numPr>
        <w:ind w:left="750"/>
      </w:pPr>
      <w:r>
        <w:t xml:space="preserve">Du Y, Roh DS, Mann MM, Funderburgh ML, Funderburgh JL, Schuman JS. Multipotent stem cells from trabecular meshwork become phagocytic TM cells. Invest Ophthalmol Vis Sci. 2012 Mar 21;53(3):1566-75. PubMed Central PMCID: </w:t>
      </w:r>
      <w:hyperlink r:id="rId20" w:history="1">
        <w:r>
          <w:rPr>
            <w:color w:val="0000EE"/>
            <w:u w:val="single"/>
          </w:rPr>
          <w:t>PMC3339918</w:t>
        </w:r>
      </w:hyperlink>
      <w:r>
        <w:t xml:space="preserve">. </w:t>
      </w:r>
    </w:p>
    <w:p w14:paraId="16D6F7FE" w14:textId="0E19779A" w:rsidR="006F4CEF" w:rsidRDefault="006F4CEF">
      <w:pPr>
        <w:pStyle w:val="citationUlliParagraph"/>
        <w:numPr>
          <w:ilvl w:val="1"/>
          <w:numId w:val="5"/>
        </w:numPr>
        <w:ind w:left="750"/>
      </w:pPr>
      <w:r>
        <w:t xml:space="preserve">Du Y, Yun H, Yang E, Schuman JS. Stem cells from trabecular meshwork home to TM tissue in vivo. Invest Ophthalmol Vis Sci. 2013 Feb 19;54(2):1450-9. PubMed Central PMCID: </w:t>
      </w:r>
      <w:hyperlink r:id="rId21" w:history="1">
        <w:r>
          <w:rPr>
            <w:color w:val="0000EE"/>
            <w:u w:val="single"/>
          </w:rPr>
          <w:t>PMC4604717</w:t>
        </w:r>
      </w:hyperlink>
      <w:r>
        <w:t xml:space="preserve">. </w:t>
      </w:r>
    </w:p>
    <w:p w14:paraId="405B6828" w14:textId="020DFF81" w:rsidR="006F4CEF" w:rsidRDefault="006F4CEF" w:rsidP="006F4CEF">
      <w:pPr>
        <w:pStyle w:val="citationUlliParagraph"/>
        <w:numPr>
          <w:ilvl w:val="1"/>
          <w:numId w:val="5"/>
        </w:numPr>
        <w:ind w:left="750"/>
      </w:pPr>
      <w:r>
        <w:t xml:space="preserve">Yun H, Wang Y, Zhou Y, Wang K, Sun M, Stolz DB, Xia X, Ethier CR, Du Y. Human stem cells home to and repair laser-damaged trabecular meshwork in a mouse model. Commun Biol. 2018;1:216. PubMed Central PMCID: </w:t>
      </w:r>
      <w:hyperlink r:id="rId22" w:history="1">
        <w:r>
          <w:rPr>
            <w:color w:val="0000EE"/>
            <w:u w:val="single"/>
          </w:rPr>
          <w:t>PMC6283842</w:t>
        </w:r>
      </w:hyperlink>
      <w:r>
        <w:t xml:space="preserve">. </w:t>
      </w:r>
    </w:p>
    <w:p w14:paraId="02635633" w14:textId="668A2F64" w:rsidR="006A1056" w:rsidRDefault="00797F3D">
      <w:pPr>
        <w:pStyle w:val="citationUlliParagraph"/>
        <w:numPr>
          <w:ilvl w:val="1"/>
          <w:numId w:val="5"/>
        </w:numPr>
        <w:ind w:left="750"/>
      </w:pPr>
      <w:r w:rsidRPr="00C7309B">
        <w:lastRenderedPageBreak/>
        <w:t>Xiong S, Kumar A, Tian S, Taher E, Yang E, Kinchington P, Xia X, Du Y. Stem cell transplantation rescued a primary open-angle glaucoma mouse model. eLife. 2021 January 28; 10:</w:t>
      </w:r>
      <w:r>
        <w:t>e63677</w:t>
      </w:r>
      <w:r w:rsidRPr="00C7309B">
        <w:t xml:space="preserve">. </w:t>
      </w:r>
      <w:r>
        <w:t xml:space="preserve">PubMed Central </w:t>
      </w:r>
      <w:r w:rsidRPr="00DF7E2D">
        <w:rPr>
          <w:rFonts w:eastAsia="Times New Roman"/>
          <w:color w:val="212121"/>
          <w:bdr w:val="none" w:sz="0" w:space="0" w:color="auto"/>
        </w:rPr>
        <w:t>PMCID: </w:t>
      </w:r>
      <w:hyperlink r:id="rId23" w:tgtFrame="_blank" w:history="1">
        <w:r w:rsidRPr="00DF7E2D">
          <w:rPr>
            <w:color w:val="0000EE"/>
            <w:u w:val="single"/>
          </w:rPr>
          <w:t>PMC7864631</w:t>
        </w:r>
      </w:hyperlink>
      <w:r w:rsidR="00062141">
        <w:t xml:space="preserve"> </w:t>
      </w:r>
    </w:p>
    <w:p w14:paraId="02635637" w14:textId="7D159733" w:rsidR="006A1056" w:rsidRDefault="006F4CEF" w:rsidP="00BC77AC">
      <w:pPr>
        <w:numPr>
          <w:ilvl w:val="0"/>
          <w:numId w:val="2"/>
        </w:numPr>
        <w:spacing w:before="220" w:after="220"/>
        <w:ind w:left="375"/>
        <w:jc w:val="both"/>
      </w:pPr>
      <w:r>
        <w:t xml:space="preserve">Discovering </w:t>
      </w:r>
      <w:r w:rsidR="005940C5">
        <w:t xml:space="preserve">characteristics of long-term cryopreserved stem cells. </w:t>
      </w:r>
      <w:r w:rsidR="00062141">
        <w:t xml:space="preserve">Stem cell-based therapy has been widely investigated and it has </w:t>
      </w:r>
      <w:r w:rsidR="633F7E24">
        <w:t>a bright</w:t>
      </w:r>
      <w:r w:rsidR="00062141">
        <w:t xml:space="preserve"> future in clinical applications. There is huge </w:t>
      </w:r>
      <w:r w:rsidR="26219657">
        <w:t>demand</w:t>
      </w:r>
      <w:r w:rsidR="00062141">
        <w:t xml:space="preserve"> on the quality and quantity of stem cells and cryopreservation of stem cells is often used to save stem cells for future applications. We have investigated the stem cell characteristics of long-term cryopreserved corneal stromal stem cells (CSSCs, 5a), trabecular meshwork stem cells (TMSCs, 5b</w:t>
      </w:r>
      <w:r w:rsidR="19BBF7A5">
        <w:t>, 5d</w:t>
      </w:r>
      <w:r w:rsidR="00062141">
        <w:t xml:space="preserve">) and adipose-derived stem cells (ADSCs, 5c) and their regenerative potential for vision regeneration as well as potentials for other tissue regeneration. We also discovered </w:t>
      </w:r>
      <w:r w:rsidR="002328B7">
        <w:t xml:space="preserve">that </w:t>
      </w:r>
      <w:r w:rsidR="00062141">
        <w:t>secretome from CSSCs was able to promote wound healing and reduce fibrosis after wound (5a) which has tremendous regenerative potential in the future.</w:t>
      </w:r>
    </w:p>
    <w:p w14:paraId="6673CC3F" w14:textId="6E0F9FF3" w:rsidR="0011712F" w:rsidRDefault="0011712F" w:rsidP="0011712F">
      <w:pPr>
        <w:pStyle w:val="citationUlliParagraph"/>
        <w:numPr>
          <w:ilvl w:val="1"/>
          <w:numId w:val="6"/>
        </w:numPr>
        <w:spacing w:after="220"/>
        <w:ind w:left="750"/>
      </w:pPr>
      <w:r>
        <w:t xml:space="preserve">Kumar A, Xu Y, Yang E, Du Y. Stemness and Regenerative Potential of Corneal Stromal Stem Cells and Their Secretome After Long-Term Storage: Implications for Ocular Regeneration. Invest Ophthalmol Vis Sci. 2018 Jul 2;59(8):3728-3738. PubMed Central PMCID: </w:t>
      </w:r>
      <w:hyperlink r:id="rId24" w:history="1">
        <w:r>
          <w:rPr>
            <w:color w:val="0000EE"/>
            <w:u w:val="single"/>
          </w:rPr>
          <w:t>PMC6059729</w:t>
        </w:r>
      </w:hyperlink>
      <w:r>
        <w:t xml:space="preserve">. </w:t>
      </w:r>
    </w:p>
    <w:p w14:paraId="02635638" w14:textId="68780DEF" w:rsidR="006A1056" w:rsidRDefault="00062141">
      <w:pPr>
        <w:pStyle w:val="citationUlliParagraph"/>
        <w:numPr>
          <w:ilvl w:val="1"/>
          <w:numId w:val="6"/>
        </w:numPr>
        <w:ind w:left="750"/>
      </w:pPr>
      <w:r>
        <w:t xml:space="preserve">Kumar A, Xu Y, Du Y. Stem Cells from Human Trabecular Meshwork Hold the Potential to Develop into Ocular and Non-Ocular Lineages After Long-Term Storage. Stem Cells Dev. 2020 Jan 1;29(1):49-61. PubMed Central PMCID: </w:t>
      </w:r>
      <w:hyperlink r:id="rId25" w:history="1">
        <w:r>
          <w:rPr>
            <w:color w:val="0000EE"/>
            <w:u w:val="single"/>
          </w:rPr>
          <w:t>PMC6931915</w:t>
        </w:r>
      </w:hyperlink>
      <w:r>
        <w:t xml:space="preserve">. </w:t>
      </w:r>
    </w:p>
    <w:p w14:paraId="02635639" w14:textId="60BB86E1" w:rsidR="006A1056" w:rsidRDefault="00062141">
      <w:pPr>
        <w:pStyle w:val="citationUlliParagraph"/>
        <w:numPr>
          <w:ilvl w:val="1"/>
          <w:numId w:val="6"/>
        </w:numPr>
        <w:ind w:left="750"/>
      </w:pPr>
      <w:r>
        <w:t xml:space="preserve">Kumar A, Xu Y, Yang E, Wang Y, Du Y. Fidelity of long-term cryopreserved adipose-derived stem cells for differentiation into cells of ocular and other lineages. Exp Eye Res. 2019 Dec;189:107860. PubMed Central PMCID: </w:t>
      </w:r>
      <w:hyperlink r:id="rId26">
        <w:r w:rsidRPr="2B6A6411">
          <w:rPr>
            <w:color w:val="0000EE"/>
            <w:u w:val="single"/>
          </w:rPr>
          <w:t>PMC6938680</w:t>
        </w:r>
      </w:hyperlink>
      <w:r>
        <w:t xml:space="preserve">. </w:t>
      </w:r>
    </w:p>
    <w:p w14:paraId="580A8931" w14:textId="74DED276" w:rsidR="278B2C23" w:rsidRDefault="278B2C23" w:rsidP="2B6A6411">
      <w:pPr>
        <w:pStyle w:val="citationUlliParagraph"/>
        <w:numPr>
          <w:ilvl w:val="1"/>
          <w:numId w:val="6"/>
        </w:numPr>
        <w:ind w:left="750"/>
      </w:pPr>
      <w:r w:rsidRPr="2B6A6411">
        <w:t>Kumar K, Xiong S, Zhou M, Chen W, Yang E, Bammidi S, Price A, Clinger</w:t>
      </w:r>
      <w:r w:rsidR="06DD9EBC" w:rsidRPr="2B6A6411">
        <w:t xml:space="preserve"> O</w:t>
      </w:r>
      <w:r w:rsidRPr="2B6A6411">
        <w:t>, Geary</w:t>
      </w:r>
      <w:r w:rsidR="5DA62C6E" w:rsidRPr="2B6A6411">
        <w:t xml:space="preserve"> M</w:t>
      </w:r>
      <w:r w:rsidRPr="2B6A6411">
        <w:t>, Liu</w:t>
      </w:r>
      <w:r w:rsidR="1570AFE7" w:rsidRPr="2B6A6411">
        <w:t xml:space="preserve"> C</w:t>
      </w:r>
      <w:r w:rsidRPr="2B6A6411">
        <w:t>, Chang</w:t>
      </w:r>
      <w:r w:rsidR="3F1BED89" w:rsidRPr="2B6A6411">
        <w:t xml:space="preserve"> K</w:t>
      </w:r>
      <w:r w:rsidRPr="2B6A6411">
        <w:t>, Le</w:t>
      </w:r>
      <w:r w:rsidR="37B01161" w:rsidRPr="2B6A6411">
        <w:t xml:space="preserve"> L</w:t>
      </w:r>
      <w:r w:rsidRPr="2B6A6411">
        <w:t>, Zhang</w:t>
      </w:r>
      <w:r w:rsidR="26603B34" w:rsidRPr="2B6A6411">
        <w:t xml:space="preserve"> Y</w:t>
      </w:r>
      <w:r w:rsidRPr="2B6A6411">
        <w:t>, Florens</w:t>
      </w:r>
      <w:r w:rsidR="57E4FD43" w:rsidRPr="2B6A6411">
        <w:t xml:space="preserve"> L</w:t>
      </w:r>
      <w:r w:rsidRPr="2B6A6411">
        <w:t>, Washburn</w:t>
      </w:r>
      <w:r w:rsidR="2EEAF499" w:rsidRPr="2B6A6411">
        <w:t xml:space="preserve"> M</w:t>
      </w:r>
      <w:r w:rsidRPr="2B6A6411">
        <w:t>, Kumar</w:t>
      </w:r>
      <w:r w:rsidR="5B3B1DEE" w:rsidRPr="2B6A6411">
        <w:t xml:space="preserve"> A</w:t>
      </w:r>
      <w:r w:rsidRPr="2B6A6411">
        <w:t>, Li</w:t>
      </w:r>
      <w:r w:rsidR="39398947" w:rsidRPr="2B6A6411">
        <w:t xml:space="preserve"> Y</w:t>
      </w:r>
      <w:r w:rsidRPr="2B6A6411">
        <w:t>, Xu</w:t>
      </w:r>
      <w:r w:rsidR="0D1656A7" w:rsidRPr="2B6A6411">
        <w:t xml:space="preserve"> Y</w:t>
      </w:r>
      <w:r w:rsidRPr="2B6A6411">
        <w:t>, Lathrop</w:t>
      </w:r>
      <w:r w:rsidR="7E1B9AC6" w:rsidRPr="2B6A6411">
        <w:t xml:space="preserve"> K</w:t>
      </w:r>
      <w:r w:rsidRPr="2B6A6411">
        <w:t>, Davoli</w:t>
      </w:r>
      <w:r w:rsidR="72BE6ECC" w:rsidRPr="2B6A6411">
        <w:t xml:space="preserve"> K</w:t>
      </w:r>
      <w:r w:rsidRPr="2B6A6411">
        <w:t>, Chen</w:t>
      </w:r>
      <w:r w:rsidR="1A519D2D" w:rsidRPr="2B6A6411">
        <w:t xml:space="preserve"> Y</w:t>
      </w:r>
      <w:r w:rsidRPr="2B6A6411">
        <w:t>, Zode</w:t>
      </w:r>
      <w:r w:rsidR="760373CA" w:rsidRPr="2B6A6411">
        <w:t xml:space="preserve"> G</w:t>
      </w:r>
      <w:r w:rsidRPr="2B6A6411">
        <w:t>, Xie</w:t>
      </w:r>
      <w:r w:rsidR="7177D814" w:rsidRPr="2B6A6411">
        <w:t xml:space="preserve"> T</w:t>
      </w:r>
      <w:r w:rsidRPr="2B6A6411">
        <w:t xml:space="preserve">, </w:t>
      </w:r>
      <w:r w:rsidRPr="2B6A6411">
        <w:rPr>
          <w:b/>
          <w:bCs/>
          <w:u w:val="single"/>
        </w:rPr>
        <w:t>Du</w:t>
      </w:r>
      <w:r w:rsidR="67203B99" w:rsidRPr="2B6A6411">
        <w:rPr>
          <w:b/>
          <w:bCs/>
          <w:u w:val="single"/>
        </w:rPr>
        <w:t xml:space="preserve"> Y</w:t>
      </w:r>
      <w:r w:rsidRPr="2B6A6411">
        <w:t>*. Stem cell-free therapy for glaucoma to preserve vision</w:t>
      </w:r>
      <w:r w:rsidR="0F0B2614" w:rsidRPr="2B6A6411">
        <w:t>. eLife, under Review.</w:t>
      </w:r>
    </w:p>
    <w:p w14:paraId="58B92E5A" w14:textId="77777777" w:rsidR="00C53FEB" w:rsidRPr="00C53FEB" w:rsidRDefault="00C53FEB" w:rsidP="00C53FEB">
      <w:pPr>
        <w:pStyle w:val="citationUlliParagraph"/>
        <w:ind w:left="750"/>
        <w:rPr>
          <w:sz w:val="10"/>
          <w:szCs w:val="10"/>
        </w:rPr>
      </w:pPr>
    </w:p>
    <w:p w14:paraId="29AAAD91" w14:textId="52278A9B" w:rsidR="00BA5EE7" w:rsidRPr="00BA5EE7" w:rsidRDefault="00BA5EE7" w:rsidP="00BA5EE7">
      <w:pPr>
        <w:pStyle w:val="citationUlliParagraph"/>
      </w:pPr>
      <w:r w:rsidRPr="00BA5EE7">
        <w:rPr>
          <w:b/>
          <w:bCs/>
          <w:u w:val="single"/>
        </w:rPr>
        <w:t>Complete List of Published Work in MyBibliography:</w:t>
      </w:r>
    </w:p>
    <w:p w14:paraId="107B224E" w14:textId="17277D6B" w:rsidR="00C53FEB" w:rsidRPr="005E72D4" w:rsidRDefault="00BA5EE7" w:rsidP="005E72D4">
      <w:pPr>
        <w:rPr>
          <w:rFonts w:ascii="Times New Roman" w:eastAsia="Times New Roman" w:hAnsi="Times New Roman" w:cs="Times New Roman"/>
          <w:sz w:val="24"/>
          <w:szCs w:val="24"/>
          <w:bdr w:val="none" w:sz="0" w:space="0" w:color="auto"/>
        </w:rPr>
      </w:pPr>
      <w:hyperlink r:id="rId27">
        <w:r w:rsidRPr="2B6A6411">
          <w:rPr>
            <w:rStyle w:val="Hyperlink"/>
          </w:rPr>
          <w:t>https://www.ncbi.nlm.nih.gov/myncbi/14kKZzCOeoo5o/bibliography/public/</w:t>
        </w:r>
      </w:hyperlink>
    </w:p>
    <w:sectPr w:rsidR="00C53FEB" w:rsidRPr="005E72D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987271B"/>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ABC547B"/>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9AB740F"/>
    <w:multiLevelType w:val="multilevel"/>
    <w:tmpl w:val="7848086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01109">
    <w:abstractNumId w:val="0"/>
  </w:num>
  <w:num w:numId="2" w16cid:durableId="1957444010">
    <w:abstractNumId w:val="1"/>
  </w:num>
  <w:num w:numId="3" w16cid:durableId="373818696">
    <w:abstractNumId w:val="2"/>
  </w:num>
  <w:num w:numId="4" w16cid:durableId="586814779">
    <w:abstractNumId w:val="3"/>
  </w:num>
  <w:num w:numId="5" w16cid:durableId="82262786">
    <w:abstractNumId w:val="4"/>
  </w:num>
  <w:num w:numId="6" w16cid:durableId="988559820">
    <w:abstractNumId w:val="5"/>
  </w:num>
  <w:num w:numId="7" w16cid:durableId="2005156594">
    <w:abstractNumId w:val="6"/>
  </w:num>
  <w:num w:numId="8" w16cid:durableId="679091169">
    <w:abstractNumId w:val="8"/>
  </w:num>
  <w:num w:numId="9" w16cid:durableId="441850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56"/>
    <w:rsid w:val="00002F17"/>
    <w:rsid w:val="000066C8"/>
    <w:rsid w:val="00020182"/>
    <w:rsid w:val="000366A8"/>
    <w:rsid w:val="00062141"/>
    <w:rsid w:val="00085B2B"/>
    <w:rsid w:val="00095A7E"/>
    <w:rsid w:val="000D228F"/>
    <w:rsid w:val="000E4242"/>
    <w:rsid w:val="0011712F"/>
    <w:rsid w:val="00183E98"/>
    <w:rsid w:val="0018512A"/>
    <w:rsid w:val="001A4FF3"/>
    <w:rsid w:val="001C2A09"/>
    <w:rsid w:val="001C6697"/>
    <w:rsid w:val="001E18A1"/>
    <w:rsid w:val="00217C80"/>
    <w:rsid w:val="002328B7"/>
    <w:rsid w:val="00250FB9"/>
    <w:rsid w:val="003A06D6"/>
    <w:rsid w:val="003D1D1B"/>
    <w:rsid w:val="003D246C"/>
    <w:rsid w:val="0041284D"/>
    <w:rsid w:val="0041375B"/>
    <w:rsid w:val="00445B1D"/>
    <w:rsid w:val="00450F28"/>
    <w:rsid w:val="00451B14"/>
    <w:rsid w:val="00482952"/>
    <w:rsid w:val="004A7D0B"/>
    <w:rsid w:val="004D10CF"/>
    <w:rsid w:val="004F54DA"/>
    <w:rsid w:val="005744C1"/>
    <w:rsid w:val="00585D83"/>
    <w:rsid w:val="005940C5"/>
    <w:rsid w:val="005C2554"/>
    <w:rsid w:val="005E72D4"/>
    <w:rsid w:val="00647C15"/>
    <w:rsid w:val="00677DED"/>
    <w:rsid w:val="006A1056"/>
    <w:rsid w:val="006A5C47"/>
    <w:rsid w:val="006C774B"/>
    <w:rsid w:val="006F4CEF"/>
    <w:rsid w:val="00733BA6"/>
    <w:rsid w:val="00763797"/>
    <w:rsid w:val="00763BB9"/>
    <w:rsid w:val="00797F3D"/>
    <w:rsid w:val="007F6D18"/>
    <w:rsid w:val="00823944"/>
    <w:rsid w:val="00891FB8"/>
    <w:rsid w:val="008E0CA4"/>
    <w:rsid w:val="008F3633"/>
    <w:rsid w:val="00924DC8"/>
    <w:rsid w:val="00932105"/>
    <w:rsid w:val="009906BF"/>
    <w:rsid w:val="009E64D9"/>
    <w:rsid w:val="00A01359"/>
    <w:rsid w:val="00A10F19"/>
    <w:rsid w:val="00A2599C"/>
    <w:rsid w:val="00A34E17"/>
    <w:rsid w:val="00A44291"/>
    <w:rsid w:val="00A47CF8"/>
    <w:rsid w:val="00A87AD2"/>
    <w:rsid w:val="00AA3E6D"/>
    <w:rsid w:val="00AE2ABF"/>
    <w:rsid w:val="00B26770"/>
    <w:rsid w:val="00B40F49"/>
    <w:rsid w:val="00B66775"/>
    <w:rsid w:val="00B87BC5"/>
    <w:rsid w:val="00BA4B42"/>
    <w:rsid w:val="00BA5EE7"/>
    <w:rsid w:val="00BB50F0"/>
    <w:rsid w:val="00BC77AC"/>
    <w:rsid w:val="00BD0942"/>
    <w:rsid w:val="00BD1DEC"/>
    <w:rsid w:val="00BF7804"/>
    <w:rsid w:val="00C53FEB"/>
    <w:rsid w:val="00C54366"/>
    <w:rsid w:val="00CC2B55"/>
    <w:rsid w:val="00CD5176"/>
    <w:rsid w:val="00D22A44"/>
    <w:rsid w:val="00D42F68"/>
    <w:rsid w:val="00D503BE"/>
    <w:rsid w:val="00D5165F"/>
    <w:rsid w:val="00D84453"/>
    <w:rsid w:val="00D930D4"/>
    <w:rsid w:val="00D97752"/>
    <w:rsid w:val="00DB1BB7"/>
    <w:rsid w:val="00DF7307"/>
    <w:rsid w:val="00E21535"/>
    <w:rsid w:val="00E77B77"/>
    <w:rsid w:val="00E90140"/>
    <w:rsid w:val="00E93C9A"/>
    <w:rsid w:val="00EA22AF"/>
    <w:rsid w:val="00EB4435"/>
    <w:rsid w:val="00F1431E"/>
    <w:rsid w:val="00F2044D"/>
    <w:rsid w:val="00F23390"/>
    <w:rsid w:val="00F4615A"/>
    <w:rsid w:val="00FE4D69"/>
    <w:rsid w:val="047F1389"/>
    <w:rsid w:val="0496FFA6"/>
    <w:rsid w:val="05E5C7B4"/>
    <w:rsid w:val="060EF486"/>
    <w:rsid w:val="06DD9EBC"/>
    <w:rsid w:val="0737612D"/>
    <w:rsid w:val="07E112C9"/>
    <w:rsid w:val="089BFD51"/>
    <w:rsid w:val="09469548"/>
    <w:rsid w:val="0A791D74"/>
    <w:rsid w:val="0A974866"/>
    <w:rsid w:val="0D1656A7"/>
    <w:rsid w:val="0E1A066B"/>
    <w:rsid w:val="0E21F3F1"/>
    <w:rsid w:val="0F0B2614"/>
    <w:rsid w:val="0F7A06EB"/>
    <w:rsid w:val="1297412F"/>
    <w:rsid w:val="139C6BCB"/>
    <w:rsid w:val="14913575"/>
    <w:rsid w:val="1570AFE7"/>
    <w:rsid w:val="17C8D637"/>
    <w:rsid w:val="182CC197"/>
    <w:rsid w:val="18519E4D"/>
    <w:rsid w:val="1964A698"/>
    <w:rsid w:val="19BBF7A5"/>
    <w:rsid w:val="1A507C05"/>
    <w:rsid w:val="1A519D2D"/>
    <w:rsid w:val="1A90A3D3"/>
    <w:rsid w:val="1C9C475A"/>
    <w:rsid w:val="1EA17C96"/>
    <w:rsid w:val="1EC60A8C"/>
    <w:rsid w:val="1F358C8C"/>
    <w:rsid w:val="203D4CF7"/>
    <w:rsid w:val="2126E9E1"/>
    <w:rsid w:val="26219657"/>
    <w:rsid w:val="26603B34"/>
    <w:rsid w:val="2693551B"/>
    <w:rsid w:val="278B2C23"/>
    <w:rsid w:val="2935658A"/>
    <w:rsid w:val="29498AB8"/>
    <w:rsid w:val="2A357CC8"/>
    <w:rsid w:val="2B6A6411"/>
    <w:rsid w:val="2BD73C3E"/>
    <w:rsid w:val="2D62F022"/>
    <w:rsid w:val="2DF94347"/>
    <w:rsid w:val="2EEAF499"/>
    <w:rsid w:val="2F28D61B"/>
    <w:rsid w:val="2FF38C08"/>
    <w:rsid w:val="301C990E"/>
    <w:rsid w:val="31DB1BDB"/>
    <w:rsid w:val="332B2CCA"/>
    <w:rsid w:val="3438A547"/>
    <w:rsid w:val="348A2598"/>
    <w:rsid w:val="34915178"/>
    <w:rsid w:val="34C6FD2B"/>
    <w:rsid w:val="359CEF8E"/>
    <w:rsid w:val="35C4C3F5"/>
    <w:rsid w:val="3625F5F9"/>
    <w:rsid w:val="369333F8"/>
    <w:rsid w:val="37B01161"/>
    <w:rsid w:val="37FE9DED"/>
    <w:rsid w:val="3887FB9D"/>
    <w:rsid w:val="38CFB861"/>
    <w:rsid w:val="39398947"/>
    <w:rsid w:val="395D96BB"/>
    <w:rsid w:val="399D957C"/>
    <w:rsid w:val="39AA52F7"/>
    <w:rsid w:val="3A02408D"/>
    <w:rsid w:val="3CA8DACC"/>
    <w:rsid w:val="3D2CE456"/>
    <w:rsid w:val="3DE5124C"/>
    <w:rsid w:val="3F1BED89"/>
    <w:rsid w:val="40F05B3B"/>
    <w:rsid w:val="417C4BEF"/>
    <w:rsid w:val="43181C50"/>
    <w:rsid w:val="4323F8BA"/>
    <w:rsid w:val="44B3ECB1"/>
    <w:rsid w:val="4548265A"/>
    <w:rsid w:val="464FBD12"/>
    <w:rsid w:val="4740E282"/>
    <w:rsid w:val="47EB8D73"/>
    <w:rsid w:val="47F0ADDA"/>
    <w:rsid w:val="497391AD"/>
    <w:rsid w:val="4B863CB1"/>
    <w:rsid w:val="4CC6EC1C"/>
    <w:rsid w:val="4E62BC7D"/>
    <w:rsid w:val="4F5E9DD1"/>
    <w:rsid w:val="4FC67010"/>
    <w:rsid w:val="4FD97C61"/>
    <w:rsid w:val="4FEAE98F"/>
    <w:rsid w:val="4FFE8CDE"/>
    <w:rsid w:val="517E67C3"/>
    <w:rsid w:val="53362DA0"/>
    <w:rsid w:val="54D1FE01"/>
    <w:rsid w:val="57E4FD43"/>
    <w:rsid w:val="57FEFA49"/>
    <w:rsid w:val="59358904"/>
    <w:rsid w:val="5B3B1DEE"/>
    <w:rsid w:val="5DA62C6E"/>
    <w:rsid w:val="5E8C8AC6"/>
    <w:rsid w:val="5F7CAF21"/>
    <w:rsid w:val="5FB06B39"/>
    <w:rsid w:val="60D159BD"/>
    <w:rsid w:val="628204AF"/>
    <w:rsid w:val="633F7E24"/>
    <w:rsid w:val="6408C8C9"/>
    <w:rsid w:val="6687BBBE"/>
    <w:rsid w:val="67203B99"/>
    <w:rsid w:val="68A39E7D"/>
    <w:rsid w:val="68DE67A7"/>
    <w:rsid w:val="690E8AB8"/>
    <w:rsid w:val="6922387D"/>
    <w:rsid w:val="6D4CA209"/>
    <w:rsid w:val="6DB1D8CA"/>
    <w:rsid w:val="7080010C"/>
    <w:rsid w:val="7177D814"/>
    <w:rsid w:val="72BE6ECC"/>
    <w:rsid w:val="75D6522F"/>
    <w:rsid w:val="75F8D0BB"/>
    <w:rsid w:val="760373CA"/>
    <w:rsid w:val="7794A11C"/>
    <w:rsid w:val="78BFEEBA"/>
    <w:rsid w:val="791614EF"/>
    <w:rsid w:val="79E3166B"/>
    <w:rsid w:val="7ACC41DE"/>
    <w:rsid w:val="7C68123F"/>
    <w:rsid w:val="7C994C08"/>
    <w:rsid w:val="7E03E2A0"/>
    <w:rsid w:val="7E1B9AC6"/>
    <w:rsid w:val="7E87F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559A"/>
  <w15:docId w15:val="{66D984A6-3B75-FC4A-8EB7-CE056201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20" w:after="3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keheader">
    <w:name w:val="likeheader"/>
    <w:basedOn w:val="Normal"/>
    <w:pPr>
      <w:jc w:val="right"/>
    </w:pPr>
    <w:rPr>
      <w:sz w:val="16"/>
      <w:szCs w:val="16"/>
    </w:rPr>
  </w:style>
  <w:style w:type="paragraph" w:customStyle="1" w:styleId="h3center">
    <w:name w:val="h3_center"/>
    <w:basedOn w:val="Heading3"/>
    <w:pPr>
      <w:jc w:val="center"/>
    </w:pPr>
  </w:style>
  <w:style w:type="paragraph" w:customStyle="1" w:styleId="sectionDescription">
    <w:name w:val="sectionDescription"/>
    <w:basedOn w:val="Normal"/>
    <w:pPr>
      <w:spacing w:after="75"/>
    </w:pPr>
    <w:rPr>
      <w:sz w:val="16"/>
      <w:szCs w:val="16"/>
    </w:rPr>
  </w:style>
  <w:style w:type="table" w:customStyle="1" w:styleId="table">
    <w:name w:val="table"/>
    <w:tblPr>
      <w:tblCellMar>
        <w:top w:w="0" w:type="dxa"/>
        <w:left w:w="0" w:type="dxa"/>
        <w:bottom w:w="0" w:type="dxa"/>
        <w:right w:w="0" w:type="dxa"/>
      </w:tblCellMar>
    </w:tblPr>
  </w:style>
  <w:style w:type="paragraph" w:customStyle="1" w:styleId="sectionEducationsectionHeader">
    <w:name w:val="sectionEducation_sectionHeader"/>
    <w:basedOn w:val="Normal"/>
    <w:pPr>
      <w:pBdr>
        <w:top w:val="nil"/>
        <w:left w:val="nil"/>
        <w:bottom w:val="nil"/>
        <w:right w:val="nil"/>
      </w:pBdr>
    </w:pPr>
  </w:style>
  <w:style w:type="paragraph" w:customStyle="1" w:styleId="annotation">
    <w:name w:val="annotation"/>
    <w:basedOn w:val="Normal"/>
  </w:style>
  <w:style w:type="character" w:customStyle="1" w:styleId="citationUlli">
    <w:name w:val="citationUl_li"/>
    <w:basedOn w:val="DefaultParagraphFont"/>
    <w:rPr>
      <w:bdr w:val="nil"/>
    </w:rPr>
  </w:style>
  <w:style w:type="paragraph" w:customStyle="1" w:styleId="citationUlliParagraph">
    <w:name w:val="citationUl_li Paragraph"/>
    <w:basedOn w:val="Normal"/>
    <w:pPr>
      <w:spacing w:after="75"/>
    </w:pPr>
  </w:style>
  <w:style w:type="paragraph" w:customStyle="1" w:styleId="h3underline">
    <w:name w:val="h3_underline"/>
    <w:basedOn w:val="Heading3"/>
    <w:rPr>
      <w:u w:val="single"/>
    </w:rPr>
  </w:style>
  <w:style w:type="paragraph" w:customStyle="1" w:styleId="FundingListfundDetails">
    <w:name w:val="FundingList_fundDetails"/>
    <w:basedOn w:val="Normal"/>
    <w:pPr>
      <w:spacing w:after="270" w:line="300" w:lineRule="atLeast"/>
    </w:pPr>
  </w:style>
  <w:style w:type="paragraph" w:customStyle="1" w:styleId="sectionFundingfundDetailsfirstLine">
    <w:name w:val="sectionFunding_fundDetails_firstLine"/>
    <w:basedOn w:val="Normal"/>
  </w:style>
  <w:style w:type="paragraph" w:customStyle="1" w:styleId="sectionFundingfundDetailsmyncbiAwardawardID">
    <w:name w:val="sectionFunding_fundDetails_myncbiAward_awardID"/>
    <w:basedOn w:val="Normal"/>
  </w:style>
  <w:style w:type="paragraph" w:customStyle="1" w:styleId="sectionFundingfundDetailsmyncbiAwardpiName">
    <w:name w:val="sectionFunding_fundDetails_myncbiAward_piName"/>
    <w:basedOn w:val="Normal"/>
  </w:style>
  <w:style w:type="paragraph" w:customStyle="1" w:styleId="projectDescription">
    <w:name w:val="projectDescription"/>
    <w:basedOn w:val="Normal"/>
  </w:style>
  <w:style w:type="character" w:styleId="Hyperlink">
    <w:name w:val="Hyperlink"/>
    <w:basedOn w:val="DefaultParagraphFont"/>
    <w:uiPriority w:val="99"/>
    <w:semiHidden/>
    <w:unhideWhenUsed/>
    <w:rsid w:val="00585D83"/>
    <w:rPr>
      <w:color w:val="0000FF"/>
      <w:u w:val="single"/>
    </w:rPr>
  </w:style>
  <w:style w:type="paragraph" w:styleId="ListParagraph">
    <w:name w:val="List Paragraph"/>
    <w:basedOn w:val="Normal"/>
    <w:uiPriority w:val="34"/>
    <w:qFormat/>
    <w:rsid w:val="00A10F19"/>
    <w:pPr>
      <w:ind w:left="720"/>
      <w:contextualSpacing/>
    </w:pPr>
  </w:style>
  <w:style w:type="paragraph" w:customStyle="1" w:styleId="p1">
    <w:name w:val="p1"/>
    <w:basedOn w:val="Normal"/>
    <w:rsid w:val="00B26770"/>
    <w:rPr>
      <w:rFonts w:ascii="Helvetica" w:eastAsia="Times New Roman" w:hAnsi="Helvetica" w:cs="Times New Roman"/>
      <w:color w:val="000000"/>
      <w:sz w:val="14"/>
      <w:szCs w:val="1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990">
      <w:bodyDiv w:val="1"/>
      <w:marLeft w:val="0"/>
      <w:marRight w:val="0"/>
      <w:marTop w:val="0"/>
      <w:marBottom w:val="0"/>
      <w:divBdr>
        <w:top w:val="none" w:sz="0" w:space="0" w:color="auto"/>
        <w:left w:val="none" w:sz="0" w:space="0" w:color="auto"/>
        <w:bottom w:val="none" w:sz="0" w:space="0" w:color="auto"/>
        <w:right w:val="none" w:sz="0" w:space="0" w:color="auto"/>
      </w:divBdr>
    </w:div>
    <w:div w:id="849371234">
      <w:bodyDiv w:val="1"/>
      <w:marLeft w:val="0"/>
      <w:marRight w:val="0"/>
      <w:marTop w:val="0"/>
      <w:marBottom w:val="0"/>
      <w:divBdr>
        <w:top w:val="none" w:sz="0" w:space="0" w:color="auto"/>
        <w:left w:val="none" w:sz="0" w:space="0" w:color="auto"/>
        <w:bottom w:val="none" w:sz="0" w:space="0" w:color="auto"/>
        <w:right w:val="none" w:sz="0" w:space="0" w:color="auto"/>
      </w:divBdr>
    </w:div>
    <w:div w:id="1441294379">
      <w:bodyDiv w:val="1"/>
      <w:marLeft w:val="0"/>
      <w:marRight w:val="0"/>
      <w:marTop w:val="0"/>
      <w:marBottom w:val="0"/>
      <w:divBdr>
        <w:top w:val="none" w:sz="0" w:space="0" w:color="auto"/>
        <w:left w:val="none" w:sz="0" w:space="0" w:color="auto"/>
        <w:bottom w:val="none" w:sz="0" w:space="0" w:color="auto"/>
        <w:right w:val="none" w:sz="0" w:space="0" w:color="auto"/>
      </w:divBdr>
    </w:div>
    <w:div w:id="1492715965">
      <w:bodyDiv w:val="1"/>
      <w:marLeft w:val="0"/>
      <w:marRight w:val="0"/>
      <w:marTop w:val="0"/>
      <w:marBottom w:val="0"/>
      <w:divBdr>
        <w:top w:val="none" w:sz="0" w:space="0" w:color="auto"/>
        <w:left w:val="none" w:sz="0" w:space="0" w:color="auto"/>
        <w:bottom w:val="none" w:sz="0" w:space="0" w:color="auto"/>
        <w:right w:val="none" w:sz="0" w:space="0" w:color="auto"/>
      </w:divBdr>
    </w:div>
    <w:div w:id="1866626900">
      <w:bodyDiv w:val="1"/>
      <w:marLeft w:val="0"/>
      <w:marRight w:val="0"/>
      <w:marTop w:val="0"/>
      <w:marBottom w:val="0"/>
      <w:divBdr>
        <w:top w:val="none" w:sz="0" w:space="0" w:color="auto"/>
        <w:left w:val="none" w:sz="0" w:space="0" w:color="auto"/>
        <w:bottom w:val="none" w:sz="0" w:space="0" w:color="auto"/>
        <w:right w:val="none" w:sz="0" w:space="0" w:color="auto"/>
      </w:divBdr>
    </w:div>
    <w:div w:id="2054185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3339918/" TargetMode="External"/><Relationship Id="rId13" Type="http://schemas.openxmlformats.org/officeDocument/2006/relationships/hyperlink" Target="http://www.ncbi.nlm.nih.gov/pmc/articles/PMC3002955/" TargetMode="External"/><Relationship Id="rId18" Type="http://schemas.openxmlformats.org/officeDocument/2006/relationships/hyperlink" Target="http://www.ncbi.nlm.nih.gov/pmc/articles/PMC3367468/" TargetMode="External"/><Relationship Id="rId26" Type="http://schemas.openxmlformats.org/officeDocument/2006/relationships/hyperlink" Target="http://www.ncbi.nlm.nih.gov/pmc/articles/PMC6938680/" TargetMode="External"/><Relationship Id="rId3" Type="http://schemas.openxmlformats.org/officeDocument/2006/relationships/settings" Target="settings.xml"/><Relationship Id="rId21" Type="http://schemas.openxmlformats.org/officeDocument/2006/relationships/hyperlink" Target="http://www.ncbi.nlm.nih.gov/pmc/articles/PMC4604717/" TargetMode="External"/><Relationship Id="rId7" Type="http://schemas.openxmlformats.org/officeDocument/2006/relationships/hyperlink" Target="http://www.ncbi.nlm.nih.gov/pmc/articles/PMC6283842/" TargetMode="External"/><Relationship Id="rId12" Type="http://schemas.openxmlformats.org/officeDocument/2006/relationships/hyperlink" Target="http://www.ncbi.nlm.nih.gov/pmc/articles/PMC4398334/" TargetMode="External"/><Relationship Id="rId17" Type="http://schemas.openxmlformats.org/officeDocument/2006/relationships/hyperlink" Target="http://www.ncbi.nlm.nih.gov/pubmed/16109757/" TargetMode="External"/><Relationship Id="rId25" Type="http://schemas.openxmlformats.org/officeDocument/2006/relationships/hyperlink" Target="http://www.ncbi.nlm.nih.gov/pmc/articles/PMC6931915/" TargetMode="External"/><Relationship Id="rId2" Type="http://schemas.openxmlformats.org/officeDocument/2006/relationships/styles" Target="styles.xml"/><Relationship Id="rId16" Type="http://schemas.openxmlformats.org/officeDocument/2006/relationships/hyperlink" Target="http://www.ncbi.nlm.nih.gov/pmc/articles/PMC2877914/" TargetMode="External"/><Relationship Id="rId20" Type="http://schemas.openxmlformats.org/officeDocument/2006/relationships/hyperlink" Target="http://www.ncbi.nlm.nih.gov/pmc/articles/PMC333991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cbi.nlm.nih.gov/pmc/articles/PMC7254553/" TargetMode="External"/><Relationship Id="rId11" Type="http://schemas.openxmlformats.org/officeDocument/2006/relationships/hyperlink" Target="http://www.ncbi.nlm.nih.gov/pmc/articles/PMC2874676/" TargetMode="External"/><Relationship Id="rId24" Type="http://schemas.openxmlformats.org/officeDocument/2006/relationships/hyperlink" Target="http://www.ncbi.nlm.nih.gov/pmc/articles/PMC6059729/" TargetMode="External"/><Relationship Id="rId5" Type="http://schemas.openxmlformats.org/officeDocument/2006/relationships/hyperlink" Target="http://www.ncbi.nlm.nih.gov/pmc/articles/pmc7864631/" TargetMode="External"/><Relationship Id="rId15" Type="http://schemas.openxmlformats.org/officeDocument/2006/relationships/hyperlink" Target="http://www.ncbi.nlm.nih.gov/pmc/articles/PMC4339846/" TargetMode="External"/><Relationship Id="rId23" Type="http://schemas.openxmlformats.org/officeDocument/2006/relationships/hyperlink" Target="http://www.ncbi.nlm.nih.gov/pmc/articles/pmc7864631/" TargetMode="External"/><Relationship Id="rId28" Type="http://schemas.openxmlformats.org/officeDocument/2006/relationships/fontTable" Target="fontTable.xml"/><Relationship Id="rId10" Type="http://schemas.openxmlformats.org/officeDocument/2006/relationships/hyperlink" Target="http://www.ncbi.nlm.nih.gov/pmc/articles/PMC2877374/" TargetMode="External"/><Relationship Id="rId19" Type="http://schemas.openxmlformats.org/officeDocument/2006/relationships/hyperlink" Target="http://www.ncbi.nlm.nih.gov/pmc/articles/PMC4162591/" TargetMode="External"/><Relationship Id="rId4" Type="http://schemas.openxmlformats.org/officeDocument/2006/relationships/webSettings" Target="webSettings.xml"/><Relationship Id="rId9" Type="http://schemas.openxmlformats.org/officeDocument/2006/relationships/hyperlink" Target="http://www.ncbi.nlm.nih.gov/pmc/articles/PMC1941788/" TargetMode="External"/><Relationship Id="rId14" Type="http://schemas.openxmlformats.org/officeDocument/2006/relationships/hyperlink" Target="http://www.ncbi.nlm.nih.gov/pmc/articles/PMC3578879/" TargetMode="External"/><Relationship Id="rId22" Type="http://schemas.openxmlformats.org/officeDocument/2006/relationships/hyperlink" Target="http://www.ncbi.nlm.nih.gov/pmc/articles/PMC6283842/" TargetMode="External"/><Relationship Id="rId27" Type="http://schemas.openxmlformats.org/officeDocument/2006/relationships/hyperlink" Target="https://www.ncbi.nlm.nih.gov/myncbi/14kKZzCOeoo5o/bibliography/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2317</Words>
  <Characters>13207</Characters>
  <Application>Microsoft Office Word</Application>
  <DocSecurity>0</DocSecurity>
  <Lines>110</Lines>
  <Paragraphs>30</Paragraphs>
  <ScaleCrop>false</ScaleCrop>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SciENCV PDF</dc:title>
  <dc:creator>Marianne Duggan</dc:creator>
  <cp:lastModifiedBy>Marianne Duggan</cp:lastModifiedBy>
  <cp:revision>2</cp:revision>
  <cp:lastPrinted>2021-03-02T14:22:00Z</cp:lastPrinted>
  <dcterms:created xsi:type="dcterms:W3CDTF">2025-12-11T15:56:00Z</dcterms:created>
  <dcterms:modified xsi:type="dcterms:W3CDTF">2025-12-11T15:56:00Z</dcterms:modified>
</cp:coreProperties>
</file>