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B17E8" w14:textId="37606B60" w:rsidR="00EB20F7" w:rsidRPr="00EB20F7" w:rsidRDefault="00EB20F7" w:rsidP="00EA4DB8">
      <w:pPr>
        <w:ind w:left="1800" w:right="-720" w:hanging="18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YASUHARU OKUDA, MD FACEP FSSH</w:t>
      </w:r>
    </w:p>
    <w:p w14:paraId="58F977D5" w14:textId="77777777" w:rsidR="00EB20F7" w:rsidRDefault="00EB20F7" w:rsidP="00EA4DB8">
      <w:pPr>
        <w:ind w:left="1800" w:right="-720" w:hanging="1800"/>
        <w:jc w:val="center"/>
        <w:rPr>
          <w:rFonts w:ascii="Times New Roman" w:eastAsia="Times New Roman" w:hAnsi="Times New Roman" w:cs="Times New Roman"/>
          <w:b/>
          <w:sz w:val="20"/>
          <w:szCs w:val="20"/>
          <w:u w:val="single"/>
        </w:rPr>
      </w:pPr>
    </w:p>
    <w:p w14:paraId="07DF9038" w14:textId="2620F23B" w:rsidR="00CD5290" w:rsidRPr="001F651F" w:rsidRDefault="00CD5290" w:rsidP="00EA4DB8">
      <w:pPr>
        <w:ind w:left="1800" w:right="-720" w:hanging="1800"/>
        <w:jc w:val="center"/>
        <w:rPr>
          <w:rFonts w:ascii="Times New Roman" w:eastAsia="Times New Roman" w:hAnsi="Times New Roman" w:cs="Times New Roman"/>
          <w:b/>
          <w:sz w:val="20"/>
          <w:szCs w:val="20"/>
          <w:u w:val="single"/>
        </w:rPr>
      </w:pPr>
      <w:r w:rsidRPr="001F651F">
        <w:rPr>
          <w:rFonts w:ascii="Times New Roman" w:eastAsia="Times New Roman" w:hAnsi="Times New Roman" w:cs="Times New Roman"/>
          <w:b/>
          <w:sz w:val="20"/>
          <w:szCs w:val="20"/>
          <w:u w:val="single"/>
        </w:rPr>
        <w:t>CURRICULUM VITAE</w:t>
      </w:r>
    </w:p>
    <w:p w14:paraId="10047B7A" w14:textId="77777777" w:rsidR="00CD5290" w:rsidRPr="001F651F" w:rsidRDefault="00CD5290" w:rsidP="00EA4DB8">
      <w:pPr>
        <w:ind w:right="-72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ab/>
      </w:r>
      <w:r w:rsidRPr="001F651F">
        <w:rPr>
          <w:rFonts w:ascii="Times New Roman" w:eastAsia="Times New Roman" w:hAnsi="Times New Roman" w:cs="Times New Roman"/>
          <w:sz w:val="20"/>
          <w:szCs w:val="20"/>
        </w:rPr>
        <w:tab/>
      </w:r>
      <w:r w:rsidRPr="001F651F">
        <w:rPr>
          <w:rFonts w:ascii="Times New Roman" w:eastAsia="Times New Roman" w:hAnsi="Times New Roman" w:cs="Times New Roman"/>
          <w:sz w:val="20"/>
          <w:szCs w:val="20"/>
        </w:rPr>
        <w:tab/>
      </w:r>
    </w:p>
    <w:p w14:paraId="3521EFDF" w14:textId="5B4547C4" w:rsidR="002A50E9" w:rsidRPr="001F651F" w:rsidRDefault="00CD5290" w:rsidP="00EA4DB8">
      <w:pPr>
        <w:tabs>
          <w:tab w:val="left" w:pos="270"/>
        </w:tabs>
        <w:ind w:left="1800" w:right="-720" w:hanging="1800"/>
        <w:rPr>
          <w:rFonts w:ascii="Times New Roman" w:eastAsia="Times New Roman" w:hAnsi="Times New Roman" w:cs="Times New Roman"/>
          <w:b/>
          <w:sz w:val="20"/>
          <w:szCs w:val="20"/>
        </w:rPr>
      </w:pPr>
      <w:r w:rsidRPr="001F651F">
        <w:rPr>
          <w:rFonts w:ascii="Times New Roman" w:eastAsia="Times New Roman" w:hAnsi="Times New Roman" w:cs="Times New Roman"/>
          <w:b/>
          <w:sz w:val="20"/>
          <w:szCs w:val="20"/>
        </w:rPr>
        <w:t>EDUCATION &amp; TRAINING</w:t>
      </w:r>
    </w:p>
    <w:p w14:paraId="71FBFF92" w14:textId="501C1ABB" w:rsidR="00CD5290" w:rsidRPr="001F651F" w:rsidRDefault="001E0140" w:rsidP="00EA4DB8">
      <w:pPr>
        <w:tabs>
          <w:tab w:val="left" w:pos="270"/>
        </w:tabs>
        <w:ind w:right="-72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08/90 – 06/</w:t>
      </w:r>
      <w:r w:rsidR="00CD5290" w:rsidRPr="001F651F">
        <w:rPr>
          <w:rFonts w:ascii="Times New Roman" w:eastAsia="Times New Roman" w:hAnsi="Times New Roman" w:cs="Times New Roman"/>
          <w:sz w:val="20"/>
          <w:szCs w:val="20"/>
        </w:rPr>
        <w:t>94</w:t>
      </w:r>
      <w:r w:rsidR="00CD5290" w:rsidRPr="001F651F">
        <w:rPr>
          <w:rFonts w:ascii="Times New Roman" w:eastAsia="Times New Roman" w:hAnsi="Times New Roman" w:cs="Times New Roman"/>
          <w:sz w:val="20"/>
          <w:szCs w:val="20"/>
        </w:rPr>
        <w:tab/>
      </w:r>
      <w:r w:rsidR="00866829" w:rsidRPr="001F651F">
        <w:rPr>
          <w:rFonts w:ascii="Times New Roman" w:eastAsia="Times New Roman" w:hAnsi="Times New Roman" w:cs="Times New Roman"/>
          <w:sz w:val="20"/>
          <w:szCs w:val="20"/>
        </w:rPr>
        <w:t>Brown University, B.S., Neuroscience</w:t>
      </w:r>
      <w:r w:rsidR="00866829" w:rsidRPr="001F651F">
        <w:rPr>
          <w:rFonts w:ascii="Times New Roman" w:eastAsia="Times New Roman" w:hAnsi="Times New Roman" w:cs="Times New Roman"/>
          <w:sz w:val="20"/>
          <w:szCs w:val="20"/>
        </w:rPr>
        <w:tab/>
      </w:r>
      <w:r w:rsidR="00866829" w:rsidRPr="001F651F">
        <w:rPr>
          <w:rFonts w:ascii="Times New Roman" w:eastAsia="Times New Roman" w:hAnsi="Times New Roman" w:cs="Times New Roman"/>
          <w:sz w:val="20"/>
          <w:szCs w:val="20"/>
        </w:rPr>
        <w:tab/>
        <w:t xml:space="preserve"> </w:t>
      </w:r>
    </w:p>
    <w:p w14:paraId="6B8881C4" w14:textId="3658A278" w:rsidR="00866829" w:rsidRPr="001F651F" w:rsidRDefault="001E0140" w:rsidP="00EA4DB8">
      <w:pPr>
        <w:tabs>
          <w:tab w:val="left" w:pos="270"/>
        </w:tabs>
        <w:ind w:right="-72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08/95 – 06/</w:t>
      </w:r>
      <w:r w:rsidR="00866829" w:rsidRPr="001F651F">
        <w:rPr>
          <w:rFonts w:ascii="Times New Roman" w:eastAsia="Times New Roman" w:hAnsi="Times New Roman" w:cs="Times New Roman"/>
          <w:sz w:val="20"/>
          <w:szCs w:val="20"/>
        </w:rPr>
        <w:t>99</w:t>
      </w:r>
      <w:r w:rsidR="00866829" w:rsidRPr="001F651F">
        <w:rPr>
          <w:rFonts w:ascii="Times New Roman" w:eastAsia="Times New Roman" w:hAnsi="Times New Roman" w:cs="Times New Roman"/>
          <w:sz w:val="20"/>
          <w:szCs w:val="20"/>
        </w:rPr>
        <w:tab/>
        <w:t xml:space="preserve">New York Medical College, </w:t>
      </w:r>
      <w:r w:rsidR="009829F0" w:rsidRPr="001F651F">
        <w:rPr>
          <w:rFonts w:ascii="Times New Roman" w:eastAsia="Times New Roman" w:hAnsi="Times New Roman" w:cs="Times New Roman"/>
          <w:sz w:val="20"/>
          <w:szCs w:val="20"/>
        </w:rPr>
        <w:t>Doctor of Medicine</w:t>
      </w:r>
      <w:r w:rsidR="00866829" w:rsidRPr="001F651F">
        <w:rPr>
          <w:rFonts w:ascii="Times New Roman" w:eastAsia="Times New Roman" w:hAnsi="Times New Roman" w:cs="Times New Roman"/>
          <w:sz w:val="20"/>
          <w:szCs w:val="20"/>
        </w:rPr>
        <w:tab/>
      </w:r>
    </w:p>
    <w:p w14:paraId="6EE7349C" w14:textId="3CAA19AA" w:rsidR="00866829" w:rsidRPr="001F651F" w:rsidRDefault="001E014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07/99 – 06/</w:t>
      </w:r>
      <w:r w:rsidR="00866829" w:rsidRPr="001F651F">
        <w:rPr>
          <w:rFonts w:ascii="Times New Roman" w:eastAsia="Times New Roman" w:hAnsi="Times New Roman" w:cs="Times New Roman"/>
          <w:sz w:val="20"/>
          <w:szCs w:val="20"/>
        </w:rPr>
        <w:t>00</w:t>
      </w:r>
      <w:r w:rsidR="00866829" w:rsidRPr="001F651F">
        <w:rPr>
          <w:rFonts w:ascii="Times New Roman" w:eastAsia="Times New Roman" w:hAnsi="Times New Roman" w:cs="Times New Roman"/>
          <w:sz w:val="20"/>
          <w:szCs w:val="20"/>
        </w:rPr>
        <w:tab/>
        <w:t xml:space="preserve">Weil Medical College of Cornell University, New York Hospital Queens, Internship </w:t>
      </w:r>
    </w:p>
    <w:p w14:paraId="36DA40FB" w14:textId="375719D5" w:rsidR="00866829" w:rsidRPr="001F651F" w:rsidRDefault="001E014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07/00 – 06/</w:t>
      </w:r>
      <w:r w:rsidR="00866829" w:rsidRPr="001F651F">
        <w:rPr>
          <w:rFonts w:ascii="Times New Roman" w:eastAsia="Times New Roman" w:hAnsi="Times New Roman" w:cs="Times New Roman"/>
          <w:sz w:val="20"/>
          <w:szCs w:val="20"/>
        </w:rPr>
        <w:t>03</w:t>
      </w:r>
      <w:r w:rsidR="00866829" w:rsidRPr="001F651F">
        <w:rPr>
          <w:rFonts w:ascii="Times New Roman" w:eastAsia="Times New Roman" w:hAnsi="Times New Roman" w:cs="Times New Roman"/>
          <w:sz w:val="20"/>
          <w:szCs w:val="20"/>
        </w:rPr>
        <w:tab/>
        <w:t xml:space="preserve">Icahn School of Medicine at Mount Sinai, </w:t>
      </w:r>
      <w:r w:rsidR="000925A1" w:rsidRPr="001F651F">
        <w:rPr>
          <w:rFonts w:ascii="Times New Roman" w:eastAsia="Times New Roman" w:hAnsi="Times New Roman" w:cs="Times New Roman"/>
          <w:sz w:val="20"/>
          <w:szCs w:val="20"/>
        </w:rPr>
        <w:t>Mount Sinai Hospital</w:t>
      </w:r>
      <w:r w:rsidR="00EA4DB8">
        <w:rPr>
          <w:rFonts w:ascii="Times New Roman" w:eastAsia="Times New Roman" w:hAnsi="Times New Roman" w:cs="Times New Roman"/>
          <w:sz w:val="20"/>
          <w:szCs w:val="20"/>
        </w:rPr>
        <w:t xml:space="preserve">, </w:t>
      </w:r>
      <w:r w:rsidR="00866829" w:rsidRPr="001F651F">
        <w:rPr>
          <w:rFonts w:ascii="Times New Roman" w:eastAsia="Times New Roman" w:hAnsi="Times New Roman" w:cs="Times New Roman"/>
          <w:sz w:val="20"/>
          <w:szCs w:val="20"/>
        </w:rPr>
        <w:t xml:space="preserve">Emergency Medicine </w:t>
      </w:r>
    </w:p>
    <w:p w14:paraId="6DFB9DD8" w14:textId="70678E98" w:rsidR="00866829" w:rsidRPr="001F651F" w:rsidRDefault="001E014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01/10 – 01/</w:t>
      </w:r>
      <w:r w:rsidR="00866829" w:rsidRPr="001F651F">
        <w:rPr>
          <w:rFonts w:ascii="Times New Roman" w:eastAsia="Times New Roman" w:hAnsi="Times New Roman" w:cs="Times New Roman"/>
          <w:sz w:val="20"/>
          <w:szCs w:val="20"/>
        </w:rPr>
        <w:t>11</w:t>
      </w:r>
      <w:r w:rsidR="00866829" w:rsidRPr="001F651F">
        <w:rPr>
          <w:rFonts w:ascii="Times New Roman" w:eastAsia="Times New Roman" w:hAnsi="Times New Roman" w:cs="Times New Roman"/>
          <w:sz w:val="20"/>
          <w:szCs w:val="20"/>
        </w:rPr>
        <w:tab/>
        <w:t xml:space="preserve">Greater New York Hospital Association/United Hospital Fund, Clinical Quality Fellowship </w:t>
      </w:r>
    </w:p>
    <w:p w14:paraId="68E35E4E" w14:textId="00426060" w:rsidR="00866829" w:rsidRPr="00EA4DB8" w:rsidRDefault="001E014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09/12 – 03/</w:t>
      </w:r>
      <w:r w:rsidR="00866829" w:rsidRPr="001F651F">
        <w:rPr>
          <w:rFonts w:ascii="Times New Roman" w:eastAsia="Times New Roman" w:hAnsi="Times New Roman" w:cs="Times New Roman"/>
          <w:sz w:val="20"/>
          <w:szCs w:val="20"/>
        </w:rPr>
        <w:t>13</w:t>
      </w:r>
      <w:r w:rsidR="00866829" w:rsidRPr="001F651F">
        <w:rPr>
          <w:rFonts w:ascii="Times New Roman" w:eastAsia="Times New Roman" w:hAnsi="Times New Roman" w:cs="Times New Roman"/>
          <w:sz w:val="20"/>
          <w:szCs w:val="20"/>
        </w:rPr>
        <w:tab/>
        <w:t>Naval Postgraduate School, Certificate in Healthcare Modeling and Simulation</w:t>
      </w:r>
      <w:r w:rsidR="00866829" w:rsidRPr="001F651F">
        <w:rPr>
          <w:rFonts w:ascii="Times New Roman" w:eastAsia="Times New Roman" w:hAnsi="Times New Roman" w:cs="Times New Roman"/>
          <w:b/>
          <w:sz w:val="20"/>
          <w:szCs w:val="20"/>
        </w:rPr>
        <w:t xml:space="preserve"> </w:t>
      </w:r>
      <w:r w:rsidR="00866829" w:rsidRPr="001F651F">
        <w:rPr>
          <w:rFonts w:ascii="Times New Roman" w:eastAsia="Times New Roman" w:hAnsi="Times New Roman" w:cs="Times New Roman"/>
          <w:b/>
          <w:sz w:val="20"/>
          <w:szCs w:val="20"/>
        </w:rPr>
        <w:tab/>
      </w:r>
    </w:p>
    <w:p w14:paraId="0C4763C8" w14:textId="77777777" w:rsidR="004239AF" w:rsidRPr="001F651F" w:rsidRDefault="004239AF" w:rsidP="00EA4DB8">
      <w:pPr>
        <w:tabs>
          <w:tab w:val="left" w:pos="270"/>
        </w:tabs>
        <w:ind w:right="-720"/>
        <w:rPr>
          <w:rFonts w:ascii="Times New Roman" w:eastAsia="Times New Roman" w:hAnsi="Times New Roman" w:cs="Times New Roman"/>
          <w:sz w:val="20"/>
          <w:szCs w:val="20"/>
        </w:rPr>
      </w:pPr>
    </w:p>
    <w:p w14:paraId="4EAA4C8B" w14:textId="0D77E92B" w:rsidR="00382989" w:rsidRPr="001F651F" w:rsidRDefault="002A50E9" w:rsidP="00EA4DB8">
      <w:pPr>
        <w:tabs>
          <w:tab w:val="left" w:pos="270"/>
        </w:tabs>
        <w:ind w:right="-720"/>
        <w:rPr>
          <w:rFonts w:ascii="Times New Roman" w:eastAsia="Times New Roman" w:hAnsi="Times New Roman" w:cs="Times New Roman"/>
          <w:b/>
          <w:sz w:val="20"/>
          <w:szCs w:val="20"/>
        </w:rPr>
      </w:pPr>
      <w:r w:rsidRPr="001F651F">
        <w:rPr>
          <w:rFonts w:ascii="Times New Roman" w:eastAsia="Times New Roman" w:hAnsi="Times New Roman" w:cs="Times New Roman"/>
          <w:b/>
          <w:sz w:val="20"/>
          <w:szCs w:val="20"/>
        </w:rPr>
        <w:t xml:space="preserve">PROFESSIONAL </w:t>
      </w:r>
      <w:r w:rsidR="00382989" w:rsidRPr="001F651F">
        <w:rPr>
          <w:rFonts w:ascii="Times New Roman" w:eastAsia="Times New Roman" w:hAnsi="Times New Roman" w:cs="Times New Roman"/>
          <w:b/>
          <w:sz w:val="20"/>
          <w:szCs w:val="20"/>
        </w:rPr>
        <w:t>EMPLOYMENT</w:t>
      </w:r>
    </w:p>
    <w:p w14:paraId="48A5DD43" w14:textId="4C38C321" w:rsidR="00C415AE" w:rsidRPr="001F651F" w:rsidRDefault="00C415AE"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02/20 – pres. </w:t>
      </w:r>
      <w:r w:rsidRPr="001F651F">
        <w:rPr>
          <w:rFonts w:ascii="Times New Roman" w:eastAsia="Times New Roman" w:hAnsi="Times New Roman" w:cs="Times New Roman"/>
          <w:sz w:val="20"/>
          <w:szCs w:val="20"/>
        </w:rPr>
        <w:tab/>
        <w:t>Assistant Vice President, Office of Interprofessional Education and Practice, University of South Florida Health, Tampa, FL</w:t>
      </w:r>
    </w:p>
    <w:p w14:paraId="2ACFF653" w14:textId="38A2AD26" w:rsidR="00382989" w:rsidRPr="001F651F" w:rsidRDefault="002306F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07/18 – pres.</w:t>
      </w:r>
      <w:r w:rsidRPr="001F651F">
        <w:rPr>
          <w:rFonts w:ascii="Times New Roman" w:eastAsia="Times New Roman" w:hAnsi="Times New Roman" w:cs="Times New Roman"/>
          <w:sz w:val="20"/>
          <w:szCs w:val="20"/>
        </w:rPr>
        <w:tab/>
        <w:t>Executive Director, Center for Advanced Medical Learning and Simulation (CAMLS), University of South Florida Health, Tampa, FL</w:t>
      </w:r>
    </w:p>
    <w:p w14:paraId="0729A4FF" w14:textId="7712A62E" w:rsidR="00382989" w:rsidRPr="001F651F" w:rsidRDefault="001E014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01/</w:t>
      </w:r>
      <w:r w:rsidR="00382989" w:rsidRPr="001F651F">
        <w:rPr>
          <w:rFonts w:ascii="Times New Roman" w:eastAsia="Times New Roman" w:hAnsi="Times New Roman" w:cs="Times New Roman"/>
          <w:sz w:val="20"/>
          <w:szCs w:val="20"/>
        </w:rPr>
        <w:t xml:space="preserve">11 – </w:t>
      </w:r>
      <w:r w:rsidRPr="001F651F">
        <w:rPr>
          <w:rFonts w:ascii="Times New Roman" w:eastAsia="Times New Roman" w:hAnsi="Times New Roman" w:cs="Times New Roman"/>
          <w:sz w:val="20"/>
          <w:szCs w:val="20"/>
        </w:rPr>
        <w:t>07/18</w:t>
      </w:r>
      <w:r w:rsidR="00382989" w:rsidRPr="001F651F">
        <w:rPr>
          <w:rFonts w:ascii="Times New Roman" w:eastAsia="Times New Roman" w:hAnsi="Times New Roman" w:cs="Times New Roman"/>
          <w:sz w:val="20"/>
          <w:szCs w:val="20"/>
        </w:rPr>
        <w:tab/>
        <w:t>National Medical Director, Simulation Learning Education and Research Network (SimLEARN), National Simulation Center, Veterans Health Administration, Orlando, FL</w:t>
      </w:r>
    </w:p>
    <w:p w14:paraId="0EB8E652" w14:textId="153C70DC" w:rsidR="00FA3779" w:rsidRPr="001F651F" w:rsidRDefault="00FA3779" w:rsidP="00EA4DB8">
      <w:pPr>
        <w:pStyle w:val="ListParagraph"/>
        <w:numPr>
          <w:ilvl w:val="2"/>
          <w:numId w:val="5"/>
        </w:numPr>
        <w:tabs>
          <w:tab w:val="left" w:pos="270"/>
        </w:tabs>
        <w:ind w:right="-72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Founding Medical Director for VHA’s National Simulation Program responsible for analysis, development, design, implementation and evaluation of simulation-based curricula for VHA’s interprofessional clinical workforce that includes over 25,000 physicians and 80,000 nurses</w:t>
      </w:r>
      <w:r w:rsidR="00EA4DB8">
        <w:rPr>
          <w:rFonts w:ascii="Times New Roman" w:eastAsia="Times New Roman" w:hAnsi="Times New Roman" w:cs="Times New Roman"/>
          <w:sz w:val="20"/>
          <w:szCs w:val="20"/>
        </w:rPr>
        <w:t xml:space="preserve"> across 150 VA Medical Centers </w:t>
      </w:r>
    </w:p>
    <w:p w14:paraId="48116DAD" w14:textId="4AED0B96" w:rsidR="00382989" w:rsidRPr="001F651F" w:rsidRDefault="001E014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01/09 – 01/</w:t>
      </w:r>
      <w:r w:rsidR="00382989" w:rsidRPr="001F651F">
        <w:rPr>
          <w:rFonts w:ascii="Times New Roman" w:eastAsia="Times New Roman" w:hAnsi="Times New Roman" w:cs="Times New Roman"/>
          <w:sz w:val="20"/>
          <w:szCs w:val="20"/>
        </w:rPr>
        <w:t>11</w:t>
      </w:r>
      <w:r w:rsidR="00382989" w:rsidRPr="001F651F">
        <w:rPr>
          <w:rFonts w:ascii="Times New Roman" w:eastAsia="Times New Roman" w:hAnsi="Times New Roman" w:cs="Times New Roman"/>
          <w:sz w:val="20"/>
          <w:szCs w:val="20"/>
        </w:rPr>
        <w:tab/>
        <w:t xml:space="preserve">Assistant Vice President, </w:t>
      </w:r>
      <w:r w:rsidR="006537E6">
        <w:rPr>
          <w:rFonts w:ascii="Times New Roman" w:eastAsia="Times New Roman" w:hAnsi="Times New Roman" w:cs="Times New Roman"/>
          <w:sz w:val="20"/>
          <w:szCs w:val="20"/>
        </w:rPr>
        <w:t xml:space="preserve">Director, </w:t>
      </w:r>
      <w:r w:rsidR="00382989" w:rsidRPr="001F651F">
        <w:rPr>
          <w:rFonts w:ascii="Times New Roman" w:eastAsia="Times New Roman" w:hAnsi="Times New Roman" w:cs="Times New Roman"/>
          <w:sz w:val="20"/>
          <w:szCs w:val="20"/>
        </w:rPr>
        <w:t>Institute for Medical Simulation and Advanced Learning, New York City Health and Hospitals, New York, NY</w:t>
      </w:r>
    </w:p>
    <w:p w14:paraId="725E9533" w14:textId="1DD80FA0" w:rsidR="00FA3779" w:rsidRPr="001F651F" w:rsidRDefault="00FA3779" w:rsidP="00EA4DB8">
      <w:pPr>
        <w:pStyle w:val="ListParagraph"/>
        <w:numPr>
          <w:ilvl w:val="2"/>
          <w:numId w:val="6"/>
        </w:numPr>
        <w:tabs>
          <w:tab w:val="left" w:pos="270"/>
        </w:tabs>
        <w:ind w:right="-72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Founding Director for the New York City Pub</w:t>
      </w:r>
      <w:r w:rsidR="00625079" w:rsidRPr="001F651F">
        <w:rPr>
          <w:rFonts w:ascii="Times New Roman" w:eastAsia="Times New Roman" w:hAnsi="Times New Roman" w:cs="Times New Roman"/>
          <w:sz w:val="20"/>
          <w:szCs w:val="20"/>
        </w:rPr>
        <w:t>l</w:t>
      </w:r>
      <w:r w:rsidRPr="001F651F">
        <w:rPr>
          <w:rFonts w:ascii="Times New Roman" w:eastAsia="Times New Roman" w:hAnsi="Times New Roman" w:cs="Times New Roman"/>
          <w:sz w:val="20"/>
          <w:szCs w:val="20"/>
        </w:rPr>
        <w:t>ic Health System’s interprofessional simulation center focused on improving patient safety and quality of healthcare delivery across the system</w:t>
      </w:r>
    </w:p>
    <w:p w14:paraId="5FA96B73" w14:textId="77777777" w:rsidR="00382989" w:rsidRPr="001F651F" w:rsidRDefault="00382989" w:rsidP="00EA4DB8">
      <w:pPr>
        <w:tabs>
          <w:tab w:val="left" w:pos="270"/>
        </w:tabs>
        <w:ind w:right="-720"/>
        <w:rPr>
          <w:rFonts w:ascii="Times New Roman" w:eastAsia="Times New Roman" w:hAnsi="Times New Roman" w:cs="Times New Roman"/>
          <w:b/>
          <w:sz w:val="20"/>
          <w:szCs w:val="20"/>
        </w:rPr>
      </w:pPr>
    </w:p>
    <w:p w14:paraId="74F63AEE" w14:textId="182082C0" w:rsidR="003272C0" w:rsidRPr="003272C0" w:rsidRDefault="00382989" w:rsidP="003272C0">
      <w:pPr>
        <w:tabs>
          <w:tab w:val="left" w:pos="270"/>
        </w:tabs>
        <w:ind w:right="-720"/>
        <w:rPr>
          <w:rFonts w:ascii="Times New Roman" w:eastAsia="Times New Roman" w:hAnsi="Times New Roman" w:cs="Times New Roman"/>
          <w:b/>
          <w:sz w:val="20"/>
          <w:szCs w:val="20"/>
        </w:rPr>
      </w:pPr>
      <w:r w:rsidRPr="001F651F">
        <w:rPr>
          <w:rFonts w:ascii="Times New Roman" w:eastAsia="Times New Roman" w:hAnsi="Times New Roman" w:cs="Times New Roman"/>
          <w:b/>
          <w:sz w:val="20"/>
          <w:szCs w:val="20"/>
        </w:rPr>
        <w:t>A</w:t>
      </w:r>
      <w:r w:rsidR="002A50E9" w:rsidRPr="001F651F">
        <w:rPr>
          <w:rFonts w:ascii="Times New Roman" w:eastAsia="Times New Roman" w:hAnsi="Times New Roman" w:cs="Times New Roman"/>
          <w:b/>
          <w:sz w:val="20"/>
          <w:szCs w:val="20"/>
        </w:rPr>
        <w:t>CADEMIC APPOINTMENTS</w:t>
      </w:r>
    </w:p>
    <w:p w14:paraId="7C3E6F3D" w14:textId="77777777" w:rsidR="003272C0" w:rsidRPr="003272C0" w:rsidRDefault="003272C0" w:rsidP="00EA4DB8">
      <w:pPr>
        <w:tabs>
          <w:tab w:val="left" w:pos="270"/>
        </w:tabs>
        <w:ind w:left="1440" w:right="-720" w:hanging="1440"/>
        <w:rPr>
          <w:rFonts w:ascii="Times New Roman" w:eastAsia="Times New Roman" w:hAnsi="Times New Roman" w:cs="Times New Roman"/>
          <w:sz w:val="20"/>
          <w:szCs w:val="20"/>
          <w:u w:val="single"/>
        </w:rPr>
      </w:pPr>
      <w:r w:rsidRPr="003272C0">
        <w:rPr>
          <w:rFonts w:ascii="Times New Roman" w:eastAsia="Times New Roman" w:hAnsi="Times New Roman" w:cs="Times New Roman"/>
          <w:sz w:val="20"/>
          <w:szCs w:val="20"/>
          <w:u w:val="single"/>
        </w:rPr>
        <w:t xml:space="preserve">University of South Florida, Tampa, FL </w:t>
      </w:r>
    </w:p>
    <w:p w14:paraId="4A90EA90" w14:textId="1752AD3C" w:rsidR="00EA4DB8" w:rsidRDefault="001E0140" w:rsidP="003272C0">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2018 – pres. </w:t>
      </w:r>
      <w:r w:rsidRPr="001F651F">
        <w:rPr>
          <w:rFonts w:ascii="Times New Roman" w:eastAsia="Times New Roman" w:hAnsi="Times New Roman" w:cs="Times New Roman"/>
          <w:sz w:val="20"/>
          <w:szCs w:val="20"/>
        </w:rPr>
        <w:tab/>
        <w:t>Professor, Division of Emergency Medicine, Department of Internal Medicine, Morsani College of Medicine</w:t>
      </w:r>
    </w:p>
    <w:p w14:paraId="029EBF79" w14:textId="56425A59" w:rsidR="00EA4DB8" w:rsidRPr="003272C0" w:rsidRDefault="00EA4DB8" w:rsidP="00EA4DB8">
      <w:pPr>
        <w:tabs>
          <w:tab w:val="left" w:pos="270"/>
        </w:tabs>
        <w:ind w:left="1440" w:right="-720" w:hanging="1440"/>
        <w:rPr>
          <w:rFonts w:ascii="Times New Roman" w:eastAsia="Times New Roman" w:hAnsi="Times New Roman" w:cs="Times New Roman"/>
          <w:sz w:val="20"/>
          <w:szCs w:val="20"/>
          <w:u w:val="single"/>
        </w:rPr>
      </w:pPr>
      <w:r w:rsidRPr="003272C0">
        <w:rPr>
          <w:rFonts w:ascii="Times New Roman" w:eastAsia="Times New Roman" w:hAnsi="Times New Roman" w:cs="Times New Roman"/>
          <w:sz w:val="20"/>
          <w:szCs w:val="20"/>
          <w:u w:val="single"/>
        </w:rPr>
        <w:t>University of Central Florida College of Medicine, Orlando, FL</w:t>
      </w:r>
    </w:p>
    <w:p w14:paraId="169A74CF" w14:textId="77777777" w:rsidR="003272C0" w:rsidRDefault="003272C0" w:rsidP="003272C0">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2016 – 2018</w:t>
      </w:r>
      <w:r w:rsidRPr="001F651F">
        <w:rPr>
          <w:rFonts w:ascii="Times New Roman" w:eastAsia="Times New Roman" w:hAnsi="Times New Roman" w:cs="Times New Roman"/>
          <w:sz w:val="20"/>
          <w:szCs w:val="20"/>
        </w:rPr>
        <w:tab/>
        <w:t>Professor of Emergency Medicine</w:t>
      </w:r>
    </w:p>
    <w:p w14:paraId="6A7D66F2" w14:textId="3232F12D" w:rsidR="00EA4DB8" w:rsidRPr="001F651F" w:rsidRDefault="00BE64EB"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2016 – </w:t>
      </w:r>
      <w:r w:rsidR="001E0140" w:rsidRPr="001F651F">
        <w:rPr>
          <w:rFonts w:ascii="Times New Roman" w:eastAsia="Times New Roman" w:hAnsi="Times New Roman" w:cs="Times New Roman"/>
          <w:sz w:val="20"/>
          <w:szCs w:val="20"/>
        </w:rPr>
        <w:t>2018</w:t>
      </w:r>
      <w:r w:rsidRPr="001F651F">
        <w:rPr>
          <w:rFonts w:ascii="Times New Roman" w:eastAsia="Times New Roman" w:hAnsi="Times New Roman" w:cs="Times New Roman"/>
          <w:sz w:val="20"/>
          <w:szCs w:val="20"/>
        </w:rPr>
        <w:t xml:space="preserve"> </w:t>
      </w:r>
      <w:r w:rsidRPr="001F651F">
        <w:rPr>
          <w:rFonts w:ascii="Times New Roman" w:eastAsia="Times New Roman" w:hAnsi="Times New Roman" w:cs="Times New Roman"/>
          <w:sz w:val="20"/>
          <w:szCs w:val="20"/>
        </w:rPr>
        <w:tab/>
        <w:t>Director of Simulation, Emergency Medicine Residency Program</w:t>
      </w:r>
    </w:p>
    <w:p w14:paraId="2001244C" w14:textId="253FB014" w:rsidR="00EA4DB8" w:rsidRDefault="00382989" w:rsidP="003272C0">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2011 – 2015</w:t>
      </w:r>
      <w:r w:rsidRPr="001F651F">
        <w:rPr>
          <w:rFonts w:ascii="Times New Roman" w:eastAsia="Times New Roman" w:hAnsi="Times New Roman" w:cs="Times New Roman"/>
          <w:sz w:val="20"/>
          <w:szCs w:val="20"/>
        </w:rPr>
        <w:tab/>
        <w:t>Associate Professor of Emergency Medicine</w:t>
      </w:r>
    </w:p>
    <w:p w14:paraId="5628F3CE" w14:textId="6701B9A0" w:rsidR="00EA4DB8" w:rsidRPr="003272C0" w:rsidRDefault="00EA4DB8" w:rsidP="00EA4DB8">
      <w:pPr>
        <w:tabs>
          <w:tab w:val="left" w:pos="270"/>
        </w:tabs>
        <w:ind w:left="1440" w:right="-720" w:hanging="1440"/>
        <w:rPr>
          <w:rFonts w:ascii="Times New Roman" w:eastAsia="Times New Roman" w:hAnsi="Times New Roman" w:cs="Times New Roman"/>
          <w:sz w:val="20"/>
          <w:szCs w:val="20"/>
          <w:u w:val="single"/>
        </w:rPr>
      </w:pPr>
      <w:r w:rsidRPr="003272C0">
        <w:rPr>
          <w:rFonts w:ascii="Times New Roman" w:eastAsia="Times New Roman" w:hAnsi="Times New Roman" w:cs="Times New Roman"/>
          <w:sz w:val="20"/>
          <w:szCs w:val="20"/>
          <w:u w:val="single"/>
        </w:rPr>
        <w:t>Icahn School of Medicine at Mount Sinai, New York, NY</w:t>
      </w:r>
    </w:p>
    <w:p w14:paraId="12C9D823" w14:textId="093FA451" w:rsidR="00BE64EB" w:rsidRPr="001F651F" w:rsidRDefault="00BE64EB"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2009 – 2011</w:t>
      </w:r>
      <w:r w:rsidRPr="001F651F">
        <w:rPr>
          <w:rFonts w:ascii="Times New Roman" w:eastAsia="Times New Roman" w:hAnsi="Times New Roman" w:cs="Times New Roman"/>
          <w:sz w:val="20"/>
          <w:szCs w:val="20"/>
        </w:rPr>
        <w:tab/>
        <w:t xml:space="preserve">Associate Clinical Professor, </w:t>
      </w:r>
      <w:r w:rsidR="00EA4DB8">
        <w:rPr>
          <w:rFonts w:ascii="Times New Roman" w:eastAsia="Times New Roman" w:hAnsi="Times New Roman" w:cs="Times New Roman"/>
          <w:sz w:val="20"/>
          <w:szCs w:val="20"/>
        </w:rPr>
        <w:t xml:space="preserve">Department of </w:t>
      </w:r>
      <w:r w:rsidRPr="001F651F">
        <w:rPr>
          <w:rFonts w:ascii="Times New Roman" w:eastAsia="Times New Roman" w:hAnsi="Times New Roman" w:cs="Times New Roman"/>
          <w:sz w:val="20"/>
          <w:szCs w:val="20"/>
        </w:rPr>
        <w:t>Emergency Medicine</w:t>
      </w:r>
    </w:p>
    <w:p w14:paraId="0618FB41" w14:textId="5F3FE849" w:rsidR="00382989" w:rsidRPr="001F651F" w:rsidRDefault="00382989"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2008 – 2011</w:t>
      </w:r>
      <w:r w:rsidRPr="001F651F">
        <w:rPr>
          <w:rFonts w:ascii="Times New Roman" w:eastAsia="Times New Roman" w:hAnsi="Times New Roman" w:cs="Times New Roman"/>
          <w:sz w:val="20"/>
          <w:szCs w:val="20"/>
        </w:rPr>
        <w:tab/>
        <w:t>Assistant Professor, Department of Medical Education</w:t>
      </w:r>
    </w:p>
    <w:p w14:paraId="47735DD2" w14:textId="698F79E3" w:rsidR="00BE64EB" w:rsidRPr="001F651F" w:rsidRDefault="00BE64EB"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2008 – 2009 </w:t>
      </w:r>
      <w:r w:rsidRPr="001F651F">
        <w:rPr>
          <w:rFonts w:ascii="Times New Roman" w:eastAsia="Times New Roman" w:hAnsi="Times New Roman" w:cs="Times New Roman"/>
          <w:sz w:val="20"/>
          <w:szCs w:val="20"/>
        </w:rPr>
        <w:tab/>
        <w:t>Director of Undergraduate Medical Education Simulation</w:t>
      </w:r>
    </w:p>
    <w:p w14:paraId="359D5DC8" w14:textId="4043D7BA" w:rsidR="00382989" w:rsidRPr="001F651F" w:rsidRDefault="00382989"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2004 – 2009</w:t>
      </w:r>
      <w:r w:rsidRPr="001F651F">
        <w:rPr>
          <w:rFonts w:ascii="Times New Roman" w:eastAsia="Times New Roman" w:hAnsi="Times New Roman" w:cs="Times New Roman"/>
          <w:sz w:val="20"/>
          <w:szCs w:val="20"/>
        </w:rPr>
        <w:tab/>
        <w:t>Director of Simulation, Department of Emergency Medicine</w:t>
      </w:r>
    </w:p>
    <w:p w14:paraId="7F5E99CE" w14:textId="05B7C162" w:rsidR="00BE64EB" w:rsidRPr="001F651F" w:rsidRDefault="00382989"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2004 – 2009</w:t>
      </w:r>
      <w:r w:rsidRPr="001F651F">
        <w:rPr>
          <w:rFonts w:ascii="Times New Roman" w:eastAsia="Times New Roman" w:hAnsi="Times New Roman" w:cs="Times New Roman"/>
          <w:sz w:val="20"/>
          <w:szCs w:val="20"/>
        </w:rPr>
        <w:tab/>
        <w:t>Associate Clinical Professor, Department of Emergency Medicine</w:t>
      </w:r>
    </w:p>
    <w:p w14:paraId="79A1946A" w14:textId="758272AA" w:rsidR="00382989" w:rsidRPr="001F651F" w:rsidRDefault="00382989"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2004 – 2008 </w:t>
      </w:r>
      <w:r w:rsidRPr="001F651F">
        <w:rPr>
          <w:rFonts w:ascii="Times New Roman" w:eastAsia="Times New Roman" w:hAnsi="Times New Roman" w:cs="Times New Roman"/>
          <w:sz w:val="20"/>
          <w:szCs w:val="20"/>
        </w:rPr>
        <w:tab/>
        <w:t>Associate Residency Program Director, Department of Emergency Medicine</w:t>
      </w:r>
    </w:p>
    <w:p w14:paraId="740E68F7" w14:textId="2875C817" w:rsidR="00382989" w:rsidRPr="001F651F" w:rsidRDefault="00382989"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2003 – 2004</w:t>
      </w:r>
      <w:r w:rsidRPr="001F651F">
        <w:rPr>
          <w:rFonts w:ascii="Times New Roman" w:eastAsia="Times New Roman" w:hAnsi="Times New Roman" w:cs="Times New Roman"/>
          <w:sz w:val="20"/>
          <w:szCs w:val="20"/>
        </w:rPr>
        <w:tab/>
        <w:t>Assistant Residency Program Director, Department of Emergency Medicine</w:t>
      </w:r>
    </w:p>
    <w:p w14:paraId="41729254" w14:textId="4989D639" w:rsidR="00382989" w:rsidRPr="001F651F" w:rsidRDefault="00382989"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2003 – 2004</w:t>
      </w:r>
      <w:r w:rsidRPr="001F651F">
        <w:rPr>
          <w:rFonts w:ascii="Times New Roman" w:eastAsia="Times New Roman" w:hAnsi="Times New Roman" w:cs="Times New Roman"/>
          <w:sz w:val="20"/>
          <w:szCs w:val="20"/>
        </w:rPr>
        <w:tab/>
        <w:t>Clinical Instructor, Department of Emergency Medicine</w:t>
      </w:r>
    </w:p>
    <w:p w14:paraId="6364825F" w14:textId="47EC2791" w:rsidR="00382989" w:rsidRPr="001F651F" w:rsidRDefault="00382989"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2002 – 2003</w:t>
      </w:r>
      <w:r w:rsidRPr="001F651F">
        <w:rPr>
          <w:rFonts w:ascii="Times New Roman" w:eastAsia="Times New Roman" w:hAnsi="Times New Roman" w:cs="Times New Roman"/>
          <w:sz w:val="20"/>
          <w:szCs w:val="20"/>
        </w:rPr>
        <w:tab/>
        <w:t>Chief Resident, Department of Emergency Medicine</w:t>
      </w:r>
    </w:p>
    <w:p w14:paraId="7812D43F" w14:textId="77777777" w:rsidR="00EA4DB8" w:rsidRDefault="00EA4DB8" w:rsidP="00EA4DB8">
      <w:pPr>
        <w:tabs>
          <w:tab w:val="left" w:pos="270"/>
        </w:tabs>
        <w:ind w:right="-720"/>
        <w:rPr>
          <w:rFonts w:ascii="Times New Roman" w:eastAsia="Times New Roman" w:hAnsi="Times New Roman" w:cs="Times New Roman"/>
          <w:sz w:val="20"/>
          <w:szCs w:val="20"/>
        </w:rPr>
      </w:pPr>
    </w:p>
    <w:p w14:paraId="6163A355" w14:textId="05656F8C" w:rsidR="000B43AB" w:rsidRPr="001F651F" w:rsidRDefault="00CD5290" w:rsidP="00EA4DB8">
      <w:pPr>
        <w:tabs>
          <w:tab w:val="left" w:pos="270"/>
        </w:tabs>
        <w:ind w:right="-720"/>
        <w:rPr>
          <w:rFonts w:ascii="Times New Roman" w:eastAsia="Times New Roman" w:hAnsi="Times New Roman" w:cs="Times New Roman"/>
          <w:b/>
          <w:sz w:val="20"/>
          <w:szCs w:val="20"/>
        </w:rPr>
      </w:pPr>
      <w:r w:rsidRPr="001F651F">
        <w:rPr>
          <w:rFonts w:ascii="Times New Roman" w:eastAsia="Times New Roman" w:hAnsi="Times New Roman" w:cs="Times New Roman"/>
          <w:b/>
          <w:sz w:val="20"/>
          <w:szCs w:val="20"/>
        </w:rPr>
        <w:t xml:space="preserve">HONORS </w:t>
      </w:r>
      <w:r w:rsidR="009C693A" w:rsidRPr="001F651F">
        <w:rPr>
          <w:rFonts w:ascii="Times New Roman" w:eastAsia="Times New Roman" w:hAnsi="Times New Roman" w:cs="Times New Roman"/>
          <w:b/>
          <w:sz w:val="20"/>
          <w:szCs w:val="20"/>
        </w:rPr>
        <w:t>&amp; AWARDS</w:t>
      </w:r>
    </w:p>
    <w:p w14:paraId="63E7F667" w14:textId="77777777" w:rsidR="00CD5290" w:rsidRPr="001F651F" w:rsidRDefault="009C693A" w:rsidP="00EA4DB8">
      <w:pPr>
        <w:tabs>
          <w:tab w:val="left" w:pos="270"/>
        </w:tabs>
        <w:ind w:right="-72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2017</w:t>
      </w:r>
      <w:r w:rsidRPr="001F651F">
        <w:rPr>
          <w:rFonts w:ascii="Times New Roman" w:eastAsia="Times New Roman" w:hAnsi="Times New Roman" w:cs="Times New Roman"/>
          <w:sz w:val="20"/>
          <w:szCs w:val="20"/>
        </w:rPr>
        <w:tab/>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Health Care Change Agents, Medical Training Magaz</w:t>
      </w:r>
      <w:r w:rsidRPr="001F651F">
        <w:rPr>
          <w:rFonts w:ascii="Times New Roman" w:eastAsia="Times New Roman" w:hAnsi="Times New Roman" w:cs="Times New Roman"/>
          <w:sz w:val="20"/>
          <w:szCs w:val="20"/>
        </w:rPr>
        <w:t>ine</w:t>
      </w:r>
    </w:p>
    <w:p w14:paraId="63673B58" w14:textId="16101108" w:rsidR="00CD5290" w:rsidRPr="001F651F" w:rsidRDefault="009C693A"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2017</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 xml:space="preserve">Distinguished Educator Award, </w:t>
      </w:r>
      <w:r w:rsidR="002917FC" w:rsidRPr="001F651F">
        <w:rPr>
          <w:rFonts w:ascii="Times New Roman" w:eastAsia="Times New Roman" w:hAnsi="Times New Roman" w:cs="Times New Roman"/>
          <w:sz w:val="20"/>
          <w:szCs w:val="20"/>
        </w:rPr>
        <w:t xml:space="preserve">Simulation Academy, </w:t>
      </w:r>
      <w:r w:rsidR="00CD5290" w:rsidRPr="001F651F">
        <w:rPr>
          <w:rFonts w:ascii="Times New Roman" w:eastAsia="Times New Roman" w:hAnsi="Times New Roman" w:cs="Times New Roman"/>
          <w:sz w:val="20"/>
          <w:szCs w:val="20"/>
        </w:rPr>
        <w:t>Society for Academic Emergency Medicine</w:t>
      </w:r>
      <w:r w:rsidR="002917FC" w:rsidRPr="001F651F">
        <w:rPr>
          <w:rFonts w:ascii="Times New Roman" w:eastAsia="Times New Roman" w:hAnsi="Times New Roman" w:cs="Times New Roman"/>
          <w:sz w:val="20"/>
          <w:szCs w:val="20"/>
        </w:rPr>
        <w:t xml:space="preserve"> </w:t>
      </w:r>
    </w:p>
    <w:p w14:paraId="0A5C8F37" w14:textId="77777777" w:rsidR="00CD5290" w:rsidRPr="001F651F" w:rsidRDefault="009C693A"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2017</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Inaugural Fellow, Society for Simulation in Healthcare Academy</w:t>
      </w:r>
      <w:r w:rsidRPr="001F651F">
        <w:rPr>
          <w:rFonts w:ascii="Times New Roman" w:eastAsia="Times New Roman" w:hAnsi="Times New Roman" w:cs="Times New Roman"/>
          <w:sz w:val="20"/>
          <w:szCs w:val="20"/>
        </w:rPr>
        <w:t xml:space="preserve"> </w:t>
      </w:r>
    </w:p>
    <w:p w14:paraId="6A523247" w14:textId="77777777" w:rsidR="00CD5290" w:rsidRPr="001F651F" w:rsidRDefault="00CD5290" w:rsidP="00EA4DB8">
      <w:pPr>
        <w:tabs>
          <w:tab w:val="left" w:pos="270"/>
        </w:tabs>
        <w:ind w:right="-720"/>
        <w:rPr>
          <w:rFonts w:ascii="Times New Roman" w:eastAsia="Times New Roman" w:hAnsi="Times New Roman" w:cs="Times New Roman"/>
          <w:sz w:val="20"/>
          <w:szCs w:val="20"/>
        </w:rPr>
      </w:pPr>
    </w:p>
    <w:p w14:paraId="46D75FC2" w14:textId="1F750EAD" w:rsidR="00670530" w:rsidRPr="001F651F" w:rsidRDefault="00CD5290" w:rsidP="00EA4DB8">
      <w:pPr>
        <w:tabs>
          <w:tab w:val="left" w:pos="270"/>
        </w:tabs>
        <w:ind w:left="1800" w:right="-720" w:hanging="1800"/>
        <w:rPr>
          <w:rFonts w:ascii="Times New Roman" w:eastAsia="Times New Roman" w:hAnsi="Times New Roman" w:cs="Times New Roman"/>
          <w:b/>
          <w:sz w:val="20"/>
          <w:szCs w:val="20"/>
        </w:rPr>
      </w:pPr>
      <w:r w:rsidRPr="001F651F">
        <w:rPr>
          <w:rFonts w:ascii="Times New Roman" w:eastAsia="Times New Roman" w:hAnsi="Times New Roman" w:cs="Times New Roman"/>
          <w:b/>
          <w:sz w:val="20"/>
          <w:szCs w:val="20"/>
        </w:rPr>
        <w:t xml:space="preserve">COMMITTEES </w:t>
      </w:r>
      <w:r w:rsidR="00670530" w:rsidRPr="001F651F">
        <w:rPr>
          <w:rFonts w:ascii="Times New Roman" w:eastAsia="Times New Roman" w:hAnsi="Times New Roman" w:cs="Times New Roman"/>
          <w:b/>
          <w:sz w:val="20"/>
          <w:szCs w:val="20"/>
        </w:rPr>
        <w:t>&amp;</w:t>
      </w:r>
      <w:r w:rsidRPr="001F651F">
        <w:rPr>
          <w:rFonts w:ascii="Times New Roman" w:eastAsia="Times New Roman" w:hAnsi="Times New Roman" w:cs="Times New Roman"/>
          <w:b/>
          <w:sz w:val="20"/>
          <w:szCs w:val="20"/>
        </w:rPr>
        <w:t xml:space="preserve"> OFFICES HELD</w:t>
      </w:r>
    </w:p>
    <w:p w14:paraId="3ED29489" w14:textId="7BAAD12F" w:rsidR="002306F7" w:rsidRPr="001F651F" w:rsidRDefault="002306F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2020</w:t>
      </w:r>
      <w:r w:rsidRPr="001F651F">
        <w:rPr>
          <w:rFonts w:ascii="Times New Roman" w:eastAsia="Times New Roman" w:hAnsi="Times New Roman" w:cs="Times New Roman"/>
          <w:sz w:val="20"/>
          <w:szCs w:val="20"/>
        </w:rPr>
        <w:tab/>
        <w:t xml:space="preserve">Executive Committee Member, Society for Simulation in Healthcare </w:t>
      </w:r>
    </w:p>
    <w:p w14:paraId="3F77E4F4" w14:textId="10B9B146" w:rsidR="00670530" w:rsidRPr="001F651F" w:rsidRDefault="0067053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2018 – </w:t>
      </w:r>
      <w:r w:rsidR="002306F7" w:rsidRPr="001F651F">
        <w:rPr>
          <w:rFonts w:ascii="Times New Roman" w:eastAsia="Times New Roman" w:hAnsi="Times New Roman" w:cs="Times New Roman"/>
          <w:sz w:val="20"/>
          <w:szCs w:val="20"/>
        </w:rPr>
        <w:t>pres.</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Board Member, Director at Large, Society for Simulation in Healthcare</w:t>
      </w:r>
    </w:p>
    <w:p w14:paraId="48652EE8" w14:textId="6AAD200C" w:rsidR="004032E7" w:rsidRPr="001F651F" w:rsidRDefault="004032E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lastRenderedPageBreak/>
        <w:t>2012 – pres.</w:t>
      </w:r>
      <w:r w:rsidRPr="001F651F">
        <w:rPr>
          <w:rFonts w:ascii="Times New Roman" w:eastAsia="Times New Roman" w:hAnsi="Times New Roman" w:cs="Times New Roman"/>
          <w:sz w:val="20"/>
          <w:szCs w:val="20"/>
        </w:rPr>
        <w:tab/>
        <w:t xml:space="preserve">Simulation Sub-Committee, </w:t>
      </w:r>
      <w:r w:rsidR="003C46A7" w:rsidRPr="001F651F">
        <w:rPr>
          <w:rFonts w:ascii="Times New Roman" w:eastAsia="Times New Roman" w:hAnsi="Times New Roman" w:cs="Times New Roman"/>
          <w:sz w:val="20"/>
          <w:szCs w:val="20"/>
        </w:rPr>
        <w:t xml:space="preserve">Education Committee, </w:t>
      </w:r>
      <w:r w:rsidRPr="001F651F">
        <w:rPr>
          <w:rFonts w:ascii="Times New Roman" w:eastAsia="Times New Roman" w:hAnsi="Times New Roman" w:cs="Times New Roman"/>
          <w:sz w:val="20"/>
          <w:szCs w:val="20"/>
        </w:rPr>
        <w:t xml:space="preserve">American College of Emergency Physicians </w:t>
      </w:r>
    </w:p>
    <w:p w14:paraId="705B6361" w14:textId="77777777" w:rsidR="004032E7" w:rsidRPr="001F651F" w:rsidRDefault="004032E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2016 – 2017</w:t>
      </w:r>
      <w:r w:rsidRPr="001F651F">
        <w:rPr>
          <w:rFonts w:ascii="Times New Roman" w:eastAsia="Times New Roman" w:hAnsi="Times New Roman" w:cs="Times New Roman"/>
          <w:sz w:val="20"/>
          <w:szCs w:val="20"/>
        </w:rPr>
        <w:tab/>
        <w:t xml:space="preserve">Member, Society for Simulation in Healthcare Meetings Oversight Commission </w:t>
      </w:r>
    </w:p>
    <w:p w14:paraId="7D006384" w14:textId="77777777" w:rsidR="004032E7" w:rsidRPr="001F651F" w:rsidRDefault="004032E7" w:rsidP="00EA4DB8">
      <w:pPr>
        <w:tabs>
          <w:tab w:val="left" w:pos="270"/>
        </w:tabs>
        <w:ind w:left="1440" w:right="-720" w:hanging="1440"/>
        <w:rPr>
          <w:rFonts w:ascii="Times New Roman" w:eastAsia="Times New Roman" w:hAnsi="Times New Roman" w:cs="Times New Roman"/>
          <w:i/>
          <w:sz w:val="20"/>
          <w:szCs w:val="20"/>
        </w:rPr>
      </w:pPr>
      <w:r w:rsidRPr="001F651F">
        <w:rPr>
          <w:rFonts w:ascii="Times New Roman" w:eastAsia="Times New Roman" w:hAnsi="Times New Roman" w:cs="Times New Roman"/>
          <w:sz w:val="20"/>
          <w:szCs w:val="20"/>
        </w:rPr>
        <w:t>2016 – 2017</w:t>
      </w:r>
      <w:r w:rsidRPr="001F651F">
        <w:rPr>
          <w:rFonts w:ascii="Times New Roman" w:eastAsia="Times New Roman" w:hAnsi="Times New Roman" w:cs="Times New Roman"/>
          <w:sz w:val="20"/>
          <w:szCs w:val="20"/>
        </w:rPr>
        <w:tab/>
        <w:t xml:space="preserve">Organizing Committee Member, Society for Academic Emergency Medicine, Consensus Conference, </w:t>
      </w:r>
      <w:r w:rsidRPr="001F651F">
        <w:rPr>
          <w:rFonts w:ascii="Times New Roman" w:eastAsia="Times New Roman" w:hAnsi="Times New Roman" w:cs="Times New Roman"/>
          <w:i/>
          <w:sz w:val="20"/>
          <w:szCs w:val="20"/>
        </w:rPr>
        <w:t xml:space="preserve">Catalyzing System Change Through Healthcare Simulation: Systems, Competency, and Outcomes </w:t>
      </w:r>
    </w:p>
    <w:p w14:paraId="5815D29B" w14:textId="3DDE6D99" w:rsidR="004032E7" w:rsidRPr="001F651F" w:rsidRDefault="00B3144F"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2015 – </w:t>
      </w:r>
      <w:r w:rsidR="004032E7" w:rsidRPr="001F651F">
        <w:rPr>
          <w:rFonts w:ascii="Times New Roman" w:eastAsia="Times New Roman" w:hAnsi="Times New Roman" w:cs="Times New Roman"/>
          <w:sz w:val="20"/>
          <w:szCs w:val="20"/>
        </w:rPr>
        <w:t>2016</w:t>
      </w:r>
      <w:r w:rsidRPr="001F651F">
        <w:rPr>
          <w:rFonts w:ascii="Times New Roman" w:eastAsia="Times New Roman" w:hAnsi="Times New Roman" w:cs="Times New Roman"/>
          <w:sz w:val="20"/>
          <w:szCs w:val="20"/>
        </w:rPr>
        <w:t xml:space="preserve"> </w:t>
      </w:r>
      <w:r w:rsidR="004032E7" w:rsidRPr="001F651F">
        <w:rPr>
          <w:rFonts w:ascii="Times New Roman" w:eastAsia="Times New Roman" w:hAnsi="Times New Roman" w:cs="Times New Roman"/>
          <w:sz w:val="20"/>
          <w:szCs w:val="20"/>
        </w:rPr>
        <w:tab/>
        <w:t>Co-Chair, Asia-Pacific Meeting on Simulation in Healthcare (APMSH), Society for Simulation in Healthcare, Singapore</w:t>
      </w:r>
    </w:p>
    <w:p w14:paraId="2C0FDB64" w14:textId="58965ED6" w:rsidR="00CD5290" w:rsidRPr="001F651F" w:rsidRDefault="0067053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2016</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 xml:space="preserve">Chair, Emergency Medicine Special Interest Group, Asia-Pacific Meeting on Simulation in Healthcare (APMSH), Society for Simulation in Healthcare, </w:t>
      </w:r>
      <w:r w:rsidRPr="001F651F">
        <w:rPr>
          <w:rFonts w:ascii="Times New Roman" w:eastAsia="Times New Roman" w:hAnsi="Times New Roman" w:cs="Times New Roman"/>
          <w:sz w:val="20"/>
          <w:szCs w:val="20"/>
        </w:rPr>
        <w:t>Singapore</w:t>
      </w:r>
    </w:p>
    <w:p w14:paraId="776045EB" w14:textId="56C8D2AB" w:rsidR="00CD5290" w:rsidRPr="001F651F" w:rsidRDefault="0067053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2016</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Session Chair, Asia-Pacific Meeting on Simulation in Healthcare (APMSH), Society for Simulation in Healthcare, Singapore</w:t>
      </w:r>
    </w:p>
    <w:p w14:paraId="013E08C3" w14:textId="074F605D" w:rsidR="00CD5290" w:rsidRPr="001F651F" w:rsidRDefault="0067053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2015 – 2016</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Member, Editor in Chief of Simulation in Healthcare Selection Task Force, Society for Sim</w:t>
      </w:r>
      <w:r w:rsidRPr="001F651F">
        <w:rPr>
          <w:rFonts w:ascii="Times New Roman" w:eastAsia="Times New Roman" w:hAnsi="Times New Roman" w:cs="Times New Roman"/>
          <w:sz w:val="20"/>
          <w:szCs w:val="20"/>
        </w:rPr>
        <w:t>ulation in Healthcare</w:t>
      </w:r>
    </w:p>
    <w:p w14:paraId="43E2CCD3" w14:textId="0B06495C" w:rsidR="00CD5290" w:rsidRPr="001F651F" w:rsidRDefault="0067053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2009 – 2015</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 xml:space="preserve">Co-Chair, </w:t>
      </w:r>
      <w:proofErr w:type="spellStart"/>
      <w:r w:rsidR="00CD5290" w:rsidRPr="001F651F">
        <w:rPr>
          <w:rFonts w:ascii="Times New Roman" w:eastAsia="Times New Roman" w:hAnsi="Times New Roman" w:cs="Times New Roman"/>
          <w:sz w:val="20"/>
          <w:szCs w:val="20"/>
        </w:rPr>
        <w:t>SimWars</w:t>
      </w:r>
      <w:proofErr w:type="spellEnd"/>
      <w:r w:rsidR="00CD5290" w:rsidRPr="001F651F">
        <w:rPr>
          <w:rFonts w:ascii="Times New Roman" w:eastAsia="Times New Roman" w:hAnsi="Times New Roman" w:cs="Times New Roman"/>
          <w:sz w:val="20"/>
          <w:szCs w:val="20"/>
        </w:rPr>
        <w:t xml:space="preserve"> Planning Committee, International Meeting for Simulation in Healthcare, Society for Simulation in Healthcare</w:t>
      </w:r>
      <w:r w:rsidRPr="001F651F">
        <w:rPr>
          <w:rFonts w:ascii="Times New Roman" w:eastAsia="Times New Roman" w:hAnsi="Times New Roman" w:cs="Times New Roman"/>
          <w:sz w:val="20"/>
          <w:szCs w:val="20"/>
        </w:rPr>
        <w:t xml:space="preserve"> </w:t>
      </w:r>
    </w:p>
    <w:p w14:paraId="6ED88607" w14:textId="488E4A10" w:rsidR="00CD5290" w:rsidRPr="001F651F" w:rsidRDefault="0067053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2013 – 2015 </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Programmatic Review Member, JPC-1 Medical Modeling, Simulation, and Training</w:t>
      </w:r>
      <w:r w:rsidRPr="001F651F">
        <w:rPr>
          <w:rFonts w:ascii="Times New Roman" w:eastAsia="Times New Roman" w:hAnsi="Times New Roman" w:cs="Times New Roman"/>
          <w:sz w:val="20"/>
          <w:szCs w:val="20"/>
        </w:rPr>
        <w:t xml:space="preserve"> </w:t>
      </w:r>
    </w:p>
    <w:p w14:paraId="79CDC45C" w14:textId="73BD0A4B" w:rsidR="004032E7" w:rsidRPr="001F651F" w:rsidRDefault="00670530"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2010 – 2011</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Immediate Past-Chair, Emergency Medicine Special Interest Group, Society for Simulation in Healthcare</w:t>
      </w:r>
      <w:r w:rsidRPr="001F651F">
        <w:rPr>
          <w:rFonts w:ascii="Times New Roman" w:eastAsia="Times New Roman" w:hAnsi="Times New Roman" w:cs="Times New Roman"/>
          <w:sz w:val="20"/>
          <w:szCs w:val="20"/>
        </w:rPr>
        <w:t xml:space="preserve">  </w:t>
      </w:r>
    </w:p>
    <w:p w14:paraId="7838BEA9" w14:textId="77777777" w:rsidR="004032E7" w:rsidRPr="001F651F" w:rsidRDefault="004032E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2009 – 2011</w:t>
      </w:r>
      <w:r w:rsidRPr="001F651F">
        <w:rPr>
          <w:rFonts w:ascii="Times New Roman" w:eastAsia="Times New Roman" w:hAnsi="Times New Roman" w:cs="Times New Roman"/>
          <w:sz w:val="20"/>
          <w:szCs w:val="20"/>
        </w:rPr>
        <w:tab/>
        <w:t xml:space="preserve">Vice-Chair, Simulation Academy, Society for Academic Emergency Medicine </w:t>
      </w:r>
    </w:p>
    <w:p w14:paraId="33F73FBF" w14:textId="77777777" w:rsidR="004032E7" w:rsidRPr="001F651F" w:rsidRDefault="004032E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2008 – 2010</w:t>
      </w:r>
      <w:r w:rsidRPr="001F651F">
        <w:rPr>
          <w:rFonts w:ascii="Times New Roman" w:eastAsia="Times New Roman" w:hAnsi="Times New Roman" w:cs="Times New Roman"/>
          <w:sz w:val="20"/>
          <w:szCs w:val="20"/>
        </w:rPr>
        <w:tab/>
        <w:t xml:space="preserve">Co-Chair, Emergency Medicine Special Interest Group, Society for Simulation in Healthcare </w:t>
      </w:r>
    </w:p>
    <w:p w14:paraId="6BD723F0" w14:textId="1095D9AD" w:rsidR="00CD5290" w:rsidRPr="001F651F" w:rsidRDefault="004032E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2010</w:t>
      </w:r>
      <w:r w:rsidR="00CD5290" w:rsidRPr="001F651F">
        <w:rPr>
          <w:rFonts w:ascii="Times New Roman" w:eastAsia="Times New Roman" w:hAnsi="Times New Roman" w:cs="Times New Roman"/>
          <w:sz w:val="20"/>
          <w:szCs w:val="20"/>
        </w:rPr>
        <w:t xml:space="preserve"> </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Grant Reviewer, AHRQ RFA: Improving Patient Safety through Simulation Research</w:t>
      </w:r>
      <w:r w:rsidRPr="001F651F">
        <w:rPr>
          <w:rFonts w:ascii="Times New Roman" w:eastAsia="Times New Roman" w:hAnsi="Times New Roman" w:cs="Times New Roman"/>
          <w:sz w:val="20"/>
          <w:szCs w:val="20"/>
        </w:rPr>
        <w:t xml:space="preserve"> </w:t>
      </w:r>
    </w:p>
    <w:p w14:paraId="0CD3960A" w14:textId="30F7EA5B" w:rsidR="00CD5290" w:rsidRPr="001F651F" w:rsidRDefault="004032E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2009 </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Member, Membership and Bi-laws Committee, Socie</w:t>
      </w:r>
      <w:r w:rsidRPr="001F651F">
        <w:rPr>
          <w:rFonts w:ascii="Times New Roman" w:eastAsia="Times New Roman" w:hAnsi="Times New Roman" w:cs="Times New Roman"/>
          <w:sz w:val="20"/>
          <w:szCs w:val="20"/>
        </w:rPr>
        <w:t>ty for Simulation in Healthcare</w:t>
      </w:r>
    </w:p>
    <w:p w14:paraId="2C2FA6EB" w14:textId="6F03816E" w:rsidR="00CD5290" w:rsidRPr="001F651F" w:rsidRDefault="004032E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2007 – 2009</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Member, Technology in Medical Education Committee, Society for Simulation in Healthcare</w:t>
      </w:r>
      <w:r w:rsidRPr="001F651F">
        <w:rPr>
          <w:rFonts w:ascii="Times New Roman" w:eastAsia="Times New Roman" w:hAnsi="Times New Roman" w:cs="Times New Roman"/>
          <w:sz w:val="20"/>
          <w:szCs w:val="20"/>
        </w:rPr>
        <w:t xml:space="preserve"> </w:t>
      </w:r>
    </w:p>
    <w:p w14:paraId="3B23626F" w14:textId="4B0AD2C6" w:rsidR="00CD5290" w:rsidRPr="001F651F" w:rsidRDefault="004032E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2007 – 2009</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Member, Simulation Committee, Council of Residency Directors</w:t>
      </w:r>
      <w:r w:rsidRPr="001F651F">
        <w:rPr>
          <w:rFonts w:ascii="Times New Roman" w:eastAsia="Times New Roman" w:hAnsi="Times New Roman" w:cs="Times New Roman"/>
          <w:sz w:val="20"/>
          <w:szCs w:val="20"/>
        </w:rPr>
        <w:t xml:space="preserve"> </w:t>
      </w:r>
    </w:p>
    <w:p w14:paraId="578406BA" w14:textId="7B549B20" w:rsidR="00CD5290" w:rsidRPr="001F651F" w:rsidRDefault="004032E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2005 – 2009</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Member, Simulation Interest Group, Society for Academic Emergency Medicine</w:t>
      </w:r>
      <w:r w:rsidRPr="001F651F">
        <w:rPr>
          <w:rFonts w:ascii="Times New Roman" w:eastAsia="Times New Roman" w:hAnsi="Times New Roman" w:cs="Times New Roman"/>
          <w:sz w:val="20"/>
          <w:szCs w:val="20"/>
        </w:rPr>
        <w:t xml:space="preserve"> </w:t>
      </w:r>
    </w:p>
    <w:p w14:paraId="7F02F591" w14:textId="55ECE2F2" w:rsidR="00CD5290" w:rsidRPr="001F651F" w:rsidRDefault="004032E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2007</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Member, Medical Student Educator’s Interest Group, Society for Academic Emergency Medicine</w:t>
      </w:r>
      <w:r w:rsidRPr="001F651F">
        <w:rPr>
          <w:rFonts w:ascii="Times New Roman" w:eastAsia="Times New Roman" w:hAnsi="Times New Roman" w:cs="Times New Roman"/>
          <w:sz w:val="20"/>
          <w:szCs w:val="20"/>
        </w:rPr>
        <w:t xml:space="preserve"> </w:t>
      </w:r>
    </w:p>
    <w:p w14:paraId="5247F0BA" w14:textId="66E1A019" w:rsidR="00CD5290" w:rsidRPr="001F651F" w:rsidRDefault="004032E7" w:rsidP="00EA4DB8">
      <w:pPr>
        <w:tabs>
          <w:tab w:val="left" w:pos="270"/>
        </w:tabs>
        <w:ind w:left="1440" w:right="-720" w:hanging="144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2005 – 2006</w:t>
      </w: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Liaison, Simulation Interest Group &amp; Medical Student Educators Interest Group, Society for Academic Emergency Medicine</w:t>
      </w:r>
      <w:r w:rsidRPr="001F651F">
        <w:rPr>
          <w:rFonts w:ascii="Times New Roman" w:eastAsia="Times New Roman" w:hAnsi="Times New Roman" w:cs="Times New Roman"/>
          <w:sz w:val="20"/>
          <w:szCs w:val="20"/>
        </w:rPr>
        <w:t xml:space="preserve"> </w:t>
      </w:r>
    </w:p>
    <w:p w14:paraId="4973E50D" w14:textId="77777777" w:rsidR="00CD5290" w:rsidRPr="001F651F" w:rsidRDefault="00CD5290" w:rsidP="00EA4DB8">
      <w:pPr>
        <w:tabs>
          <w:tab w:val="left" w:pos="270"/>
        </w:tabs>
        <w:ind w:right="-720"/>
        <w:rPr>
          <w:rFonts w:ascii="Times New Roman" w:eastAsia="Times New Roman" w:hAnsi="Times New Roman" w:cs="Times New Roman"/>
          <w:sz w:val="20"/>
          <w:szCs w:val="20"/>
        </w:rPr>
      </w:pPr>
    </w:p>
    <w:p w14:paraId="2FBA9015" w14:textId="4A883BDF" w:rsidR="00B3144F" w:rsidRPr="001F651F" w:rsidRDefault="00CD5290" w:rsidP="00EA4DB8">
      <w:pPr>
        <w:tabs>
          <w:tab w:val="left" w:pos="270"/>
        </w:tabs>
        <w:ind w:right="-720"/>
        <w:rPr>
          <w:rFonts w:ascii="Times New Roman" w:eastAsia="Times New Roman" w:hAnsi="Times New Roman" w:cs="Times New Roman"/>
          <w:b/>
          <w:sz w:val="20"/>
          <w:szCs w:val="20"/>
        </w:rPr>
      </w:pPr>
      <w:r w:rsidRPr="001F651F">
        <w:rPr>
          <w:rFonts w:ascii="Times New Roman" w:eastAsia="Times New Roman" w:hAnsi="Times New Roman" w:cs="Times New Roman"/>
          <w:b/>
          <w:sz w:val="20"/>
          <w:szCs w:val="20"/>
        </w:rPr>
        <w:t xml:space="preserve">INSTRUCTIONAL MATERIALS DEVELOPED </w:t>
      </w:r>
    </w:p>
    <w:p w14:paraId="76C1B207" w14:textId="77777777" w:rsidR="00CD5290" w:rsidRPr="001F651F" w:rsidRDefault="00CD5290" w:rsidP="00EA4DB8">
      <w:pPr>
        <w:tabs>
          <w:tab w:val="left" w:pos="270"/>
          <w:tab w:val="left" w:pos="720"/>
        </w:tabs>
        <w:ind w:left="720" w:right="-720" w:hanging="72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ab/>
      </w:r>
      <w:proofErr w:type="spellStart"/>
      <w:r w:rsidRPr="001F651F">
        <w:rPr>
          <w:rFonts w:ascii="Times New Roman" w:eastAsia="Times New Roman" w:hAnsi="Times New Roman" w:cs="Times New Roman"/>
          <w:sz w:val="20"/>
          <w:szCs w:val="20"/>
        </w:rPr>
        <w:t>SimWars</w:t>
      </w:r>
      <w:proofErr w:type="spellEnd"/>
      <w:r w:rsidRPr="001F651F">
        <w:rPr>
          <w:rFonts w:ascii="Times New Roman" w:eastAsia="Times New Roman" w:hAnsi="Times New Roman" w:cs="Times New Roman"/>
          <w:sz w:val="20"/>
          <w:szCs w:val="20"/>
        </w:rPr>
        <w:t xml:space="preserve"> Simulation-based Training Program– </w:t>
      </w:r>
      <w:proofErr w:type="spellStart"/>
      <w:r w:rsidRPr="001F651F">
        <w:rPr>
          <w:rFonts w:ascii="Times New Roman" w:eastAsia="Times New Roman" w:hAnsi="Times New Roman" w:cs="Times New Roman"/>
          <w:sz w:val="20"/>
          <w:szCs w:val="20"/>
        </w:rPr>
        <w:t>SimWars</w:t>
      </w:r>
      <w:proofErr w:type="spellEnd"/>
      <w:r w:rsidRPr="001F651F">
        <w:rPr>
          <w:rFonts w:ascii="Times New Roman" w:eastAsia="Times New Roman" w:hAnsi="Times New Roman" w:cs="Times New Roman"/>
          <w:sz w:val="20"/>
          <w:szCs w:val="20"/>
        </w:rPr>
        <w:t xml:space="preserve"> is a simulation-based competition between teams of clinical providers that compete in various aspects of patient care in front of a large audience.  Originally created for the specialty of Emergency Medicine in 2007 by Drs. Okuda, </w:t>
      </w:r>
      <w:proofErr w:type="spellStart"/>
      <w:r w:rsidRPr="001F651F">
        <w:rPr>
          <w:rFonts w:ascii="Times New Roman" w:eastAsia="Times New Roman" w:hAnsi="Times New Roman" w:cs="Times New Roman"/>
          <w:sz w:val="20"/>
          <w:szCs w:val="20"/>
        </w:rPr>
        <w:t>Weingart</w:t>
      </w:r>
      <w:proofErr w:type="spellEnd"/>
      <w:r w:rsidRPr="001F651F">
        <w:rPr>
          <w:rFonts w:ascii="Times New Roman" w:eastAsia="Times New Roman" w:hAnsi="Times New Roman" w:cs="Times New Roman"/>
          <w:sz w:val="20"/>
          <w:szCs w:val="20"/>
        </w:rPr>
        <w:t xml:space="preserve">, and Godwin, </w:t>
      </w:r>
      <w:proofErr w:type="spellStart"/>
      <w:r w:rsidRPr="001F651F">
        <w:rPr>
          <w:rFonts w:ascii="Times New Roman" w:eastAsia="Times New Roman" w:hAnsi="Times New Roman" w:cs="Times New Roman"/>
          <w:sz w:val="20"/>
          <w:szCs w:val="20"/>
        </w:rPr>
        <w:t>SimWars</w:t>
      </w:r>
      <w:proofErr w:type="spellEnd"/>
      <w:r w:rsidRPr="001F651F">
        <w:rPr>
          <w:rFonts w:ascii="Times New Roman" w:eastAsia="Times New Roman" w:hAnsi="Times New Roman" w:cs="Times New Roman"/>
          <w:sz w:val="20"/>
          <w:szCs w:val="20"/>
        </w:rPr>
        <w:t xml:space="preserve"> has now been reproduced in 4 continents (North America, Asia, Europe, Australia) and held at multiple national and international conferences representing diverse medical societies including neurocritical care, obstetrics/gynecology, and oral maxilla facial surgery. The program has supported junior faculty promotion opportunities by developing hundreds of opportunities for national level simulation facilitation, simulation case development, and simulation debriefing. Resulted in a textbook publication </w:t>
      </w:r>
      <w:proofErr w:type="spellStart"/>
      <w:r w:rsidRPr="001F651F">
        <w:rPr>
          <w:rFonts w:ascii="Times New Roman" w:eastAsia="Times New Roman" w:hAnsi="Times New Roman" w:cs="Times New Roman"/>
          <w:sz w:val="20"/>
          <w:szCs w:val="20"/>
        </w:rPr>
        <w:t>SimWars</w:t>
      </w:r>
      <w:proofErr w:type="spellEnd"/>
      <w:r w:rsidRPr="001F651F">
        <w:rPr>
          <w:rFonts w:ascii="Times New Roman" w:eastAsia="Times New Roman" w:hAnsi="Times New Roman" w:cs="Times New Roman"/>
          <w:sz w:val="20"/>
          <w:szCs w:val="20"/>
        </w:rPr>
        <w:t xml:space="preserve"> Simulation Case Book: Emergency Medicine. </w:t>
      </w:r>
    </w:p>
    <w:p w14:paraId="0F7012FC" w14:textId="77099ED2" w:rsidR="00CD5290" w:rsidRPr="001F651F" w:rsidRDefault="00CD5290" w:rsidP="00EA4DB8">
      <w:pPr>
        <w:tabs>
          <w:tab w:val="left" w:pos="270"/>
        </w:tabs>
        <w:ind w:right="-720"/>
        <w:rPr>
          <w:rFonts w:ascii="Times New Roman" w:eastAsia="Times New Roman" w:hAnsi="Times New Roman" w:cs="Times New Roman"/>
          <w:sz w:val="20"/>
          <w:szCs w:val="20"/>
        </w:rPr>
      </w:pPr>
    </w:p>
    <w:p w14:paraId="4E59069B" w14:textId="471ED6C6" w:rsidR="00B3144F" w:rsidRPr="001F651F" w:rsidRDefault="00CD5290" w:rsidP="00EA4DB8">
      <w:pPr>
        <w:tabs>
          <w:tab w:val="left" w:pos="270"/>
        </w:tabs>
        <w:ind w:left="1800" w:right="-720" w:hanging="1800"/>
        <w:rPr>
          <w:rFonts w:ascii="Times New Roman" w:eastAsia="Times New Roman" w:hAnsi="Times New Roman" w:cs="Times New Roman"/>
          <w:b/>
          <w:sz w:val="20"/>
          <w:szCs w:val="20"/>
        </w:rPr>
      </w:pPr>
      <w:r w:rsidRPr="001F651F">
        <w:rPr>
          <w:rFonts w:ascii="Times New Roman" w:eastAsia="Times New Roman" w:hAnsi="Times New Roman" w:cs="Times New Roman"/>
          <w:b/>
          <w:sz w:val="20"/>
          <w:szCs w:val="20"/>
        </w:rPr>
        <w:t>TEXTBOOKS</w:t>
      </w:r>
    </w:p>
    <w:p w14:paraId="2DF004C9" w14:textId="67B52086" w:rsidR="001E19B1" w:rsidRPr="001F651F" w:rsidRDefault="001E19B1" w:rsidP="00EA4DB8">
      <w:pPr>
        <w:tabs>
          <w:tab w:val="left" w:pos="270"/>
        </w:tabs>
        <w:ind w:left="720" w:right="-720" w:hanging="72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ab/>
        <w:t xml:space="preserve">Strother C, Wong N, Okuda Y, McLaughlin S. </w:t>
      </w:r>
      <w:r w:rsidRPr="001E19B1">
        <w:rPr>
          <w:rFonts w:ascii="Times New Roman" w:eastAsia="Times New Roman" w:hAnsi="Times New Roman" w:cs="Times New Roman"/>
          <w:sz w:val="20"/>
          <w:szCs w:val="20"/>
        </w:rPr>
        <w:t>Comprehensive Health Simulation Series: Emergency Medicine</w:t>
      </w:r>
      <w:r w:rsidRPr="001F651F">
        <w:rPr>
          <w:rFonts w:ascii="Times New Roman" w:eastAsia="Times New Roman" w:hAnsi="Times New Roman" w:cs="Times New Roman"/>
          <w:sz w:val="20"/>
          <w:szCs w:val="20"/>
        </w:rPr>
        <w:t>, 1</w:t>
      </w:r>
      <w:r w:rsidRPr="001F651F">
        <w:rPr>
          <w:rFonts w:ascii="Times New Roman" w:eastAsia="Times New Roman" w:hAnsi="Times New Roman" w:cs="Times New Roman"/>
          <w:sz w:val="20"/>
          <w:szCs w:val="20"/>
          <w:vertAlign w:val="superscript"/>
        </w:rPr>
        <w:t>st</w:t>
      </w:r>
      <w:r w:rsidRPr="001F651F">
        <w:rPr>
          <w:rFonts w:ascii="Times New Roman" w:eastAsia="Times New Roman" w:hAnsi="Times New Roman" w:cs="Times New Roman"/>
          <w:sz w:val="20"/>
          <w:szCs w:val="20"/>
        </w:rPr>
        <w:t xml:space="preserve"> Edition. Springer: In Press. </w:t>
      </w:r>
    </w:p>
    <w:p w14:paraId="47549252" w14:textId="2AADAC57" w:rsidR="00CD5290" w:rsidRPr="001F651F" w:rsidRDefault="001E19B1" w:rsidP="00EA4DB8">
      <w:pPr>
        <w:tabs>
          <w:tab w:val="left" w:pos="270"/>
        </w:tabs>
        <w:ind w:left="720" w:right="-720" w:hanging="72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ab/>
      </w:r>
      <w:r w:rsidR="00CD5290" w:rsidRPr="001F651F">
        <w:rPr>
          <w:rFonts w:ascii="Times New Roman" w:eastAsia="Times New Roman" w:hAnsi="Times New Roman" w:cs="Times New Roman"/>
          <w:sz w:val="20"/>
          <w:szCs w:val="20"/>
        </w:rPr>
        <w:t>Okuda Y, Nelson B.  Emergency Medicine Oral Board Review Illustrated, 2nd Edition. Cambridge University Press; 2015.</w:t>
      </w:r>
    </w:p>
    <w:p w14:paraId="73CA1793" w14:textId="77777777" w:rsidR="00CD5290" w:rsidRPr="001F651F" w:rsidRDefault="00CD5290" w:rsidP="00EA4DB8">
      <w:pPr>
        <w:tabs>
          <w:tab w:val="left" w:pos="270"/>
        </w:tabs>
        <w:ind w:left="720" w:right="-720" w:hanging="72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ab/>
        <w:t xml:space="preserve">Jacobson L, Okuda Y, Godwin S. </w:t>
      </w:r>
      <w:proofErr w:type="spellStart"/>
      <w:r w:rsidRPr="001F651F">
        <w:rPr>
          <w:rFonts w:ascii="Times New Roman" w:eastAsia="Times New Roman" w:hAnsi="Times New Roman" w:cs="Times New Roman"/>
          <w:sz w:val="20"/>
          <w:szCs w:val="20"/>
        </w:rPr>
        <w:t>SimWars</w:t>
      </w:r>
      <w:proofErr w:type="spellEnd"/>
      <w:r w:rsidRPr="001F651F">
        <w:rPr>
          <w:rFonts w:ascii="Times New Roman" w:eastAsia="Times New Roman" w:hAnsi="Times New Roman" w:cs="Times New Roman"/>
          <w:sz w:val="20"/>
          <w:szCs w:val="20"/>
        </w:rPr>
        <w:t xml:space="preserve"> Simulation Case Book: Emergency Medicine, 1st Edition. Cambridge University Press; 2015. </w:t>
      </w:r>
    </w:p>
    <w:p w14:paraId="2AF76B13" w14:textId="77777777" w:rsidR="00CD5290" w:rsidRPr="001F651F" w:rsidRDefault="00CD5290" w:rsidP="00EA4DB8">
      <w:pPr>
        <w:tabs>
          <w:tab w:val="left" w:pos="270"/>
        </w:tabs>
        <w:ind w:left="1800" w:right="-720" w:hanging="1800"/>
        <w:rPr>
          <w:rFonts w:ascii="Times New Roman" w:eastAsia="Times New Roman" w:hAnsi="Times New Roman" w:cs="Times New Roman"/>
          <w:sz w:val="20"/>
          <w:szCs w:val="20"/>
        </w:rPr>
      </w:pPr>
    </w:p>
    <w:p w14:paraId="15166D69" w14:textId="052246C5" w:rsidR="002F41F5" w:rsidRPr="001F651F" w:rsidRDefault="00CD5290" w:rsidP="00EA4DB8">
      <w:pPr>
        <w:tabs>
          <w:tab w:val="left" w:pos="270"/>
        </w:tabs>
        <w:ind w:left="1800" w:right="-720" w:hanging="1800"/>
        <w:rPr>
          <w:rFonts w:ascii="Times New Roman" w:eastAsia="Times New Roman" w:hAnsi="Times New Roman" w:cs="Times New Roman"/>
          <w:b/>
          <w:sz w:val="20"/>
          <w:szCs w:val="20"/>
        </w:rPr>
      </w:pPr>
      <w:r w:rsidRPr="001F651F">
        <w:rPr>
          <w:rFonts w:ascii="Times New Roman" w:eastAsia="Times New Roman" w:hAnsi="Times New Roman" w:cs="Times New Roman"/>
          <w:b/>
          <w:sz w:val="20"/>
          <w:szCs w:val="20"/>
        </w:rPr>
        <w:t>TEXTBOOK CHAPTERS</w:t>
      </w:r>
    </w:p>
    <w:p w14:paraId="02D94EA9"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McLaughlin S, Clarke S, Menon S, </w:t>
      </w:r>
      <w:proofErr w:type="spellStart"/>
      <w:r w:rsidRPr="001F651F">
        <w:rPr>
          <w:rFonts w:ascii="Times New Roman" w:eastAsia="Times New Roman" w:hAnsi="Times New Roman" w:cs="Times New Roman"/>
          <w:sz w:val="20"/>
          <w:szCs w:val="20"/>
        </w:rPr>
        <w:t>Noeller</w:t>
      </w:r>
      <w:proofErr w:type="spellEnd"/>
      <w:r w:rsidRPr="001F651F">
        <w:rPr>
          <w:rFonts w:ascii="Times New Roman" w:eastAsia="Times New Roman" w:hAnsi="Times New Roman" w:cs="Times New Roman"/>
          <w:sz w:val="20"/>
          <w:szCs w:val="20"/>
        </w:rPr>
        <w:t xml:space="preserve"> T, Okuda Y, Smith M, Strother C. Emergency Medicine. In: Adam L, </w:t>
      </w:r>
      <w:proofErr w:type="spellStart"/>
      <w:r w:rsidRPr="001F651F">
        <w:rPr>
          <w:rFonts w:ascii="Times New Roman" w:eastAsia="Times New Roman" w:hAnsi="Times New Roman" w:cs="Times New Roman"/>
          <w:sz w:val="20"/>
          <w:szCs w:val="20"/>
        </w:rPr>
        <w:t>DeMaria</w:t>
      </w:r>
      <w:proofErr w:type="spellEnd"/>
      <w:r w:rsidRPr="001F651F">
        <w:rPr>
          <w:rFonts w:ascii="Times New Roman" w:eastAsia="Times New Roman" w:hAnsi="Times New Roman" w:cs="Times New Roman"/>
          <w:sz w:val="20"/>
          <w:szCs w:val="20"/>
        </w:rPr>
        <w:t xml:space="preserve"> S, Bryson E, Schwartz A, editors. The Comprehensive Textbook of Healthcare Simulation, 1st Edition. Springer; 2013. </w:t>
      </w:r>
    </w:p>
    <w:p w14:paraId="78E8D643"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proofErr w:type="spellStart"/>
      <w:r w:rsidRPr="001F651F">
        <w:rPr>
          <w:rFonts w:ascii="Times New Roman" w:eastAsia="Times New Roman" w:hAnsi="Times New Roman" w:cs="Times New Roman"/>
          <w:sz w:val="20"/>
          <w:szCs w:val="20"/>
        </w:rPr>
        <w:t>DeMaria</w:t>
      </w:r>
      <w:proofErr w:type="spellEnd"/>
      <w:r w:rsidRPr="001F651F">
        <w:rPr>
          <w:rFonts w:ascii="Times New Roman" w:eastAsia="Times New Roman" w:hAnsi="Times New Roman" w:cs="Times New Roman"/>
          <w:sz w:val="20"/>
          <w:szCs w:val="20"/>
        </w:rPr>
        <w:t xml:space="preserve"> S, Levine A, Okuda Y. Teaching Monitoring Skills and Human Patient Simulation. In: Monitoring in Anesthesia and Perioperative Care, 1st Edition. Cambridge University Press; 2011. </w:t>
      </w:r>
    </w:p>
    <w:p w14:paraId="1770C373"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Kapoor R, Okuda Y, </w:t>
      </w:r>
      <w:proofErr w:type="spellStart"/>
      <w:r w:rsidRPr="001F651F">
        <w:rPr>
          <w:rFonts w:ascii="Times New Roman" w:eastAsia="Times New Roman" w:hAnsi="Times New Roman" w:cs="Times New Roman"/>
          <w:sz w:val="20"/>
          <w:szCs w:val="20"/>
        </w:rPr>
        <w:t>Pozner</w:t>
      </w:r>
      <w:proofErr w:type="spellEnd"/>
      <w:r w:rsidRPr="001F651F">
        <w:rPr>
          <w:rFonts w:ascii="Times New Roman" w:eastAsia="Times New Roman" w:hAnsi="Times New Roman" w:cs="Times New Roman"/>
          <w:sz w:val="20"/>
          <w:szCs w:val="20"/>
        </w:rPr>
        <w:t xml:space="preserve"> C. Simulation in Education. In: Guide to Medical Education in the Teaching Hospital, 4th Edition. Association for Hospital Medical Education; 2010. </w:t>
      </w:r>
    </w:p>
    <w:p w14:paraId="0D746052" w14:textId="77777777" w:rsidR="00CD5290" w:rsidRPr="001F651F" w:rsidRDefault="00CD5290" w:rsidP="00EA4DB8">
      <w:pPr>
        <w:tabs>
          <w:tab w:val="left" w:pos="270"/>
        </w:tabs>
        <w:ind w:left="1800" w:right="-720" w:hanging="1800"/>
        <w:rPr>
          <w:rFonts w:ascii="Times New Roman" w:eastAsia="Times New Roman" w:hAnsi="Times New Roman" w:cs="Times New Roman"/>
          <w:b/>
          <w:sz w:val="20"/>
          <w:szCs w:val="20"/>
        </w:rPr>
      </w:pPr>
    </w:p>
    <w:p w14:paraId="18702013" w14:textId="68C0BAE4" w:rsidR="002F41F5" w:rsidRPr="001F651F" w:rsidRDefault="00CD5290" w:rsidP="00EA4DB8">
      <w:pPr>
        <w:tabs>
          <w:tab w:val="left" w:pos="270"/>
        </w:tabs>
        <w:ind w:left="1800" w:right="-720" w:hanging="1800"/>
        <w:rPr>
          <w:rFonts w:ascii="Times New Roman" w:eastAsia="Times New Roman" w:hAnsi="Times New Roman" w:cs="Times New Roman"/>
          <w:b/>
          <w:sz w:val="20"/>
          <w:szCs w:val="20"/>
        </w:rPr>
      </w:pPr>
      <w:r w:rsidRPr="001F651F">
        <w:rPr>
          <w:rFonts w:ascii="Times New Roman" w:eastAsia="Times New Roman" w:hAnsi="Times New Roman" w:cs="Times New Roman"/>
          <w:b/>
          <w:sz w:val="20"/>
          <w:szCs w:val="20"/>
        </w:rPr>
        <w:t xml:space="preserve">PEER-REVIEWED </w:t>
      </w:r>
      <w:r w:rsidR="002F41F5" w:rsidRPr="001F651F">
        <w:rPr>
          <w:rFonts w:ascii="Times New Roman" w:eastAsia="Times New Roman" w:hAnsi="Times New Roman" w:cs="Times New Roman"/>
          <w:b/>
          <w:sz w:val="20"/>
          <w:szCs w:val="20"/>
        </w:rPr>
        <w:t>PUBLICATIONS</w:t>
      </w:r>
    </w:p>
    <w:p w14:paraId="77CFD1FC" w14:textId="5C349810" w:rsidR="00121F16" w:rsidRPr="001F651F" w:rsidRDefault="00121F16"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Wong N, Peng C, Park C, Perez J, Vashi A, Robinson J, Okuda Y. </w:t>
      </w:r>
      <w:proofErr w:type="spellStart"/>
      <w:r w:rsidRPr="001F651F">
        <w:rPr>
          <w:rFonts w:ascii="Times New Roman" w:eastAsia="Times New Roman" w:hAnsi="Times New Roman" w:cs="Times New Roman"/>
          <w:sz w:val="20"/>
          <w:szCs w:val="20"/>
        </w:rPr>
        <w:t>DebriefLive</w:t>
      </w:r>
      <w:proofErr w:type="spellEnd"/>
      <w:r w:rsidRPr="001F651F">
        <w:rPr>
          <w:rFonts w:ascii="Times New Roman" w:eastAsia="Times New Roman" w:hAnsi="Times New Roman" w:cs="Times New Roman"/>
          <w:sz w:val="20"/>
          <w:szCs w:val="20"/>
        </w:rPr>
        <w:t xml:space="preserve">: A Pilot Study of a Virtual Faculty Development Tool for Debriefing. Simul </w:t>
      </w:r>
      <w:proofErr w:type="spellStart"/>
      <w:r w:rsidRPr="001F651F">
        <w:rPr>
          <w:rFonts w:ascii="Times New Roman" w:eastAsia="Times New Roman" w:hAnsi="Times New Roman" w:cs="Times New Roman"/>
          <w:sz w:val="20"/>
          <w:szCs w:val="20"/>
        </w:rPr>
        <w:t>Healthc</w:t>
      </w:r>
      <w:proofErr w:type="spellEnd"/>
      <w:r w:rsidRPr="001F651F">
        <w:rPr>
          <w:rFonts w:ascii="Times New Roman" w:eastAsia="Times New Roman" w:hAnsi="Times New Roman" w:cs="Times New Roman"/>
          <w:sz w:val="20"/>
          <w:szCs w:val="20"/>
        </w:rPr>
        <w:t xml:space="preserve">. 2020, </w:t>
      </w:r>
      <w:proofErr w:type="spellStart"/>
      <w:r w:rsidRPr="001F651F">
        <w:rPr>
          <w:rFonts w:ascii="Times New Roman" w:eastAsia="Times New Roman" w:hAnsi="Times New Roman" w:cs="Times New Roman"/>
          <w:sz w:val="20"/>
          <w:szCs w:val="20"/>
        </w:rPr>
        <w:t>doi</w:t>
      </w:r>
      <w:proofErr w:type="spellEnd"/>
      <w:r w:rsidRPr="001F651F">
        <w:rPr>
          <w:rFonts w:ascii="Times New Roman" w:eastAsia="Times New Roman" w:hAnsi="Times New Roman" w:cs="Times New Roman"/>
          <w:sz w:val="20"/>
          <w:szCs w:val="20"/>
        </w:rPr>
        <w:t>: 10.1097/SIH.0000000000000436</w:t>
      </w:r>
    </w:p>
    <w:p w14:paraId="438B104A" w14:textId="4F973B6E"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proofErr w:type="spellStart"/>
      <w:r w:rsidRPr="001F651F">
        <w:rPr>
          <w:rFonts w:ascii="Times New Roman" w:eastAsia="Times New Roman" w:hAnsi="Times New Roman" w:cs="Times New Roman"/>
          <w:sz w:val="20"/>
          <w:szCs w:val="20"/>
        </w:rPr>
        <w:t>Asche</w:t>
      </w:r>
      <w:proofErr w:type="spellEnd"/>
      <w:r w:rsidRPr="001F651F">
        <w:rPr>
          <w:rFonts w:ascii="Times New Roman" w:eastAsia="Times New Roman" w:hAnsi="Times New Roman" w:cs="Times New Roman"/>
          <w:sz w:val="20"/>
          <w:szCs w:val="20"/>
        </w:rPr>
        <w:t xml:space="preserve"> C, Kim M, Brown A, Golden A, </w:t>
      </w:r>
      <w:proofErr w:type="spellStart"/>
      <w:r w:rsidRPr="001F651F">
        <w:rPr>
          <w:rFonts w:ascii="Times New Roman" w:eastAsia="Times New Roman" w:hAnsi="Times New Roman" w:cs="Times New Roman"/>
          <w:sz w:val="20"/>
          <w:szCs w:val="20"/>
        </w:rPr>
        <w:t>Laack</w:t>
      </w:r>
      <w:proofErr w:type="spellEnd"/>
      <w:r w:rsidRPr="001F651F">
        <w:rPr>
          <w:rFonts w:ascii="Times New Roman" w:eastAsia="Times New Roman" w:hAnsi="Times New Roman" w:cs="Times New Roman"/>
          <w:sz w:val="20"/>
          <w:szCs w:val="20"/>
        </w:rPr>
        <w:t xml:space="preserve"> T, Rosario J, Strother C, Totten V, Okuda Y. Communicating Value in Simulation: Cost Benefit Analysis and Return on Investment. </w:t>
      </w:r>
      <w:proofErr w:type="spellStart"/>
      <w:r w:rsidRPr="001F651F">
        <w:rPr>
          <w:rFonts w:ascii="Times New Roman" w:eastAsia="Times New Roman" w:hAnsi="Times New Roman" w:cs="Times New Roman"/>
          <w:sz w:val="20"/>
          <w:szCs w:val="20"/>
        </w:rPr>
        <w:t>Acad</w:t>
      </w:r>
      <w:proofErr w:type="spellEnd"/>
      <w:r w:rsidRPr="001F651F">
        <w:rPr>
          <w:rFonts w:ascii="Times New Roman" w:eastAsia="Times New Roman" w:hAnsi="Times New Roman" w:cs="Times New Roman"/>
          <w:sz w:val="20"/>
          <w:szCs w:val="20"/>
        </w:rPr>
        <w:t xml:space="preserve"> </w:t>
      </w:r>
      <w:proofErr w:type="spellStart"/>
      <w:r w:rsidRPr="001F651F">
        <w:rPr>
          <w:rFonts w:ascii="Times New Roman" w:eastAsia="Times New Roman" w:hAnsi="Times New Roman" w:cs="Times New Roman"/>
          <w:sz w:val="20"/>
          <w:szCs w:val="20"/>
        </w:rPr>
        <w:t>Emerg</w:t>
      </w:r>
      <w:proofErr w:type="spellEnd"/>
      <w:r w:rsidRPr="001F651F">
        <w:rPr>
          <w:rFonts w:ascii="Times New Roman" w:eastAsia="Times New Roman" w:hAnsi="Times New Roman" w:cs="Times New Roman"/>
          <w:sz w:val="20"/>
          <w:szCs w:val="20"/>
        </w:rPr>
        <w:t xml:space="preserve"> Med. Accepted Author Manuscript. </w:t>
      </w:r>
      <w:proofErr w:type="spellStart"/>
      <w:r w:rsidRPr="001F651F">
        <w:rPr>
          <w:rFonts w:ascii="Times New Roman" w:eastAsia="Times New Roman" w:hAnsi="Times New Roman" w:cs="Times New Roman"/>
          <w:sz w:val="20"/>
          <w:szCs w:val="20"/>
        </w:rPr>
        <w:t>doi</w:t>
      </w:r>
      <w:proofErr w:type="spellEnd"/>
      <w:r w:rsidRPr="001F651F">
        <w:rPr>
          <w:rFonts w:ascii="Times New Roman" w:eastAsia="Times New Roman" w:hAnsi="Times New Roman" w:cs="Times New Roman"/>
          <w:sz w:val="20"/>
          <w:szCs w:val="20"/>
        </w:rPr>
        <w:t>: 10.1111/acem.13336</w:t>
      </w:r>
    </w:p>
    <w:p w14:paraId="48FCC36B"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proofErr w:type="spellStart"/>
      <w:r w:rsidRPr="001F651F">
        <w:rPr>
          <w:rFonts w:ascii="Times New Roman" w:eastAsia="Times New Roman" w:hAnsi="Times New Roman" w:cs="Times New Roman"/>
          <w:sz w:val="20"/>
          <w:szCs w:val="20"/>
        </w:rPr>
        <w:t>Barsuk</w:t>
      </w:r>
      <w:proofErr w:type="spellEnd"/>
      <w:r w:rsidRPr="001F651F">
        <w:rPr>
          <w:rFonts w:ascii="Times New Roman" w:eastAsia="Times New Roman" w:hAnsi="Times New Roman" w:cs="Times New Roman"/>
          <w:sz w:val="20"/>
          <w:szCs w:val="20"/>
        </w:rPr>
        <w:t xml:space="preserve"> J, Cohen E, Nguyen D, Mitra D, O’Hara K, Okuda Y, </w:t>
      </w:r>
      <w:proofErr w:type="spellStart"/>
      <w:r w:rsidRPr="001F651F">
        <w:rPr>
          <w:rFonts w:ascii="Times New Roman" w:eastAsia="Times New Roman" w:hAnsi="Times New Roman" w:cs="Times New Roman"/>
          <w:sz w:val="20"/>
          <w:szCs w:val="20"/>
        </w:rPr>
        <w:t>Feinglass</w:t>
      </w:r>
      <w:proofErr w:type="spellEnd"/>
      <w:r w:rsidRPr="001F651F">
        <w:rPr>
          <w:rFonts w:ascii="Times New Roman" w:eastAsia="Times New Roman" w:hAnsi="Times New Roman" w:cs="Times New Roman"/>
          <w:sz w:val="20"/>
          <w:szCs w:val="20"/>
        </w:rPr>
        <w:t xml:space="preserve"> J, Kenzie A, </w:t>
      </w:r>
      <w:proofErr w:type="spellStart"/>
      <w:r w:rsidRPr="001F651F">
        <w:rPr>
          <w:rFonts w:ascii="Times New Roman" w:eastAsia="Times New Roman" w:hAnsi="Times New Roman" w:cs="Times New Roman"/>
          <w:sz w:val="20"/>
          <w:szCs w:val="20"/>
        </w:rPr>
        <w:t>McGaghie</w:t>
      </w:r>
      <w:proofErr w:type="spellEnd"/>
      <w:r w:rsidRPr="001F651F">
        <w:rPr>
          <w:rFonts w:ascii="Times New Roman" w:eastAsia="Times New Roman" w:hAnsi="Times New Roman" w:cs="Times New Roman"/>
          <w:sz w:val="20"/>
          <w:szCs w:val="20"/>
        </w:rPr>
        <w:t xml:space="preserve"> W, Wayne D. Attending Physician Adherence to a 29-Component Central Venous Catheter Bundle Checklist During Simulated Procedures. Critical Care 2016, 44(10):1871-1881.</w:t>
      </w:r>
    </w:p>
    <w:p w14:paraId="23E1C63A"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Benishek L, Lazzara E, </w:t>
      </w:r>
      <w:proofErr w:type="spellStart"/>
      <w:r w:rsidRPr="001F651F">
        <w:rPr>
          <w:rFonts w:ascii="Times New Roman" w:eastAsia="Times New Roman" w:hAnsi="Times New Roman" w:cs="Times New Roman"/>
          <w:sz w:val="20"/>
          <w:szCs w:val="20"/>
        </w:rPr>
        <w:t>Gaught</w:t>
      </w:r>
      <w:proofErr w:type="spellEnd"/>
      <w:r w:rsidRPr="001F651F">
        <w:rPr>
          <w:rFonts w:ascii="Times New Roman" w:eastAsia="Times New Roman" w:hAnsi="Times New Roman" w:cs="Times New Roman"/>
          <w:sz w:val="20"/>
          <w:szCs w:val="20"/>
        </w:rPr>
        <w:t xml:space="preserve"> W, Arcaro L, Okuda Y, Salas E. The Template of Events for Applied and Critical Healthcare Simulation (TEACH Sim). Simul </w:t>
      </w:r>
      <w:proofErr w:type="spellStart"/>
      <w:r w:rsidRPr="001F651F">
        <w:rPr>
          <w:rFonts w:ascii="Times New Roman" w:eastAsia="Times New Roman" w:hAnsi="Times New Roman" w:cs="Times New Roman"/>
          <w:sz w:val="20"/>
          <w:szCs w:val="20"/>
        </w:rPr>
        <w:t>Healthc</w:t>
      </w:r>
      <w:proofErr w:type="spellEnd"/>
      <w:r w:rsidRPr="001F651F">
        <w:rPr>
          <w:rFonts w:ascii="Times New Roman" w:eastAsia="Times New Roman" w:hAnsi="Times New Roman" w:cs="Times New Roman"/>
          <w:sz w:val="20"/>
          <w:szCs w:val="20"/>
        </w:rPr>
        <w:t xml:space="preserve"> 2015, 10(1):21-30. </w:t>
      </w:r>
    </w:p>
    <w:p w14:paraId="277E5732"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Boggs S, Okuda Y. Cutting Costs While Maintaining Quality: How the VA has Leveraged Simulation. Physician Exec 2014, 40(2):38-40, 42. PMID: 24730223</w:t>
      </w:r>
    </w:p>
    <w:p w14:paraId="34E3CE84"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Okuda Y, Godwin S, Jacobson L, Wang E, </w:t>
      </w:r>
      <w:proofErr w:type="spellStart"/>
      <w:r w:rsidRPr="001F651F">
        <w:rPr>
          <w:rFonts w:ascii="Times New Roman" w:eastAsia="Times New Roman" w:hAnsi="Times New Roman" w:cs="Times New Roman"/>
          <w:sz w:val="20"/>
          <w:szCs w:val="20"/>
        </w:rPr>
        <w:t>Weingart</w:t>
      </w:r>
      <w:proofErr w:type="spellEnd"/>
      <w:r w:rsidRPr="001F651F">
        <w:rPr>
          <w:rFonts w:ascii="Times New Roman" w:eastAsia="Times New Roman" w:hAnsi="Times New Roman" w:cs="Times New Roman"/>
          <w:sz w:val="20"/>
          <w:szCs w:val="20"/>
        </w:rPr>
        <w:t xml:space="preserve"> S. </w:t>
      </w:r>
      <w:proofErr w:type="spellStart"/>
      <w:r w:rsidRPr="001F651F">
        <w:rPr>
          <w:rFonts w:ascii="Times New Roman" w:eastAsia="Times New Roman" w:hAnsi="Times New Roman" w:cs="Times New Roman"/>
          <w:sz w:val="20"/>
          <w:szCs w:val="20"/>
        </w:rPr>
        <w:t>SimWars</w:t>
      </w:r>
      <w:proofErr w:type="spellEnd"/>
      <w:r w:rsidRPr="001F651F">
        <w:rPr>
          <w:rFonts w:ascii="Times New Roman" w:eastAsia="Times New Roman" w:hAnsi="Times New Roman" w:cs="Times New Roman"/>
          <w:sz w:val="20"/>
          <w:szCs w:val="20"/>
        </w:rPr>
        <w:t xml:space="preserve">. J </w:t>
      </w:r>
      <w:proofErr w:type="spellStart"/>
      <w:r w:rsidRPr="001F651F">
        <w:rPr>
          <w:rFonts w:ascii="Times New Roman" w:eastAsia="Times New Roman" w:hAnsi="Times New Roman" w:cs="Times New Roman"/>
          <w:sz w:val="20"/>
          <w:szCs w:val="20"/>
        </w:rPr>
        <w:t>Emerg</w:t>
      </w:r>
      <w:proofErr w:type="spellEnd"/>
      <w:r w:rsidRPr="001F651F">
        <w:rPr>
          <w:rFonts w:ascii="Times New Roman" w:eastAsia="Times New Roman" w:hAnsi="Times New Roman" w:cs="Times New Roman"/>
          <w:sz w:val="20"/>
          <w:szCs w:val="20"/>
        </w:rPr>
        <w:t xml:space="preserve"> Med 2014, 47(5):586-93. </w:t>
      </w:r>
    </w:p>
    <w:p w14:paraId="22765E05"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Paull D, Okuda Y, </w:t>
      </w:r>
      <w:proofErr w:type="spellStart"/>
      <w:r w:rsidRPr="001F651F">
        <w:rPr>
          <w:rFonts w:ascii="Times New Roman" w:eastAsia="Times New Roman" w:hAnsi="Times New Roman" w:cs="Times New Roman"/>
          <w:sz w:val="20"/>
          <w:szCs w:val="20"/>
        </w:rPr>
        <w:t>Nudell</w:t>
      </w:r>
      <w:proofErr w:type="spellEnd"/>
      <w:r w:rsidRPr="001F651F">
        <w:rPr>
          <w:rFonts w:ascii="Times New Roman" w:eastAsia="Times New Roman" w:hAnsi="Times New Roman" w:cs="Times New Roman"/>
          <w:sz w:val="20"/>
          <w:szCs w:val="20"/>
        </w:rPr>
        <w:t xml:space="preserve"> T, </w:t>
      </w:r>
      <w:proofErr w:type="spellStart"/>
      <w:r w:rsidRPr="001F651F">
        <w:rPr>
          <w:rFonts w:ascii="Times New Roman" w:eastAsia="Times New Roman" w:hAnsi="Times New Roman" w:cs="Times New Roman"/>
          <w:sz w:val="20"/>
          <w:szCs w:val="20"/>
        </w:rPr>
        <w:t>Mazzia</w:t>
      </w:r>
      <w:proofErr w:type="spellEnd"/>
      <w:r w:rsidRPr="001F651F">
        <w:rPr>
          <w:rFonts w:ascii="Times New Roman" w:eastAsia="Times New Roman" w:hAnsi="Times New Roman" w:cs="Times New Roman"/>
          <w:sz w:val="20"/>
          <w:szCs w:val="20"/>
        </w:rPr>
        <w:t xml:space="preserve"> L, </w:t>
      </w:r>
      <w:proofErr w:type="spellStart"/>
      <w:r w:rsidRPr="001F651F">
        <w:rPr>
          <w:rFonts w:ascii="Times New Roman" w:eastAsia="Times New Roman" w:hAnsi="Times New Roman" w:cs="Times New Roman"/>
          <w:sz w:val="20"/>
          <w:szCs w:val="20"/>
        </w:rPr>
        <w:t>DeLeeuw</w:t>
      </w:r>
      <w:proofErr w:type="spellEnd"/>
      <w:r w:rsidRPr="001F651F">
        <w:rPr>
          <w:rFonts w:ascii="Times New Roman" w:eastAsia="Times New Roman" w:hAnsi="Times New Roman" w:cs="Times New Roman"/>
          <w:sz w:val="20"/>
          <w:szCs w:val="20"/>
        </w:rPr>
        <w:t xml:space="preserve"> L, Mitchell C, Lee C, Gunnar W. Preventing Wrong-Site Invasive Procedures Outside of the Operating Room: A Thoracentesis Simulation Case Scenario. Simul </w:t>
      </w:r>
      <w:proofErr w:type="spellStart"/>
      <w:r w:rsidRPr="001F651F">
        <w:rPr>
          <w:rFonts w:ascii="Times New Roman" w:eastAsia="Times New Roman" w:hAnsi="Times New Roman" w:cs="Times New Roman"/>
          <w:sz w:val="20"/>
          <w:szCs w:val="20"/>
        </w:rPr>
        <w:t>Healthc</w:t>
      </w:r>
      <w:proofErr w:type="spellEnd"/>
      <w:r w:rsidRPr="001F651F">
        <w:rPr>
          <w:rFonts w:ascii="Times New Roman" w:eastAsia="Times New Roman" w:hAnsi="Times New Roman" w:cs="Times New Roman"/>
          <w:sz w:val="20"/>
          <w:szCs w:val="20"/>
        </w:rPr>
        <w:t xml:space="preserve"> 2013, 8(1):52-60.</w:t>
      </w:r>
    </w:p>
    <w:p w14:paraId="3201A4E8"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Clapper T, Li T, </w:t>
      </w:r>
      <w:proofErr w:type="spellStart"/>
      <w:r w:rsidRPr="001F651F">
        <w:rPr>
          <w:rFonts w:ascii="Times New Roman" w:eastAsia="Times New Roman" w:hAnsi="Times New Roman" w:cs="Times New Roman"/>
          <w:sz w:val="20"/>
          <w:szCs w:val="20"/>
        </w:rPr>
        <w:t>Trueger</w:t>
      </w:r>
      <w:proofErr w:type="spellEnd"/>
      <w:r w:rsidRPr="001F651F">
        <w:rPr>
          <w:rFonts w:ascii="Times New Roman" w:eastAsia="Times New Roman" w:hAnsi="Times New Roman" w:cs="Times New Roman"/>
          <w:sz w:val="20"/>
          <w:szCs w:val="20"/>
        </w:rPr>
        <w:t xml:space="preserve"> S, Okuda Y. Gauging the Effectiveness of Brain-Based Learning and Simulation Instruction in an Airway Management Course for Emergency Medicine Residents. Journal of Emergency &amp; Disaster Medicine 2012, 1(1):6.1-6.5.</w:t>
      </w:r>
    </w:p>
    <w:p w14:paraId="04202FE0"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Li T, Okuda Y. Impact of Simulation Training on Central Venous Catheter Insertion: A Review. Journal of Emergency &amp; Disaster Medicine 2012, 1(1):3.1-3.9.</w:t>
      </w:r>
    </w:p>
    <w:p w14:paraId="61D964D0"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Okuda Y, Bryson E, </w:t>
      </w:r>
      <w:proofErr w:type="spellStart"/>
      <w:r w:rsidRPr="001F651F">
        <w:rPr>
          <w:rFonts w:ascii="Times New Roman" w:eastAsia="Times New Roman" w:hAnsi="Times New Roman" w:cs="Times New Roman"/>
          <w:sz w:val="20"/>
          <w:szCs w:val="20"/>
        </w:rPr>
        <w:t>DeMaria</w:t>
      </w:r>
      <w:proofErr w:type="spellEnd"/>
      <w:r w:rsidRPr="001F651F">
        <w:rPr>
          <w:rFonts w:ascii="Times New Roman" w:eastAsia="Times New Roman" w:hAnsi="Times New Roman" w:cs="Times New Roman"/>
          <w:sz w:val="20"/>
          <w:szCs w:val="20"/>
        </w:rPr>
        <w:t xml:space="preserve"> Jr. S, Jacobson L, Shen B, Quinones J, Levine A. The Utility of Simulation in Medical Education: What is the Evidence? Mount Sinai Journal of Medicine 2009, 76:330-343. </w:t>
      </w:r>
    </w:p>
    <w:p w14:paraId="6BFD617E"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Okuda Y, Bond W, </w:t>
      </w:r>
      <w:proofErr w:type="spellStart"/>
      <w:r w:rsidRPr="001F651F">
        <w:rPr>
          <w:rFonts w:ascii="Times New Roman" w:eastAsia="Times New Roman" w:hAnsi="Times New Roman" w:cs="Times New Roman"/>
          <w:sz w:val="20"/>
          <w:szCs w:val="20"/>
        </w:rPr>
        <w:t>Bonfante</w:t>
      </w:r>
      <w:proofErr w:type="spellEnd"/>
      <w:r w:rsidRPr="001F651F">
        <w:rPr>
          <w:rFonts w:ascii="Times New Roman" w:eastAsia="Times New Roman" w:hAnsi="Times New Roman" w:cs="Times New Roman"/>
          <w:sz w:val="20"/>
          <w:szCs w:val="20"/>
        </w:rPr>
        <w:t xml:space="preserve"> G, McLaughlin S, Spillane L, Wang E, </w:t>
      </w:r>
      <w:proofErr w:type="spellStart"/>
      <w:r w:rsidRPr="001F651F">
        <w:rPr>
          <w:rFonts w:ascii="Times New Roman" w:eastAsia="Times New Roman" w:hAnsi="Times New Roman" w:cs="Times New Roman"/>
          <w:sz w:val="20"/>
          <w:szCs w:val="20"/>
        </w:rPr>
        <w:t>Vozenilek</w:t>
      </w:r>
      <w:proofErr w:type="spellEnd"/>
      <w:r w:rsidRPr="001F651F">
        <w:rPr>
          <w:rFonts w:ascii="Times New Roman" w:eastAsia="Times New Roman" w:hAnsi="Times New Roman" w:cs="Times New Roman"/>
          <w:sz w:val="20"/>
          <w:szCs w:val="20"/>
        </w:rPr>
        <w:t xml:space="preserve"> J, Gordon J. National Growth in Simulation Training within Emergency Medicine Residency Programs, 2003-2008. </w:t>
      </w:r>
      <w:proofErr w:type="spellStart"/>
      <w:r w:rsidRPr="001F651F">
        <w:rPr>
          <w:rFonts w:ascii="Times New Roman" w:eastAsia="Times New Roman" w:hAnsi="Times New Roman" w:cs="Times New Roman"/>
          <w:sz w:val="20"/>
          <w:szCs w:val="20"/>
        </w:rPr>
        <w:t>Acad</w:t>
      </w:r>
      <w:proofErr w:type="spellEnd"/>
      <w:r w:rsidRPr="001F651F">
        <w:rPr>
          <w:rFonts w:ascii="Times New Roman" w:eastAsia="Times New Roman" w:hAnsi="Times New Roman" w:cs="Times New Roman"/>
          <w:sz w:val="20"/>
          <w:szCs w:val="20"/>
        </w:rPr>
        <w:t xml:space="preserve"> </w:t>
      </w:r>
      <w:proofErr w:type="spellStart"/>
      <w:r w:rsidRPr="001F651F">
        <w:rPr>
          <w:rFonts w:ascii="Times New Roman" w:eastAsia="Times New Roman" w:hAnsi="Times New Roman" w:cs="Times New Roman"/>
          <w:sz w:val="20"/>
          <w:szCs w:val="20"/>
        </w:rPr>
        <w:t>Emerg</w:t>
      </w:r>
      <w:proofErr w:type="spellEnd"/>
      <w:r w:rsidRPr="001F651F">
        <w:rPr>
          <w:rFonts w:ascii="Times New Roman" w:eastAsia="Times New Roman" w:hAnsi="Times New Roman" w:cs="Times New Roman"/>
          <w:sz w:val="20"/>
          <w:szCs w:val="20"/>
        </w:rPr>
        <w:t xml:space="preserve"> Med 2008, 15(11):1113-6.</w:t>
      </w:r>
    </w:p>
    <w:p w14:paraId="7292081F"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Okuda Y, Quinones J.  The use of simulation in the education of emergency care providers for cardiac emergencies. Int J </w:t>
      </w:r>
      <w:proofErr w:type="spellStart"/>
      <w:r w:rsidRPr="001F651F">
        <w:rPr>
          <w:rFonts w:ascii="Times New Roman" w:eastAsia="Times New Roman" w:hAnsi="Times New Roman" w:cs="Times New Roman"/>
          <w:sz w:val="20"/>
          <w:szCs w:val="20"/>
        </w:rPr>
        <w:t>Emerg</w:t>
      </w:r>
      <w:proofErr w:type="spellEnd"/>
      <w:r w:rsidRPr="001F651F">
        <w:rPr>
          <w:rFonts w:ascii="Times New Roman" w:eastAsia="Times New Roman" w:hAnsi="Times New Roman" w:cs="Times New Roman"/>
          <w:sz w:val="20"/>
          <w:szCs w:val="20"/>
        </w:rPr>
        <w:t xml:space="preserve"> Med 2008, 1(1):73-7. </w:t>
      </w:r>
    </w:p>
    <w:p w14:paraId="674E7616"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proofErr w:type="spellStart"/>
      <w:r w:rsidRPr="001F651F">
        <w:rPr>
          <w:rFonts w:ascii="Times New Roman" w:eastAsia="Times New Roman" w:hAnsi="Times New Roman" w:cs="Times New Roman"/>
          <w:sz w:val="20"/>
          <w:szCs w:val="20"/>
        </w:rPr>
        <w:t>Kaji</w:t>
      </w:r>
      <w:proofErr w:type="spellEnd"/>
      <w:r w:rsidRPr="001F651F">
        <w:rPr>
          <w:rFonts w:ascii="Times New Roman" w:eastAsia="Times New Roman" w:hAnsi="Times New Roman" w:cs="Times New Roman"/>
          <w:sz w:val="20"/>
          <w:szCs w:val="20"/>
        </w:rPr>
        <w:t xml:space="preserve">, A, Bair A, Okuda Y, Kobayashi L, </w:t>
      </w:r>
      <w:proofErr w:type="spellStart"/>
      <w:r w:rsidRPr="001F651F">
        <w:rPr>
          <w:rFonts w:ascii="Times New Roman" w:eastAsia="Times New Roman" w:hAnsi="Times New Roman" w:cs="Times New Roman"/>
          <w:sz w:val="20"/>
          <w:szCs w:val="20"/>
        </w:rPr>
        <w:t>Khare</w:t>
      </w:r>
      <w:proofErr w:type="spellEnd"/>
      <w:r w:rsidRPr="001F651F">
        <w:rPr>
          <w:rFonts w:ascii="Times New Roman" w:eastAsia="Times New Roman" w:hAnsi="Times New Roman" w:cs="Times New Roman"/>
          <w:sz w:val="20"/>
          <w:szCs w:val="20"/>
        </w:rPr>
        <w:t xml:space="preserve"> R, </w:t>
      </w:r>
      <w:proofErr w:type="spellStart"/>
      <w:r w:rsidRPr="001F651F">
        <w:rPr>
          <w:rFonts w:ascii="Times New Roman" w:eastAsia="Times New Roman" w:hAnsi="Times New Roman" w:cs="Times New Roman"/>
          <w:sz w:val="20"/>
          <w:szCs w:val="20"/>
        </w:rPr>
        <w:t>Vozenilek</w:t>
      </w:r>
      <w:proofErr w:type="spellEnd"/>
      <w:r w:rsidRPr="001F651F">
        <w:rPr>
          <w:rFonts w:ascii="Times New Roman" w:eastAsia="Times New Roman" w:hAnsi="Times New Roman" w:cs="Times New Roman"/>
          <w:sz w:val="20"/>
          <w:szCs w:val="20"/>
        </w:rPr>
        <w:t xml:space="preserve"> J. Defining Systems Expertise: Effective Simulation at the Organizational level - Implications for Patient Safety, Disaster Surge Capacity, and Facilitating the Systems Interface. </w:t>
      </w:r>
      <w:proofErr w:type="spellStart"/>
      <w:r w:rsidRPr="001F651F">
        <w:rPr>
          <w:rFonts w:ascii="Times New Roman" w:eastAsia="Times New Roman" w:hAnsi="Times New Roman" w:cs="Times New Roman"/>
          <w:sz w:val="20"/>
          <w:szCs w:val="20"/>
        </w:rPr>
        <w:t>Acad</w:t>
      </w:r>
      <w:proofErr w:type="spellEnd"/>
      <w:r w:rsidRPr="001F651F">
        <w:rPr>
          <w:rFonts w:ascii="Times New Roman" w:eastAsia="Times New Roman" w:hAnsi="Times New Roman" w:cs="Times New Roman"/>
          <w:sz w:val="20"/>
          <w:szCs w:val="20"/>
        </w:rPr>
        <w:t xml:space="preserve"> </w:t>
      </w:r>
      <w:proofErr w:type="spellStart"/>
      <w:r w:rsidRPr="001F651F">
        <w:rPr>
          <w:rFonts w:ascii="Times New Roman" w:eastAsia="Times New Roman" w:hAnsi="Times New Roman" w:cs="Times New Roman"/>
          <w:sz w:val="20"/>
          <w:szCs w:val="20"/>
        </w:rPr>
        <w:t>Emerg</w:t>
      </w:r>
      <w:proofErr w:type="spellEnd"/>
      <w:r w:rsidRPr="001F651F">
        <w:rPr>
          <w:rFonts w:ascii="Times New Roman" w:eastAsia="Times New Roman" w:hAnsi="Times New Roman" w:cs="Times New Roman"/>
          <w:sz w:val="20"/>
          <w:szCs w:val="20"/>
        </w:rPr>
        <w:t xml:space="preserve"> Med 2008, 15(11):1098-103.  </w:t>
      </w:r>
    </w:p>
    <w:p w14:paraId="48150854"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McLaughlin S, Fitch TM, Goyal DG, Hayden E, </w:t>
      </w:r>
      <w:proofErr w:type="spellStart"/>
      <w:r w:rsidRPr="001F651F">
        <w:rPr>
          <w:rFonts w:ascii="Times New Roman" w:eastAsia="Times New Roman" w:hAnsi="Times New Roman" w:cs="Times New Roman"/>
          <w:sz w:val="20"/>
          <w:szCs w:val="20"/>
        </w:rPr>
        <w:t>Kauh</w:t>
      </w:r>
      <w:proofErr w:type="spellEnd"/>
      <w:r w:rsidRPr="001F651F">
        <w:rPr>
          <w:rFonts w:ascii="Times New Roman" w:eastAsia="Times New Roman" w:hAnsi="Times New Roman" w:cs="Times New Roman"/>
          <w:sz w:val="20"/>
          <w:szCs w:val="20"/>
        </w:rPr>
        <w:t xml:space="preserve"> CY, </w:t>
      </w:r>
      <w:proofErr w:type="spellStart"/>
      <w:r w:rsidRPr="001F651F">
        <w:rPr>
          <w:rFonts w:ascii="Times New Roman" w:eastAsia="Times New Roman" w:hAnsi="Times New Roman" w:cs="Times New Roman"/>
          <w:sz w:val="20"/>
          <w:szCs w:val="20"/>
        </w:rPr>
        <w:t>Laack</w:t>
      </w:r>
      <w:proofErr w:type="spellEnd"/>
      <w:r w:rsidRPr="001F651F">
        <w:rPr>
          <w:rFonts w:ascii="Times New Roman" w:eastAsia="Times New Roman" w:hAnsi="Times New Roman" w:cs="Times New Roman"/>
          <w:sz w:val="20"/>
          <w:szCs w:val="20"/>
        </w:rPr>
        <w:t xml:space="preserve"> TA, Okuda Y, Palm K, </w:t>
      </w:r>
      <w:proofErr w:type="spellStart"/>
      <w:r w:rsidRPr="001F651F">
        <w:rPr>
          <w:rFonts w:ascii="Times New Roman" w:eastAsia="Times New Roman" w:hAnsi="Times New Roman" w:cs="Times New Roman"/>
          <w:sz w:val="20"/>
          <w:szCs w:val="20"/>
        </w:rPr>
        <w:t>Pozner</w:t>
      </w:r>
      <w:proofErr w:type="spellEnd"/>
      <w:r w:rsidRPr="001F651F">
        <w:rPr>
          <w:rFonts w:ascii="Times New Roman" w:eastAsia="Times New Roman" w:hAnsi="Times New Roman" w:cs="Times New Roman"/>
          <w:sz w:val="20"/>
          <w:szCs w:val="20"/>
        </w:rPr>
        <w:t xml:space="preserve"> C, </w:t>
      </w:r>
      <w:proofErr w:type="spellStart"/>
      <w:r w:rsidRPr="001F651F">
        <w:rPr>
          <w:rFonts w:ascii="Times New Roman" w:eastAsia="Times New Roman" w:hAnsi="Times New Roman" w:cs="Times New Roman"/>
          <w:sz w:val="20"/>
          <w:szCs w:val="20"/>
        </w:rPr>
        <w:t>Vozenilek</w:t>
      </w:r>
      <w:proofErr w:type="spellEnd"/>
      <w:r w:rsidRPr="001F651F">
        <w:rPr>
          <w:rFonts w:ascii="Times New Roman" w:eastAsia="Times New Roman" w:hAnsi="Times New Roman" w:cs="Times New Roman"/>
          <w:sz w:val="20"/>
          <w:szCs w:val="20"/>
        </w:rPr>
        <w:t xml:space="preserve"> J, Wang E, Gordon JA. Simulation in Graduate Medical Education 2008: A Review for Emergency Medicine. </w:t>
      </w:r>
      <w:proofErr w:type="spellStart"/>
      <w:r w:rsidRPr="001F651F">
        <w:rPr>
          <w:rFonts w:ascii="Times New Roman" w:eastAsia="Times New Roman" w:hAnsi="Times New Roman" w:cs="Times New Roman"/>
          <w:sz w:val="20"/>
          <w:szCs w:val="20"/>
        </w:rPr>
        <w:t>Acad</w:t>
      </w:r>
      <w:proofErr w:type="spellEnd"/>
      <w:r w:rsidRPr="001F651F">
        <w:rPr>
          <w:rFonts w:ascii="Times New Roman" w:eastAsia="Times New Roman" w:hAnsi="Times New Roman" w:cs="Times New Roman"/>
          <w:sz w:val="20"/>
          <w:szCs w:val="20"/>
        </w:rPr>
        <w:t xml:space="preserve"> </w:t>
      </w:r>
      <w:proofErr w:type="spellStart"/>
      <w:r w:rsidRPr="001F651F">
        <w:rPr>
          <w:rFonts w:ascii="Times New Roman" w:eastAsia="Times New Roman" w:hAnsi="Times New Roman" w:cs="Times New Roman"/>
          <w:sz w:val="20"/>
          <w:szCs w:val="20"/>
        </w:rPr>
        <w:t>Emerg</w:t>
      </w:r>
      <w:proofErr w:type="spellEnd"/>
      <w:r w:rsidRPr="001F651F">
        <w:rPr>
          <w:rFonts w:ascii="Times New Roman" w:eastAsia="Times New Roman" w:hAnsi="Times New Roman" w:cs="Times New Roman"/>
          <w:sz w:val="20"/>
          <w:szCs w:val="20"/>
        </w:rPr>
        <w:t xml:space="preserve"> Med 2008, 15(11):1117-29.</w:t>
      </w:r>
    </w:p>
    <w:p w14:paraId="1B58E9B6" w14:textId="77777777" w:rsidR="00CD5290" w:rsidRPr="001F651F" w:rsidRDefault="00CD5290" w:rsidP="00EA4DB8">
      <w:pPr>
        <w:tabs>
          <w:tab w:val="left" w:pos="270"/>
        </w:tabs>
        <w:ind w:right="-720"/>
        <w:rPr>
          <w:rFonts w:ascii="Times New Roman" w:eastAsia="Times New Roman" w:hAnsi="Times New Roman" w:cs="Times New Roman"/>
          <w:sz w:val="20"/>
          <w:szCs w:val="20"/>
        </w:rPr>
      </w:pPr>
    </w:p>
    <w:p w14:paraId="7C9C68AF" w14:textId="0F01A912" w:rsidR="00B3144F" w:rsidRPr="001F651F" w:rsidRDefault="008240BE" w:rsidP="00EA4DB8">
      <w:pPr>
        <w:tabs>
          <w:tab w:val="left" w:pos="270"/>
        </w:tabs>
        <w:ind w:left="1800" w:right="-720" w:hanging="1800"/>
        <w:rPr>
          <w:rFonts w:ascii="Times New Roman" w:eastAsia="Times New Roman" w:hAnsi="Times New Roman" w:cs="Times New Roman"/>
          <w:b/>
          <w:sz w:val="20"/>
          <w:szCs w:val="20"/>
        </w:rPr>
      </w:pPr>
      <w:r w:rsidRPr="001F651F">
        <w:rPr>
          <w:rFonts w:ascii="Times New Roman" w:eastAsia="Times New Roman" w:hAnsi="Times New Roman" w:cs="Times New Roman"/>
          <w:b/>
          <w:sz w:val="20"/>
          <w:szCs w:val="20"/>
        </w:rPr>
        <w:t>INVITED PRESENTATIONS</w:t>
      </w:r>
    </w:p>
    <w:p w14:paraId="0F593995" w14:textId="4DBFBF2D" w:rsidR="00B3144F" w:rsidRPr="001F651F" w:rsidRDefault="00CD5290" w:rsidP="00EA4DB8">
      <w:pPr>
        <w:tabs>
          <w:tab w:val="left" w:pos="270"/>
        </w:tabs>
        <w:ind w:left="1800" w:right="-720" w:hanging="1800"/>
        <w:rPr>
          <w:rFonts w:ascii="Times New Roman" w:eastAsia="Times New Roman" w:hAnsi="Times New Roman" w:cs="Times New Roman"/>
          <w:b/>
          <w:sz w:val="20"/>
          <w:szCs w:val="20"/>
        </w:rPr>
      </w:pPr>
      <w:r w:rsidRPr="001F651F">
        <w:rPr>
          <w:rFonts w:ascii="Times New Roman" w:eastAsia="Times New Roman" w:hAnsi="Times New Roman" w:cs="Times New Roman"/>
          <w:b/>
          <w:sz w:val="20"/>
          <w:szCs w:val="20"/>
        </w:rPr>
        <w:t>International</w:t>
      </w:r>
    </w:p>
    <w:p w14:paraId="719EA58B" w14:textId="0C58CDEF" w:rsidR="00CD5290" w:rsidRPr="001F651F" w:rsidRDefault="00CD5290" w:rsidP="00EA4DB8">
      <w:pPr>
        <w:tabs>
          <w:tab w:val="left" w:pos="270"/>
        </w:tabs>
        <w:ind w:left="720" w:right="-720" w:hanging="72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ab/>
        <w:t>Panelist, “Don’t Waste a Good Mistake”, Asia-Pacific Meeting on Simulation in Healthcare (APMSH), Society for Simulation in Healthcare, Singapore, 11/2016</w:t>
      </w:r>
    </w:p>
    <w:p w14:paraId="6E41AD1F"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Speaker, “Using Simulation to Activate a New Hospital”, Asia-Pacific Meeting on Simulation in Healthcare (APMSH), Society for Simulation in Healthcare, Singapore, 11/2016 </w:t>
      </w:r>
    </w:p>
    <w:p w14:paraId="689B6031"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Co-Chair, Simulation Showcase, Asia-Pacific Meeting on Simulation in Healthcare (APMSH), Society for Simulation in Healthcare, Singapore, 11/2016 </w:t>
      </w:r>
    </w:p>
    <w:p w14:paraId="2BC6213A"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Keynote Speaker, “The Dissemination of Simulation Across a Large Health Care System: The Veterans Health Administration Experience”, International Pediatric Simulation Symposia and Workshop, Vancouver, Canada, 5/2015</w:t>
      </w:r>
    </w:p>
    <w:p w14:paraId="6AF57759"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Keynote Speaker, “</w:t>
      </w:r>
      <w:proofErr w:type="spellStart"/>
      <w:proofErr w:type="gramStart"/>
      <w:r w:rsidRPr="001F651F">
        <w:rPr>
          <w:rFonts w:ascii="Times New Roman" w:eastAsia="Times New Roman" w:hAnsi="Times New Roman" w:cs="Times New Roman"/>
          <w:sz w:val="20"/>
          <w:szCs w:val="20"/>
        </w:rPr>
        <w:t>SimWars</w:t>
      </w:r>
      <w:proofErr w:type="spellEnd"/>
      <w:r w:rsidRPr="001F651F">
        <w:rPr>
          <w:rFonts w:ascii="Times New Roman" w:eastAsia="Times New Roman" w:hAnsi="Times New Roman" w:cs="Times New Roman"/>
          <w:sz w:val="20"/>
          <w:szCs w:val="20"/>
        </w:rPr>
        <w:t xml:space="preserve"> ”</w:t>
      </w:r>
      <w:proofErr w:type="gramEnd"/>
      <w:r w:rsidRPr="001F651F">
        <w:rPr>
          <w:rFonts w:ascii="Times New Roman" w:eastAsia="Times New Roman" w:hAnsi="Times New Roman" w:cs="Times New Roman"/>
          <w:sz w:val="20"/>
          <w:szCs w:val="20"/>
        </w:rPr>
        <w:t>, Royal College of Physicians and Surgeons of Canada, Simulation Summit, Ottawa, Canada, 11/2012</w:t>
      </w:r>
      <w:r w:rsidRPr="001F651F">
        <w:rPr>
          <w:rFonts w:ascii="Times New Roman" w:eastAsia="Times New Roman" w:hAnsi="Times New Roman" w:cs="Times New Roman"/>
          <w:sz w:val="20"/>
          <w:szCs w:val="20"/>
        </w:rPr>
        <w:tab/>
      </w:r>
    </w:p>
    <w:p w14:paraId="3B4428AC" w14:textId="77777777" w:rsidR="00582450" w:rsidRPr="001F651F" w:rsidRDefault="0058245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Speaker, “Emergency Medical Education: High Fidelity Simulation”. Emergency Medicine Congress: </w:t>
      </w:r>
      <w:proofErr w:type="spellStart"/>
      <w:r w:rsidRPr="001F651F">
        <w:rPr>
          <w:rFonts w:ascii="Times New Roman" w:eastAsia="Times New Roman" w:hAnsi="Times New Roman" w:cs="Times New Roman"/>
          <w:sz w:val="20"/>
          <w:szCs w:val="20"/>
        </w:rPr>
        <w:t>Società</w:t>
      </w:r>
      <w:proofErr w:type="spellEnd"/>
      <w:r w:rsidRPr="001F651F">
        <w:rPr>
          <w:rFonts w:ascii="Times New Roman" w:eastAsia="Times New Roman" w:hAnsi="Times New Roman" w:cs="Times New Roman"/>
          <w:sz w:val="20"/>
          <w:szCs w:val="20"/>
        </w:rPr>
        <w:t xml:space="preserve"> </w:t>
      </w:r>
      <w:proofErr w:type="spellStart"/>
      <w:r w:rsidRPr="001F651F">
        <w:rPr>
          <w:rFonts w:ascii="Times New Roman" w:eastAsia="Times New Roman" w:hAnsi="Times New Roman" w:cs="Times New Roman"/>
          <w:sz w:val="20"/>
          <w:szCs w:val="20"/>
        </w:rPr>
        <w:t>Italiana</w:t>
      </w:r>
      <w:proofErr w:type="spellEnd"/>
      <w:r w:rsidRPr="001F651F">
        <w:rPr>
          <w:rFonts w:ascii="Times New Roman" w:eastAsia="Times New Roman" w:hAnsi="Times New Roman" w:cs="Times New Roman"/>
          <w:sz w:val="20"/>
          <w:szCs w:val="20"/>
        </w:rPr>
        <w:t xml:space="preserve"> di </w:t>
      </w:r>
      <w:proofErr w:type="spellStart"/>
      <w:r w:rsidRPr="001F651F">
        <w:rPr>
          <w:rFonts w:ascii="Times New Roman" w:eastAsia="Times New Roman" w:hAnsi="Times New Roman" w:cs="Times New Roman"/>
          <w:sz w:val="20"/>
          <w:szCs w:val="20"/>
        </w:rPr>
        <w:t>Medicina</w:t>
      </w:r>
      <w:proofErr w:type="spellEnd"/>
      <w:r w:rsidRPr="001F651F">
        <w:rPr>
          <w:rFonts w:ascii="Times New Roman" w:eastAsia="Times New Roman" w:hAnsi="Times New Roman" w:cs="Times New Roman"/>
          <w:sz w:val="20"/>
          <w:szCs w:val="20"/>
        </w:rPr>
        <w:t xml:space="preserve"> </w:t>
      </w:r>
      <w:proofErr w:type="spellStart"/>
      <w:r w:rsidRPr="001F651F">
        <w:rPr>
          <w:rFonts w:ascii="Times New Roman" w:eastAsia="Times New Roman" w:hAnsi="Times New Roman" w:cs="Times New Roman"/>
          <w:sz w:val="20"/>
          <w:szCs w:val="20"/>
        </w:rPr>
        <w:t>d’Emergenza-Urgenza</w:t>
      </w:r>
      <w:proofErr w:type="spellEnd"/>
      <w:r w:rsidRPr="001F651F">
        <w:rPr>
          <w:rFonts w:ascii="Times New Roman" w:eastAsia="Times New Roman" w:hAnsi="Times New Roman" w:cs="Times New Roman"/>
          <w:sz w:val="20"/>
          <w:szCs w:val="20"/>
        </w:rPr>
        <w:t>/ACEP, Torino, Italy, 11/2006</w:t>
      </w:r>
      <w:r w:rsidRPr="001F651F">
        <w:rPr>
          <w:rFonts w:ascii="Times New Roman" w:eastAsia="Times New Roman" w:hAnsi="Times New Roman" w:cs="Times New Roman"/>
          <w:sz w:val="20"/>
          <w:szCs w:val="20"/>
        </w:rPr>
        <w:tab/>
      </w:r>
    </w:p>
    <w:p w14:paraId="65F083E5" w14:textId="77777777" w:rsidR="00CD5290" w:rsidRPr="001F651F" w:rsidRDefault="00CD5290" w:rsidP="00EA4DB8">
      <w:pPr>
        <w:tabs>
          <w:tab w:val="left" w:pos="270"/>
        </w:tabs>
        <w:ind w:left="720" w:right="-720" w:hanging="450"/>
        <w:rPr>
          <w:rFonts w:ascii="Times New Roman" w:eastAsia="Times New Roman" w:hAnsi="Times New Roman" w:cs="Times New Roman"/>
          <w:sz w:val="20"/>
          <w:szCs w:val="20"/>
        </w:rPr>
      </w:pPr>
      <w:r w:rsidRPr="001F651F">
        <w:rPr>
          <w:rFonts w:ascii="Times New Roman" w:eastAsia="Times New Roman" w:hAnsi="Times New Roman" w:cs="Times New Roman"/>
          <w:sz w:val="20"/>
          <w:szCs w:val="20"/>
        </w:rPr>
        <w:t xml:space="preserve">Speaker, “Diabetic Ketoacidosis and Hyperosmolar Hyperglycemic State”, Emergency Medicine Congress: </w:t>
      </w:r>
      <w:proofErr w:type="spellStart"/>
      <w:r w:rsidRPr="001F651F">
        <w:rPr>
          <w:rFonts w:ascii="Times New Roman" w:eastAsia="Times New Roman" w:hAnsi="Times New Roman" w:cs="Times New Roman"/>
          <w:sz w:val="20"/>
          <w:szCs w:val="20"/>
        </w:rPr>
        <w:t>Società</w:t>
      </w:r>
      <w:proofErr w:type="spellEnd"/>
      <w:r w:rsidRPr="001F651F">
        <w:rPr>
          <w:rFonts w:ascii="Times New Roman" w:eastAsia="Times New Roman" w:hAnsi="Times New Roman" w:cs="Times New Roman"/>
          <w:sz w:val="20"/>
          <w:szCs w:val="20"/>
        </w:rPr>
        <w:t xml:space="preserve"> </w:t>
      </w:r>
      <w:proofErr w:type="spellStart"/>
      <w:r w:rsidRPr="001F651F">
        <w:rPr>
          <w:rFonts w:ascii="Times New Roman" w:eastAsia="Times New Roman" w:hAnsi="Times New Roman" w:cs="Times New Roman"/>
          <w:sz w:val="20"/>
          <w:szCs w:val="20"/>
        </w:rPr>
        <w:t>Italiana</w:t>
      </w:r>
      <w:proofErr w:type="spellEnd"/>
      <w:r w:rsidRPr="001F651F">
        <w:rPr>
          <w:rFonts w:ascii="Times New Roman" w:eastAsia="Times New Roman" w:hAnsi="Times New Roman" w:cs="Times New Roman"/>
          <w:sz w:val="20"/>
          <w:szCs w:val="20"/>
        </w:rPr>
        <w:t xml:space="preserve"> di </w:t>
      </w:r>
      <w:proofErr w:type="spellStart"/>
      <w:r w:rsidRPr="001F651F">
        <w:rPr>
          <w:rFonts w:ascii="Times New Roman" w:eastAsia="Times New Roman" w:hAnsi="Times New Roman" w:cs="Times New Roman"/>
          <w:sz w:val="20"/>
          <w:szCs w:val="20"/>
        </w:rPr>
        <w:t>Medicina</w:t>
      </w:r>
      <w:proofErr w:type="spellEnd"/>
      <w:r w:rsidRPr="001F651F">
        <w:rPr>
          <w:rFonts w:ascii="Times New Roman" w:eastAsia="Times New Roman" w:hAnsi="Times New Roman" w:cs="Times New Roman"/>
          <w:sz w:val="20"/>
          <w:szCs w:val="20"/>
        </w:rPr>
        <w:t xml:space="preserve"> </w:t>
      </w:r>
      <w:proofErr w:type="spellStart"/>
      <w:r w:rsidRPr="001F651F">
        <w:rPr>
          <w:rFonts w:ascii="Times New Roman" w:eastAsia="Times New Roman" w:hAnsi="Times New Roman" w:cs="Times New Roman"/>
          <w:sz w:val="20"/>
          <w:szCs w:val="20"/>
        </w:rPr>
        <w:t>d’Emergenza-Urgenza</w:t>
      </w:r>
      <w:proofErr w:type="spellEnd"/>
      <w:r w:rsidRPr="001F651F">
        <w:rPr>
          <w:rFonts w:ascii="Times New Roman" w:eastAsia="Times New Roman" w:hAnsi="Times New Roman" w:cs="Times New Roman"/>
          <w:sz w:val="20"/>
          <w:szCs w:val="20"/>
        </w:rPr>
        <w:t>/ACEP, Torino, Italy, 11/2006</w:t>
      </w:r>
      <w:r w:rsidRPr="001F651F">
        <w:rPr>
          <w:rFonts w:ascii="Times New Roman" w:eastAsia="Times New Roman" w:hAnsi="Times New Roman" w:cs="Times New Roman"/>
          <w:sz w:val="20"/>
          <w:szCs w:val="20"/>
        </w:rPr>
        <w:tab/>
      </w:r>
    </w:p>
    <w:p w14:paraId="32172562" w14:textId="77777777" w:rsidR="00B3144F" w:rsidRPr="001F651F" w:rsidRDefault="00B3144F" w:rsidP="00EA4DB8">
      <w:pPr>
        <w:tabs>
          <w:tab w:val="left" w:pos="270"/>
        </w:tabs>
        <w:ind w:left="720" w:right="-720" w:hanging="450"/>
        <w:rPr>
          <w:rFonts w:ascii="Times New Roman" w:eastAsia="Times New Roman" w:hAnsi="Times New Roman" w:cs="Times New Roman"/>
          <w:sz w:val="20"/>
          <w:szCs w:val="20"/>
        </w:rPr>
      </w:pPr>
    </w:p>
    <w:p w14:paraId="2E55AB32" w14:textId="77777777" w:rsidR="00EA4DB8" w:rsidRPr="001F651F" w:rsidRDefault="00EA4DB8" w:rsidP="003272C0">
      <w:pPr>
        <w:tabs>
          <w:tab w:val="left" w:pos="270"/>
        </w:tabs>
        <w:ind w:right="-720"/>
        <w:rPr>
          <w:rFonts w:ascii="Times New Roman" w:eastAsia="Times New Roman" w:hAnsi="Times New Roman" w:cs="Times New Roman"/>
          <w:sz w:val="20"/>
          <w:szCs w:val="20"/>
        </w:rPr>
      </w:pPr>
    </w:p>
    <w:sectPr w:rsidR="00EA4DB8" w:rsidRPr="001F651F" w:rsidSect="00A41C4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C08E9" w14:textId="77777777" w:rsidR="00361A92" w:rsidRDefault="00361A92" w:rsidP="004239AF">
      <w:r>
        <w:separator/>
      </w:r>
    </w:p>
  </w:endnote>
  <w:endnote w:type="continuationSeparator" w:id="0">
    <w:p w14:paraId="6955C7B4" w14:textId="77777777" w:rsidR="00361A92" w:rsidRDefault="00361A92" w:rsidP="0042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492D3" w14:textId="77777777" w:rsidR="00361A92" w:rsidRDefault="00361A92" w:rsidP="004239AF">
      <w:r>
        <w:separator/>
      </w:r>
    </w:p>
  </w:footnote>
  <w:footnote w:type="continuationSeparator" w:id="0">
    <w:p w14:paraId="0C2A88C1" w14:textId="77777777" w:rsidR="00361A92" w:rsidRDefault="00361A92" w:rsidP="0042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D0B6F" w14:textId="2538D1CB" w:rsidR="0088078A" w:rsidRDefault="0088078A">
    <w:pPr>
      <w:pStyle w:val="Header"/>
    </w:pPr>
    <w:r>
      <w:tab/>
    </w:r>
    <w:r>
      <w:tab/>
    </w:r>
    <w:proofErr w:type="spellStart"/>
    <w:r>
      <w:t>Yasuharu</w:t>
    </w:r>
    <w:proofErr w:type="spellEnd"/>
    <w:r>
      <w:t xml:space="preserve"> Okuda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35BC2"/>
    <w:multiLevelType w:val="hybridMultilevel"/>
    <w:tmpl w:val="D01076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3D55062"/>
    <w:multiLevelType w:val="hybridMultilevel"/>
    <w:tmpl w:val="213413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9E74131"/>
    <w:multiLevelType w:val="hybridMultilevel"/>
    <w:tmpl w:val="63B80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F2C24"/>
    <w:multiLevelType w:val="hybridMultilevel"/>
    <w:tmpl w:val="16BA4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239EE"/>
    <w:multiLevelType w:val="hybridMultilevel"/>
    <w:tmpl w:val="46049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080FDE"/>
    <w:multiLevelType w:val="hybridMultilevel"/>
    <w:tmpl w:val="43989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77C4B"/>
    <w:multiLevelType w:val="hybridMultilevel"/>
    <w:tmpl w:val="23168E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D4B7EBD"/>
    <w:multiLevelType w:val="hybridMultilevel"/>
    <w:tmpl w:val="6962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E39FA"/>
    <w:multiLevelType w:val="hybridMultilevel"/>
    <w:tmpl w:val="80B8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D4FCB"/>
    <w:multiLevelType w:val="hybridMultilevel"/>
    <w:tmpl w:val="C1AEA4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6D6634CF"/>
    <w:multiLevelType w:val="hybridMultilevel"/>
    <w:tmpl w:val="5784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D5D43"/>
    <w:multiLevelType w:val="hybridMultilevel"/>
    <w:tmpl w:val="BBD6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3676D"/>
    <w:multiLevelType w:val="hybridMultilevel"/>
    <w:tmpl w:val="947E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4E6E"/>
    <w:multiLevelType w:val="hybridMultilevel"/>
    <w:tmpl w:val="4482C0C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8"/>
  </w:num>
  <w:num w:numId="2">
    <w:abstractNumId w:val="12"/>
  </w:num>
  <w:num w:numId="3">
    <w:abstractNumId w:val="7"/>
  </w:num>
  <w:num w:numId="4">
    <w:abstractNumId w:val="10"/>
  </w:num>
  <w:num w:numId="5">
    <w:abstractNumId w:val="2"/>
  </w:num>
  <w:num w:numId="6">
    <w:abstractNumId w:val="3"/>
  </w:num>
  <w:num w:numId="7">
    <w:abstractNumId w:val="11"/>
  </w:num>
  <w:num w:numId="8">
    <w:abstractNumId w:val="13"/>
  </w:num>
  <w:num w:numId="9">
    <w:abstractNumId w:val="6"/>
  </w:num>
  <w:num w:numId="10">
    <w:abstractNumId w:val="1"/>
  </w:num>
  <w:num w:numId="11">
    <w:abstractNumId w:val="9"/>
  </w:num>
  <w:num w:numId="12">
    <w:abstractNumId w:val="4"/>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90"/>
    <w:rsid w:val="00007A7D"/>
    <w:rsid w:val="000700C2"/>
    <w:rsid w:val="000925A1"/>
    <w:rsid w:val="000A2DE6"/>
    <w:rsid w:val="000B062D"/>
    <w:rsid w:val="000B43AB"/>
    <w:rsid w:val="000D4F0C"/>
    <w:rsid w:val="00121F16"/>
    <w:rsid w:val="001E0140"/>
    <w:rsid w:val="001E19B1"/>
    <w:rsid w:val="001F651F"/>
    <w:rsid w:val="00206DE2"/>
    <w:rsid w:val="00210710"/>
    <w:rsid w:val="002306F7"/>
    <w:rsid w:val="00231151"/>
    <w:rsid w:val="0025677D"/>
    <w:rsid w:val="002636B1"/>
    <w:rsid w:val="0027004E"/>
    <w:rsid w:val="002917FC"/>
    <w:rsid w:val="002A50E9"/>
    <w:rsid w:val="002A5557"/>
    <w:rsid w:val="002E17F5"/>
    <w:rsid w:val="002F4050"/>
    <w:rsid w:val="002F41F5"/>
    <w:rsid w:val="003272C0"/>
    <w:rsid w:val="003602C8"/>
    <w:rsid w:val="00361A92"/>
    <w:rsid w:val="00382989"/>
    <w:rsid w:val="003C46A7"/>
    <w:rsid w:val="003D4420"/>
    <w:rsid w:val="004032E7"/>
    <w:rsid w:val="0041277D"/>
    <w:rsid w:val="004239AF"/>
    <w:rsid w:val="004C129C"/>
    <w:rsid w:val="00575D2E"/>
    <w:rsid w:val="00582450"/>
    <w:rsid w:val="005D7F42"/>
    <w:rsid w:val="00625079"/>
    <w:rsid w:val="006475B8"/>
    <w:rsid w:val="006537E6"/>
    <w:rsid w:val="0066344C"/>
    <w:rsid w:val="00670530"/>
    <w:rsid w:val="00674132"/>
    <w:rsid w:val="006C6C30"/>
    <w:rsid w:val="006D18FA"/>
    <w:rsid w:val="007A6137"/>
    <w:rsid w:val="008240BE"/>
    <w:rsid w:val="00866829"/>
    <w:rsid w:val="0088078A"/>
    <w:rsid w:val="008A17AB"/>
    <w:rsid w:val="008B73BC"/>
    <w:rsid w:val="008D2AF2"/>
    <w:rsid w:val="008E1599"/>
    <w:rsid w:val="0095137E"/>
    <w:rsid w:val="0098114A"/>
    <w:rsid w:val="009829F0"/>
    <w:rsid w:val="009C693A"/>
    <w:rsid w:val="00A40DAF"/>
    <w:rsid w:val="00A41C43"/>
    <w:rsid w:val="00A747F3"/>
    <w:rsid w:val="00B1002C"/>
    <w:rsid w:val="00B11484"/>
    <w:rsid w:val="00B3144F"/>
    <w:rsid w:val="00BE64EB"/>
    <w:rsid w:val="00C046E2"/>
    <w:rsid w:val="00C415AE"/>
    <w:rsid w:val="00C964A0"/>
    <w:rsid w:val="00CD5290"/>
    <w:rsid w:val="00D80E8B"/>
    <w:rsid w:val="00D93DCB"/>
    <w:rsid w:val="00DA4423"/>
    <w:rsid w:val="00DF152F"/>
    <w:rsid w:val="00E23571"/>
    <w:rsid w:val="00E975D9"/>
    <w:rsid w:val="00EA4DB8"/>
    <w:rsid w:val="00EB20F7"/>
    <w:rsid w:val="00F07670"/>
    <w:rsid w:val="00FA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E4FFA"/>
  <w14:defaultImageDpi w14:val="300"/>
  <w15:docId w15:val="{C7FAD1A7-0827-A341-8D01-22338986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290"/>
    <w:pPr>
      <w:ind w:left="720"/>
      <w:contextualSpacing/>
    </w:pPr>
  </w:style>
  <w:style w:type="paragraph" w:styleId="Header">
    <w:name w:val="header"/>
    <w:basedOn w:val="Normal"/>
    <w:link w:val="HeaderChar"/>
    <w:uiPriority w:val="99"/>
    <w:unhideWhenUsed/>
    <w:rsid w:val="004239AF"/>
    <w:pPr>
      <w:tabs>
        <w:tab w:val="center" w:pos="4320"/>
        <w:tab w:val="right" w:pos="8640"/>
      </w:tabs>
    </w:pPr>
  </w:style>
  <w:style w:type="character" w:customStyle="1" w:styleId="HeaderChar">
    <w:name w:val="Header Char"/>
    <w:basedOn w:val="DefaultParagraphFont"/>
    <w:link w:val="Header"/>
    <w:uiPriority w:val="99"/>
    <w:rsid w:val="004239AF"/>
  </w:style>
  <w:style w:type="paragraph" w:styleId="Footer">
    <w:name w:val="footer"/>
    <w:basedOn w:val="Normal"/>
    <w:link w:val="FooterChar"/>
    <w:uiPriority w:val="99"/>
    <w:unhideWhenUsed/>
    <w:rsid w:val="004239AF"/>
    <w:pPr>
      <w:tabs>
        <w:tab w:val="center" w:pos="4320"/>
        <w:tab w:val="right" w:pos="8640"/>
      </w:tabs>
    </w:pPr>
  </w:style>
  <w:style w:type="character" w:customStyle="1" w:styleId="FooterChar">
    <w:name w:val="Footer Char"/>
    <w:basedOn w:val="DefaultParagraphFont"/>
    <w:link w:val="Footer"/>
    <w:uiPriority w:val="99"/>
    <w:rsid w:val="004239AF"/>
  </w:style>
  <w:style w:type="character" w:styleId="Hyperlink">
    <w:name w:val="Hyperlink"/>
    <w:basedOn w:val="DefaultParagraphFont"/>
    <w:uiPriority w:val="99"/>
    <w:unhideWhenUsed/>
    <w:rsid w:val="002F41F5"/>
    <w:rPr>
      <w:color w:val="0000FF" w:themeColor="hyperlink"/>
      <w:u w:val="single"/>
    </w:rPr>
  </w:style>
  <w:style w:type="character" w:styleId="UnresolvedMention">
    <w:name w:val="Unresolved Mention"/>
    <w:basedOn w:val="DefaultParagraphFont"/>
    <w:uiPriority w:val="99"/>
    <w:semiHidden/>
    <w:unhideWhenUsed/>
    <w:rsid w:val="000D4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04011">
      <w:bodyDiv w:val="1"/>
      <w:marLeft w:val="0"/>
      <w:marRight w:val="0"/>
      <w:marTop w:val="0"/>
      <w:marBottom w:val="0"/>
      <w:divBdr>
        <w:top w:val="none" w:sz="0" w:space="0" w:color="auto"/>
        <w:left w:val="none" w:sz="0" w:space="0" w:color="auto"/>
        <w:bottom w:val="none" w:sz="0" w:space="0" w:color="auto"/>
        <w:right w:val="none" w:sz="0" w:space="0" w:color="auto"/>
      </w:divBdr>
    </w:div>
    <w:div w:id="143007699">
      <w:bodyDiv w:val="1"/>
      <w:marLeft w:val="0"/>
      <w:marRight w:val="0"/>
      <w:marTop w:val="0"/>
      <w:marBottom w:val="0"/>
      <w:divBdr>
        <w:top w:val="none" w:sz="0" w:space="0" w:color="auto"/>
        <w:left w:val="none" w:sz="0" w:space="0" w:color="auto"/>
        <w:bottom w:val="none" w:sz="0" w:space="0" w:color="auto"/>
        <w:right w:val="none" w:sz="0" w:space="0" w:color="auto"/>
      </w:divBdr>
    </w:div>
    <w:div w:id="152839334">
      <w:bodyDiv w:val="1"/>
      <w:marLeft w:val="0"/>
      <w:marRight w:val="0"/>
      <w:marTop w:val="0"/>
      <w:marBottom w:val="0"/>
      <w:divBdr>
        <w:top w:val="none" w:sz="0" w:space="0" w:color="auto"/>
        <w:left w:val="none" w:sz="0" w:space="0" w:color="auto"/>
        <w:bottom w:val="none" w:sz="0" w:space="0" w:color="auto"/>
        <w:right w:val="none" w:sz="0" w:space="0" w:color="auto"/>
      </w:divBdr>
    </w:div>
    <w:div w:id="346714165">
      <w:bodyDiv w:val="1"/>
      <w:marLeft w:val="0"/>
      <w:marRight w:val="0"/>
      <w:marTop w:val="0"/>
      <w:marBottom w:val="0"/>
      <w:divBdr>
        <w:top w:val="none" w:sz="0" w:space="0" w:color="auto"/>
        <w:left w:val="none" w:sz="0" w:space="0" w:color="auto"/>
        <w:bottom w:val="none" w:sz="0" w:space="0" w:color="auto"/>
        <w:right w:val="none" w:sz="0" w:space="0" w:color="auto"/>
      </w:divBdr>
    </w:div>
    <w:div w:id="428738564">
      <w:bodyDiv w:val="1"/>
      <w:marLeft w:val="0"/>
      <w:marRight w:val="0"/>
      <w:marTop w:val="0"/>
      <w:marBottom w:val="0"/>
      <w:divBdr>
        <w:top w:val="none" w:sz="0" w:space="0" w:color="auto"/>
        <w:left w:val="none" w:sz="0" w:space="0" w:color="auto"/>
        <w:bottom w:val="none" w:sz="0" w:space="0" w:color="auto"/>
        <w:right w:val="none" w:sz="0" w:space="0" w:color="auto"/>
      </w:divBdr>
    </w:div>
    <w:div w:id="540440877">
      <w:bodyDiv w:val="1"/>
      <w:marLeft w:val="0"/>
      <w:marRight w:val="0"/>
      <w:marTop w:val="0"/>
      <w:marBottom w:val="0"/>
      <w:divBdr>
        <w:top w:val="none" w:sz="0" w:space="0" w:color="auto"/>
        <w:left w:val="none" w:sz="0" w:space="0" w:color="auto"/>
        <w:bottom w:val="none" w:sz="0" w:space="0" w:color="auto"/>
        <w:right w:val="none" w:sz="0" w:space="0" w:color="auto"/>
      </w:divBdr>
    </w:div>
    <w:div w:id="864513219">
      <w:bodyDiv w:val="1"/>
      <w:marLeft w:val="0"/>
      <w:marRight w:val="0"/>
      <w:marTop w:val="0"/>
      <w:marBottom w:val="0"/>
      <w:divBdr>
        <w:top w:val="none" w:sz="0" w:space="0" w:color="auto"/>
        <w:left w:val="none" w:sz="0" w:space="0" w:color="auto"/>
        <w:bottom w:val="none" w:sz="0" w:space="0" w:color="auto"/>
        <w:right w:val="none" w:sz="0" w:space="0" w:color="auto"/>
      </w:divBdr>
    </w:div>
    <w:div w:id="989597475">
      <w:bodyDiv w:val="1"/>
      <w:marLeft w:val="0"/>
      <w:marRight w:val="0"/>
      <w:marTop w:val="0"/>
      <w:marBottom w:val="0"/>
      <w:divBdr>
        <w:top w:val="none" w:sz="0" w:space="0" w:color="auto"/>
        <w:left w:val="none" w:sz="0" w:space="0" w:color="auto"/>
        <w:bottom w:val="none" w:sz="0" w:space="0" w:color="auto"/>
        <w:right w:val="none" w:sz="0" w:space="0" w:color="auto"/>
      </w:divBdr>
    </w:div>
    <w:div w:id="1042443670">
      <w:bodyDiv w:val="1"/>
      <w:marLeft w:val="0"/>
      <w:marRight w:val="0"/>
      <w:marTop w:val="0"/>
      <w:marBottom w:val="0"/>
      <w:divBdr>
        <w:top w:val="none" w:sz="0" w:space="0" w:color="auto"/>
        <w:left w:val="none" w:sz="0" w:space="0" w:color="auto"/>
        <w:bottom w:val="none" w:sz="0" w:space="0" w:color="auto"/>
        <w:right w:val="none" w:sz="0" w:space="0" w:color="auto"/>
      </w:divBdr>
    </w:div>
    <w:div w:id="1137645035">
      <w:bodyDiv w:val="1"/>
      <w:marLeft w:val="0"/>
      <w:marRight w:val="0"/>
      <w:marTop w:val="0"/>
      <w:marBottom w:val="0"/>
      <w:divBdr>
        <w:top w:val="none" w:sz="0" w:space="0" w:color="auto"/>
        <w:left w:val="none" w:sz="0" w:space="0" w:color="auto"/>
        <w:bottom w:val="none" w:sz="0" w:space="0" w:color="auto"/>
        <w:right w:val="none" w:sz="0" w:space="0" w:color="auto"/>
      </w:divBdr>
    </w:div>
    <w:div w:id="1421833943">
      <w:bodyDiv w:val="1"/>
      <w:marLeft w:val="0"/>
      <w:marRight w:val="0"/>
      <w:marTop w:val="0"/>
      <w:marBottom w:val="0"/>
      <w:divBdr>
        <w:top w:val="none" w:sz="0" w:space="0" w:color="auto"/>
        <w:left w:val="none" w:sz="0" w:space="0" w:color="auto"/>
        <w:bottom w:val="none" w:sz="0" w:space="0" w:color="auto"/>
        <w:right w:val="none" w:sz="0" w:space="0" w:color="auto"/>
      </w:divBdr>
    </w:div>
    <w:div w:id="1501312059">
      <w:bodyDiv w:val="1"/>
      <w:marLeft w:val="0"/>
      <w:marRight w:val="0"/>
      <w:marTop w:val="0"/>
      <w:marBottom w:val="0"/>
      <w:divBdr>
        <w:top w:val="none" w:sz="0" w:space="0" w:color="auto"/>
        <w:left w:val="none" w:sz="0" w:space="0" w:color="auto"/>
        <w:bottom w:val="none" w:sz="0" w:space="0" w:color="auto"/>
        <w:right w:val="none" w:sz="0" w:space="0" w:color="auto"/>
      </w:divBdr>
    </w:div>
    <w:div w:id="1550998306">
      <w:bodyDiv w:val="1"/>
      <w:marLeft w:val="0"/>
      <w:marRight w:val="0"/>
      <w:marTop w:val="0"/>
      <w:marBottom w:val="0"/>
      <w:divBdr>
        <w:top w:val="none" w:sz="0" w:space="0" w:color="auto"/>
        <w:left w:val="none" w:sz="0" w:space="0" w:color="auto"/>
        <w:bottom w:val="none" w:sz="0" w:space="0" w:color="auto"/>
        <w:right w:val="none" w:sz="0" w:space="0" w:color="auto"/>
      </w:divBdr>
    </w:div>
    <w:div w:id="1590231339">
      <w:bodyDiv w:val="1"/>
      <w:marLeft w:val="0"/>
      <w:marRight w:val="0"/>
      <w:marTop w:val="0"/>
      <w:marBottom w:val="0"/>
      <w:divBdr>
        <w:top w:val="none" w:sz="0" w:space="0" w:color="auto"/>
        <w:left w:val="none" w:sz="0" w:space="0" w:color="auto"/>
        <w:bottom w:val="none" w:sz="0" w:space="0" w:color="auto"/>
        <w:right w:val="none" w:sz="0" w:space="0" w:color="auto"/>
      </w:divBdr>
    </w:div>
    <w:div w:id="1597640000">
      <w:bodyDiv w:val="1"/>
      <w:marLeft w:val="0"/>
      <w:marRight w:val="0"/>
      <w:marTop w:val="0"/>
      <w:marBottom w:val="0"/>
      <w:divBdr>
        <w:top w:val="none" w:sz="0" w:space="0" w:color="auto"/>
        <w:left w:val="none" w:sz="0" w:space="0" w:color="auto"/>
        <w:bottom w:val="none" w:sz="0" w:space="0" w:color="auto"/>
        <w:right w:val="none" w:sz="0" w:space="0" w:color="auto"/>
      </w:divBdr>
    </w:div>
    <w:div w:id="1707363685">
      <w:bodyDiv w:val="1"/>
      <w:marLeft w:val="0"/>
      <w:marRight w:val="0"/>
      <w:marTop w:val="0"/>
      <w:marBottom w:val="0"/>
      <w:divBdr>
        <w:top w:val="none" w:sz="0" w:space="0" w:color="auto"/>
        <w:left w:val="none" w:sz="0" w:space="0" w:color="auto"/>
        <w:bottom w:val="none" w:sz="0" w:space="0" w:color="auto"/>
        <w:right w:val="none" w:sz="0" w:space="0" w:color="auto"/>
      </w:divBdr>
    </w:div>
    <w:div w:id="1719817974">
      <w:bodyDiv w:val="1"/>
      <w:marLeft w:val="0"/>
      <w:marRight w:val="0"/>
      <w:marTop w:val="0"/>
      <w:marBottom w:val="0"/>
      <w:divBdr>
        <w:top w:val="none" w:sz="0" w:space="0" w:color="auto"/>
        <w:left w:val="none" w:sz="0" w:space="0" w:color="auto"/>
        <w:bottom w:val="none" w:sz="0" w:space="0" w:color="auto"/>
        <w:right w:val="none" w:sz="0" w:space="0" w:color="auto"/>
      </w:divBdr>
    </w:div>
    <w:div w:id="1812939349">
      <w:bodyDiv w:val="1"/>
      <w:marLeft w:val="0"/>
      <w:marRight w:val="0"/>
      <w:marTop w:val="0"/>
      <w:marBottom w:val="0"/>
      <w:divBdr>
        <w:top w:val="none" w:sz="0" w:space="0" w:color="auto"/>
        <w:left w:val="none" w:sz="0" w:space="0" w:color="auto"/>
        <w:bottom w:val="none" w:sz="0" w:space="0" w:color="auto"/>
        <w:right w:val="none" w:sz="0" w:space="0" w:color="auto"/>
      </w:divBdr>
    </w:div>
    <w:div w:id="2032418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National SimLEARN Center</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 Okuda</dc:creator>
  <cp:keywords/>
  <dc:description/>
  <cp:lastModifiedBy>Okuda, Yasuharu</cp:lastModifiedBy>
  <cp:revision>7</cp:revision>
  <cp:lastPrinted>2018-05-03T12:01:00Z</cp:lastPrinted>
  <dcterms:created xsi:type="dcterms:W3CDTF">2020-06-02T19:56:00Z</dcterms:created>
  <dcterms:modified xsi:type="dcterms:W3CDTF">2020-06-03T20:22:00Z</dcterms:modified>
</cp:coreProperties>
</file>